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6E070" w14:textId="7D68CFDD" w:rsidR="00BF35A9" w:rsidRPr="00BF35A9" w:rsidRDefault="00BF35A9" w:rsidP="00932AF5">
      <w:pPr>
        <w:pStyle w:val="3"/>
      </w:pPr>
      <w:r w:rsidRPr="00BF35A9">
        <w:rPr>
          <w:noProof/>
        </w:rPr>
        <w:drawing>
          <wp:anchor distT="0" distB="0" distL="114300" distR="114300" simplePos="0" relativeHeight="251675648" behindDoc="0" locked="0" layoutInCell="1" allowOverlap="1" wp14:anchorId="3BB20782" wp14:editId="1B6F45CC">
            <wp:simplePos x="0" y="0"/>
            <wp:positionH relativeFrom="margin">
              <wp:posOffset>-707390</wp:posOffset>
            </wp:positionH>
            <wp:positionV relativeFrom="margin">
              <wp:posOffset>-839470</wp:posOffset>
            </wp:positionV>
            <wp:extent cx="7548880" cy="10723245"/>
            <wp:effectExtent l="0" t="0" r="0" b="1905"/>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548880" cy="10723245"/>
                    </a:xfrm>
                    <a:prstGeom prst="rect">
                      <a:avLst/>
                    </a:prstGeom>
                  </pic:spPr>
                </pic:pic>
              </a:graphicData>
            </a:graphic>
            <wp14:sizeRelH relativeFrom="margin">
              <wp14:pctWidth>0</wp14:pctWidth>
            </wp14:sizeRelH>
            <wp14:sizeRelV relativeFrom="margin">
              <wp14:pctHeight>0</wp14:pctHeight>
            </wp14:sizeRelV>
          </wp:anchor>
        </w:drawing>
      </w:r>
      <w:r w:rsidRPr="00BF35A9">
        <w:rPr>
          <w:noProof/>
        </w:rPr>
        <mc:AlternateContent>
          <mc:Choice Requires="wps">
            <w:drawing>
              <wp:anchor distT="0" distB="0" distL="114300" distR="114300" simplePos="0" relativeHeight="251679744" behindDoc="0" locked="0" layoutInCell="1" allowOverlap="1" wp14:anchorId="420D01C7" wp14:editId="069A3ADF">
                <wp:simplePos x="0" y="0"/>
                <wp:positionH relativeFrom="column">
                  <wp:posOffset>779145</wp:posOffset>
                </wp:positionH>
                <wp:positionV relativeFrom="paragraph">
                  <wp:posOffset>-9574530</wp:posOffset>
                </wp:positionV>
                <wp:extent cx="4968240" cy="307340"/>
                <wp:effectExtent l="0" t="0" r="0" b="0"/>
                <wp:wrapNone/>
                <wp:docPr id="9" name="Прямоугольник 8"/>
                <wp:cNvGraphicFramePr/>
                <a:graphic xmlns:a="http://schemas.openxmlformats.org/drawingml/2006/main">
                  <a:graphicData uri="http://schemas.microsoft.com/office/word/2010/wordprocessingShape">
                    <wps:wsp>
                      <wps:cNvSpPr/>
                      <wps:spPr>
                        <a:xfrm>
                          <a:off x="0" y="0"/>
                          <a:ext cx="4968240" cy="307340"/>
                        </a:xfrm>
                        <a:prstGeom prst="rect">
                          <a:avLst/>
                        </a:prstGeom>
                      </wps:spPr>
                      <wps:txbx>
                        <w:txbxContent>
                          <w:p w14:paraId="27E01793" w14:textId="77777777" w:rsidR="00A20BCC" w:rsidRPr="00331894" w:rsidRDefault="00A20BCC" w:rsidP="00BF35A9">
                            <w:pPr>
                              <w:pStyle w:val="ae"/>
                              <w:spacing w:before="0" w:beforeAutospacing="0" w:after="0" w:afterAutospacing="0"/>
                              <w:jc w:val="center"/>
                              <w:rPr>
                                <w:b/>
                              </w:rPr>
                            </w:pPr>
                            <w:r w:rsidRPr="00331894">
                              <w:rPr>
                                <w:b/>
                                <w:color w:val="002060"/>
                                <w:kern w:val="24"/>
                                <w:sz w:val="28"/>
                                <w:szCs w:val="28"/>
                              </w:rPr>
                              <w:t>АДМИНИСТРАЦИЯ ЛЕНИНГРАДСКОЙ ОБЛАСТИ</w:t>
                            </w:r>
                          </w:p>
                        </w:txbxContent>
                      </wps:txbx>
                      <wps:bodyPr wrap="square">
                        <a:spAutoFit/>
                      </wps:bodyPr>
                    </wps:wsp>
                  </a:graphicData>
                </a:graphic>
              </wp:anchor>
            </w:drawing>
          </mc:Choice>
          <mc:Fallback>
            <w:pict>
              <v:rect id="Прямоугольник 8" o:spid="_x0000_s1026" style="position:absolute;left:0;text-align:left;margin-left:61.35pt;margin-top:-753.9pt;width:391.2pt;height:24.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" filled="f" stroked="f">
                <v:textbox style="mso-fit-shape-to-text:t">
                  <w:txbxContent>
                    <w:p w14:paraId="27E01793" w14:textId="77777777" w:rsidR="00A20BCC" w:rsidRPr="00331894" w:rsidRDefault="00A20BCC" w:rsidP="00BF35A9">
                      <w:pPr>
                        <w:pStyle w:val="ae"/>
                        <w:spacing w:before="0" w:beforeAutospacing="0" w:after="0" w:afterAutospacing="0"/>
                        <w:jc w:val="center"/>
                        <w:rPr>
                          <w:b/>
                        </w:rPr>
                      </w:pPr>
                      <w:r w:rsidRPr="00331894">
                        <w:rPr>
                          <w:b/>
                          <w:color w:val="002060"/>
                          <w:kern w:val="24"/>
                          <w:sz w:val="28"/>
                          <w:szCs w:val="28"/>
                        </w:rPr>
                        <w:t>АДМИНИСТРАЦИЯ ЛЕНИНГРАДСКОЙ ОБЛАСТИ</w:t>
                      </w:r>
                    </w:p>
                  </w:txbxContent>
                </v:textbox>
              </v:rect>
            </w:pict>
          </mc:Fallback>
        </mc:AlternateContent>
      </w:r>
      <w:r w:rsidRPr="00BF35A9">
        <w:rPr>
          <w:noProof/>
        </w:rPr>
        <w:drawing>
          <wp:anchor distT="0" distB="0" distL="114300" distR="114300" simplePos="0" relativeHeight="251678720" behindDoc="0" locked="0" layoutInCell="1" allowOverlap="1" wp14:anchorId="03E210F8" wp14:editId="0AA6D321">
            <wp:simplePos x="0" y="0"/>
            <wp:positionH relativeFrom="column">
              <wp:posOffset>2710815</wp:posOffset>
            </wp:positionH>
            <wp:positionV relativeFrom="paragraph">
              <wp:posOffset>-9095740</wp:posOffset>
            </wp:positionV>
            <wp:extent cx="833120" cy="952500"/>
            <wp:effectExtent l="0" t="0" r="5080" b="0"/>
            <wp:wrapNone/>
            <wp:docPr id="15" name="Picture 2" descr="D:\Екатерина\РАБОЧЕЕ\ПРЕЗЕНТАЦИИ\2022\Для В.А.Шквиро\leningradsky_oblast-600x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Екатерина\РАБОЧЕЕ\ПРЕЗЕНТАЦИИ\2022\Для В.А.Шквиро\leningradsky_oblast-600x68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120" cy="952500"/>
                    </a:xfrm>
                    <a:prstGeom prst="rect">
                      <a:avLst/>
                    </a:prstGeom>
                    <a:noFill/>
                  </pic:spPr>
                </pic:pic>
              </a:graphicData>
            </a:graphic>
            <wp14:sizeRelH relativeFrom="margin">
              <wp14:pctWidth>0</wp14:pctWidth>
            </wp14:sizeRelH>
            <wp14:sizeRelV relativeFrom="margin">
              <wp14:pctHeight>0</wp14:pctHeight>
            </wp14:sizeRelV>
          </wp:anchor>
        </w:drawing>
      </w:r>
      <w:r w:rsidRPr="00BF35A9">
        <w:rPr>
          <w:noProof/>
        </w:rPr>
        <mc:AlternateContent>
          <mc:Choice Requires="wps">
            <w:drawing>
              <wp:anchor distT="0" distB="0" distL="114300" distR="114300" simplePos="0" relativeHeight="251677696" behindDoc="0" locked="0" layoutInCell="1" allowOverlap="1" wp14:anchorId="38A94959" wp14:editId="03F3075E">
                <wp:simplePos x="0" y="0"/>
                <wp:positionH relativeFrom="column">
                  <wp:posOffset>493395</wp:posOffset>
                </wp:positionH>
                <wp:positionV relativeFrom="paragraph">
                  <wp:posOffset>-7324090</wp:posOffset>
                </wp:positionV>
                <wp:extent cx="5326380" cy="1924050"/>
                <wp:effectExtent l="0" t="0" r="26670"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5326380" cy="1924050"/>
                        </a:xfrm>
                        <a:prstGeom prst="roundRect">
                          <a:avLst>
                            <a:gd name="adj" fmla="val 9918"/>
                          </a:avLst>
                        </a:prstGeom>
                        <a:solidFill>
                          <a:sysClr val="window" lastClr="FFFFFF"/>
                        </a:solidFill>
                        <a:ln w="25400" cap="flat" cmpd="sng" algn="ctr">
                          <a:solidFill>
                            <a:srgbClr val="4BACC6"/>
                          </a:solidFill>
                          <a:prstDash val="solid"/>
                        </a:ln>
                        <a:effectLst/>
                      </wps:spPr>
                      <wps:txbx>
                        <w:txbxContent>
                          <w:p w14:paraId="5AF52C35" w14:textId="77777777" w:rsidR="00A20BCC" w:rsidRPr="002C60E8" w:rsidRDefault="00A20BCC"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СИТУАЦИЯ</w:t>
                            </w:r>
                          </w:p>
                          <w:p w14:paraId="0AADC3E0" w14:textId="77777777" w:rsidR="00A20BCC" w:rsidRPr="002C60E8" w:rsidRDefault="00A20BCC"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на рынке труда Ленинградской области</w:t>
                            </w:r>
                          </w:p>
                          <w:p w14:paraId="47401AF4" w14:textId="77777777" w:rsidR="00A20BCC" w:rsidRPr="002C60E8" w:rsidRDefault="00A20BCC"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и основные результаты работы</w:t>
                            </w:r>
                          </w:p>
                          <w:p w14:paraId="0156CD6C" w14:textId="77777777" w:rsidR="00A20BCC" w:rsidRPr="002C60E8" w:rsidRDefault="00A20BCC"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комитета по труду и занятости населения</w:t>
                            </w:r>
                          </w:p>
                          <w:p w14:paraId="7A136659" w14:textId="77777777" w:rsidR="00A20BCC" w:rsidRPr="002C60E8" w:rsidRDefault="00A20BCC"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Ленинградской области</w:t>
                            </w:r>
                          </w:p>
                          <w:p w14:paraId="554A546D" w14:textId="35A4BEAC" w:rsidR="00A20BCC" w:rsidRDefault="00A20BCC" w:rsidP="00BF35A9">
                            <w:pPr>
                              <w:jc w:val="center"/>
                            </w:pPr>
                            <w:r>
                              <w:rPr>
                                <w:rFonts w:ascii="Times New Roman" w:hAnsi="Times New Roman" w:cs="Times New Roman"/>
                                <w:b/>
                                <w:color w:val="002060"/>
                                <w:sz w:val="32"/>
                                <w:szCs w:val="32"/>
                              </w:rPr>
                              <w:t xml:space="preserve">за 1 квартал </w:t>
                            </w:r>
                            <w:r w:rsidRPr="002C60E8">
                              <w:rPr>
                                <w:rFonts w:ascii="Times New Roman" w:hAnsi="Times New Roman" w:cs="Times New Roman"/>
                                <w:b/>
                                <w:color w:val="002060"/>
                                <w:sz w:val="32"/>
                                <w:szCs w:val="32"/>
                              </w:rPr>
                              <w:t>202</w:t>
                            </w:r>
                            <w:r>
                              <w:rPr>
                                <w:rFonts w:ascii="Times New Roman" w:hAnsi="Times New Roman" w:cs="Times New Roman"/>
                                <w:b/>
                                <w:color w:val="002060"/>
                                <w:sz w:val="32"/>
                                <w:szCs w:val="32"/>
                              </w:rPr>
                              <w:t>4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8" o:spid="_x0000_s1027" style="position:absolute;left:0;text-align:left;margin-left:38.85pt;margin-top:-576.7pt;width:419.4pt;height:15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" fillcolor="window" strokecolor="#4bacc6" strokeweight="2pt">
                <v:textbox>
                  <w:txbxContent>
                    <w:p w14:paraId="5AF52C35" w14:textId="77777777" w:rsidR="00A20BCC" w:rsidRPr="002C60E8" w:rsidRDefault="00A20BCC"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СИТУАЦИЯ</w:t>
                      </w:r>
                    </w:p>
                    <w:p w14:paraId="0AADC3E0" w14:textId="77777777" w:rsidR="00A20BCC" w:rsidRPr="002C60E8" w:rsidRDefault="00A20BCC"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на рынке труда Ленинградской области</w:t>
                      </w:r>
                    </w:p>
                    <w:p w14:paraId="47401AF4" w14:textId="77777777" w:rsidR="00A20BCC" w:rsidRPr="002C60E8" w:rsidRDefault="00A20BCC"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и основные результаты работы</w:t>
                      </w:r>
                    </w:p>
                    <w:p w14:paraId="0156CD6C" w14:textId="77777777" w:rsidR="00A20BCC" w:rsidRPr="002C60E8" w:rsidRDefault="00A20BCC"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комитета по труду и занятости населения</w:t>
                      </w:r>
                    </w:p>
                    <w:p w14:paraId="7A136659" w14:textId="77777777" w:rsidR="00A20BCC" w:rsidRPr="002C60E8" w:rsidRDefault="00A20BCC" w:rsidP="00BF35A9">
                      <w:pPr>
                        <w:spacing w:after="0"/>
                        <w:jc w:val="center"/>
                        <w:rPr>
                          <w:rFonts w:ascii="Times New Roman" w:hAnsi="Times New Roman" w:cs="Times New Roman"/>
                          <w:b/>
                          <w:color w:val="002060"/>
                          <w:sz w:val="32"/>
                          <w:szCs w:val="32"/>
                        </w:rPr>
                      </w:pPr>
                      <w:r w:rsidRPr="002C60E8">
                        <w:rPr>
                          <w:rFonts w:ascii="Times New Roman" w:hAnsi="Times New Roman" w:cs="Times New Roman"/>
                          <w:b/>
                          <w:color w:val="002060"/>
                          <w:sz w:val="32"/>
                          <w:szCs w:val="32"/>
                        </w:rPr>
                        <w:t>Ленинградской области</w:t>
                      </w:r>
                    </w:p>
                    <w:p w14:paraId="554A546D" w14:textId="35A4BEAC" w:rsidR="00A20BCC" w:rsidRDefault="00A20BCC" w:rsidP="00BF35A9">
                      <w:pPr>
                        <w:jc w:val="center"/>
                      </w:pPr>
                      <w:r>
                        <w:rPr>
                          <w:rFonts w:ascii="Times New Roman" w:hAnsi="Times New Roman" w:cs="Times New Roman"/>
                          <w:b/>
                          <w:color w:val="002060"/>
                          <w:sz w:val="32"/>
                          <w:szCs w:val="32"/>
                        </w:rPr>
                        <w:t xml:space="preserve">за 1 квартал </w:t>
                      </w:r>
                      <w:r w:rsidRPr="002C60E8">
                        <w:rPr>
                          <w:rFonts w:ascii="Times New Roman" w:hAnsi="Times New Roman" w:cs="Times New Roman"/>
                          <w:b/>
                          <w:color w:val="002060"/>
                          <w:sz w:val="32"/>
                          <w:szCs w:val="32"/>
                        </w:rPr>
                        <w:t>202</w:t>
                      </w:r>
                      <w:r>
                        <w:rPr>
                          <w:rFonts w:ascii="Times New Roman" w:hAnsi="Times New Roman" w:cs="Times New Roman"/>
                          <w:b/>
                          <w:color w:val="002060"/>
                          <w:sz w:val="32"/>
                          <w:szCs w:val="32"/>
                        </w:rPr>
                        <w:t>4 года</w:t>
                      </w:r>
                    </w:p>
                  </w:txbxContent>
                </v:textbox>
              </v:roundrect>
            </w:pict>
          </mc:Fallback>
        </mc:AlternateContent>
      </w:r>
      <w:r w:rsidRPr="00BF35A9">
        <w:rPr>
          <w:noProof/>
        </w:rPr>
        <mc:AlternateContent>
          <mc:Choice Requires="wps">
            <w:drawing>
              <wp:anchor distT="0" distB="0" distL="114300" distR="114300" simplePos="0" relativeHeight="251676672" behindDoc="0" locked="0" layoutInCell="1" allowOverlap="1" wp14:anchorId="4685FF25" wp14:editId="38FB4ABF">
                <wp:simplePos x="0" y="0"/>
                <wp:positionH relativeFrom="column">
                  <wp:posOffset>2562225</wp:posOffset>
                </wp:positionH>
                <wp:positionV relativeFrom="paragraph">
                  <wp:posOffset>23495</wp:posOffset>
                </wp:positionV>
                <wp:extent cx="863600" cy="233680"/>
                <wp:effectExtent l="38100" t="38100" r="107950" b="109220"/>
                <wp:wrapNone/>
                <wp:docPr id="10" name="Прямоугольник 8"/>
                <wp:cNvGraphicFramePr/>
                <a:graphic xmlns:a="http://schemas.openxmlformats.org/drawingml/2006/main">
                  <a:graphicData uri="http://schemas.microsoft.com/office/word/2010/wordprocessingShape">
                    <wps:wsp>
                      <wps:cNvSpPr/>
                      <wps:spPr>
                        <a:xfrm>
                          <a:off x="0" y="0"/>
                          <a:ext cx="863600" cy="233680"/>
                        </a:xfrm>
                        <a:prstGeom prst="rect">
                          <a:avLst/>
                        </a:prstGeom>
                        <a:gradFill>
                          <a:gsLst>
                            <a:gs pos="0">
                              <a:srgbClr val="FFFFFF">
                                <a:lumMod val="95000"/>
                              </a:srgbClr>
                            </a:gs>
                            <a:gs pos="100000">
                              <a:srgbClr val="A5A5A5">
                                <a:lumMod val="60000"/>
                                <a:lumOff val="40000"/>
                              </a:srgbClr>
                            </a:gs>
                          </a:gsLst>
                          <a:lin ang="5400000" scaled="0"/>
                        </a:gradFill>
                        <a:ln w="6350" cap="flat" cmpd="sng" algn="ctr">
                          <a:solidFill>
                            <a:srgbClr val="FFFFFF">
                              <a:lumMod val="75000"/>
                            </a:srgbClr>
                          </a:solidFill>
                          <a:prstDash val="solid"/>
                        </a:ln>
                        <a:effectLst>
                          <a:outerShdw blurRad="50800" dist="38100" dir="2700000" algn="tl" rotWithShape="0">
                            <a:prstClr val="black">
                              <a:alpha val="40000"/>
                            </a:prstClr>
                          </a:outerShdw>
                        </a:effectLst>
                      </wps:spPr>
                      <wps:txbx>
                        <w:txbxContent>
                          <w:p w14:paraId="4D455F08" w14:textId="51B9CCBA" w:rsidR="00A20BCC" w:rsidRDefault="00A20BCC" w:rsidP="00BF35A9">
                            <w:pPr>
                              <w:pStyle w:val="ae"/>
                              <w:spacing w:before="0" w:beforeAutospacing="0" w:after="0" w:afterAutospacing="0"/>
                              <w:jc w:val="center"/>
                            </w:pPr>
                            <w:r>
                              <w:rPr>
                                <w:rFonts w:ascii="Calibri" w:hAnsi="Calibri" w:cstheme="minorBidi"/>
                                <w:b/>
                                <w:bCs/>
                                <w:color w:val="002060"/>
                                <w:sz w:val="20"/>
                                <w:szCs w:val="20"/>
                              </w:rPr>
                              <w:t>2024</w:t>
                            </w:r>
                          </w:p>
                        </w:txbxContent>
                      </wps:txbx>
                      <wps:bodyPr rtlCol="0" anchor="ctr"/>
                    </wps:wsp>
                  </a:graphicData>
                </a:graphic>
              </wp:anchor>
            </w:drawing>
          </mc:Choice>
          <mc:Fallback>
            <w:pict>
              <v:rect id="_x0000_s1028" style="position:absolute;left:0;text-align:left;margin-left:201.75pt;margin-top:1.85pt;width:68pt;height:18.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" fillcolor="#f2f2f2" strokecolor="#bfbfbf" strokeweight=".5pt">
                <v:fill color2="#c9c9c9" focus="100%" type="gradient">
                  <o:fill v:ext="view" type="gradientUnscaled"/>
                </v:fill>
                <v:shadow on="t" color="black" opacity="26214f" origin="-.5,-.5" offset=".74836mm,.74836mm"/>
                <v:textbox>
                  <w:txbxContent>
                    <w:p w14:paraId="4D455F08" w14:textId="51B9CCBA" w:rsidR="00A20BCC" w:rsidRDefault="00A20BCC" w:rsidP="00BF35A9">
                      <w:pPr>
                        <w:pStyle w:val="ae"/>
                        <w:spacing w:before="0" w:beforeAutospacing="0" w:after="0" w:afterAutospacing="0"/>
                        <w:jc w:val="center"/>
                      </w:pPr>
                      <w:r>
                        <w:rPr>
                          <w:rFonts w:ascii="Calibri" w:hAnsi="Calibri" w:cstheme="minorBidi"/>
                          <w:b/>
                          <w:bCs/>
                          <w:color w:val="002060"/>
                          <w:sz w:val="20"/>
                          <w:szCs w:val="20"/>
                        </w:rPr>
                        <w:t>2024</w:t>
                      </w:r>
                    </w:p>
                  </w:txbxContent>
                </v:textbox>
              </v:rect>
            </w:pict>
          </mc:Fallback>
        </mc:AlternateContent>
      </w:r>
      <w:r w:rsidRPr="00BF35A9">
        <w:rPr>
          <w:noProof/>
        </w:rPr>
        <w:t xml:space="preserve">   </w:t>
      </w:r>
    </w:p>
    <w:p w14:paraId="7FA5F27B" w14:textId="77777777" w:rsidR="00AB4A3D" w:rsidRPr="003E6DE7" w:rsidRDefault="00AB4A3D" w:rsidP="00AB4A3D">
      <w:pPr>
        <w:spacing w:after="0" w:line="240" w:lineRule="auto"/>
        <w:jc w:val="center"/>
        <w:rPr>
          <w:rFonts w:ascii="Times New Roman" w:eastAsia="Times New Roman" w:hAnsi="Times New Roman" w:cs="Times New Roman"/>
          <w:b/>
          <w:bCs/>
          <w:color w:val="002060"/>
          <w:sz w:val="24"/>
          <w:szCs w:val="24"/>
          <w:lang w:eastAsia="ru-RU"/>
        </w:rPr>
      </w:pPr>
      <w:r w:rsidRPr="003E6DE7">
        <w:rPr>
          <w:rFonts w:ascii="Times New Roman" w:eastAsia="Times New Roman" w:hAnsi="Times New Roman" w:cs="Times New Roman"/>
          <w:b/>
          <w:bCs/>
          <w:color w:val="002060"/>
          <w:sz w:val="24"/>
          <w:szCs w:val="24"/>
          <w:lang w:eastAsia="ru-RU"/>
        </w:rPr>
        <w:lastRenderedPageBreak/>
        <w:t>Основные тенденции развития регистрируемого рынка труда Ленинградской области</w:t>
      </w:r>
    </w:p>
    <w:p w14:paraId="1C545D9C" w14:textId="257B3DC5" w:rsidR="00AB4A3D" w:rsidRPr="003E6DE7" w:rsidRDefault="00D26333" w:rsidP="00AB4A3D">
      <w:pPr>
        <w:spacing w:after="0" w:line="240" w:lineRule="auto"/>
        <w:jc w:val="center"/>
        <w:rPr>
          <w:rFonts w:ascii="Times New Roman" w:eastAsia="Times New Roman" w:hAnsi="Times New Roman" w:cs="Times New Roman"/>
          <w:b/>
          <w:bCs/>
          <w:color w:val="002060"/>
          <w:sz w:val="24"/>
          <w:szCs w:val="24"/>
          <w:lang w:eastAsia="ru-RU"/>
        </w:rPr>
      </w:pPr>
      <w:r>
        <w:rPr>
          <w:rFonts w:ascii="Times New Roman" w:eastAsia="Times New Roman" w:hAnsi="Times New Roman" w:cs="Times New Roman"/>
          <w:b/>
          <w:bCs/>
          <w:color w:val="002060"/>
          <w:sz w:val="24"/>
          <w:szCs w:val="24"/>
          <w:lang w:eastAsia="ru-RU"/>
        </w:rPr>
        <w:t xml:space="preserve">за </w:t>
      </w:r>
      <w:r w:rsidR="00F3149A">
        <w:rPr>
          <w:rFonts w:ascii="Times New Roman" w:eastAsia="Times New Roman" w:hAnsi="Times New Roman" w:cs="Times New Roman"/>
          <w:b/>
          <w:bCs/>
          <w:color w:val="002060"/>
          <w:sz w:val="24"/>
          <w:szCs w:val="24"/>
          <w:lang w:eastAsia="ru-RU"/>
        </w:rPr>
        <w:t xml:space="preserve">1 квартал </w:t>
      </w:r>
      <w:r w:rsidR="00032FDE" w:rsidRPr="003E6DE7">
        <w:rPr>
          <w:rFonts w:ascii="Times New Roman" w:eastAsia="Times New Roman" w:hAnsi="Times New Roman" w:cs="Times New Roman"/>
          <w:b/>
          <w:bCs/>
          <w:color w:val="002060"/>
          <w:sz w:val="24"/>
          <w:szCs w:val="24"/>
          <w:lang w:eastAsia="ru-RU"/>
        </w:rPr>
        <w:t>20</w:t>
      </w:r>
      <w:r w:rsidR="006E676C" w:rsidRPr="003E6DE7">
        <w:rPr>
          <w:rFonts w:ascii="Times New Roman" w:eastAsia="Times New Roman" w:hAnsi="Times New Roman" w:cs="Times New Roman"/>
          <w:b/>
          <w:bCs/>
          <w:color w:val="002060"/>
          <w:sz w:val="24"/>
          <w:szCs w:val="24"/>
          <w:lang w:eastAsia="ru-RU"/>
        </w:rPr>
        <w:t>2</w:t>
      </w:r>
      <w:r w:rsidR="00F3149A">
        <w:rPr>
          <w:rFonts w:ascii="Times New Roman" w:eastAsia="Times New Roman" w:hAnsi="Times New Roman" w:cs="Times New Roman"/>
          <w:b/>
          <w:bCs/>
          <w:color w:val="002060"/>
          <w:sz w:val="24"/>
          <w:szCs w:val="24"/>
          <w:lang w:eastAsia="ru-RU"/>
        </w:rPr>
        <w:t>4</w:t>
      </w:r>
      <w:r w:rsidR="00AB4A3D" w:rsidRPr="003E6DE7">
        <w:rPr>
          <w:rFonts w:ascii="Times New Roman" w:eastAsia="Times New Roman" w:hAnsi="Times New Roman" w:cs="Times New Roman"/>
          <w:b/>
          <w:bCs/>
          <w:color w:val="002060"/>
          <w:sz w:val="24"/>
          <w:szCs w:val="24"/>
          <w:lang w:eastAsia="ru-RU"/>
        </w:rPr>
        <w:t xml:space="preserve"> год</w:t>
      </w:r>
      <w:r w:rsidR="00F3149A">
        <w:rPr>
          <w:rFonts w:ascii="Times New Roman" w:eastAsia="Times New Roman" w:hAnsi="Times New Roman" w:cs="Times New Roman"/>
          <w:b/>
          <w:bCs/>
          <w:color w:val="002060"/>
          <w:sz w:val="24"/>
          <w:szCs w:val="24"/>
          <w:lang w:eastAsia="ru-RU"/>
        </w:rPr>
        <w:t>а</w:t>
      </w:r>
    </w:p>
    <w:p w14:paraId="6B97E623" w14:textId="77777777" w:rsidR="00504273" w:rsidRPr="003E6DE7" w:rsidRDefault="00504273" w:rsidP="00767B56">
      <w:pPr>
        <w:spacing w:after="0" w:line="240" w:lineRule="auto"/>
        <w:ind w:firstLine="720"/>
        <w:jc w:val="both"/>
        <w:rPr>
          <w:rFonts w:ascii="Times New Roman" w:eastAsia="Times New Roman" w:hAnsi="Times New Roman" w:cs="Times New Roman"/>
          <w:bCs/>
          <w:sz w:val="16"/>
          <w:szCs w:val="16"/>
          <w:lang w:eastAsia="ru-RU"/>
        </w:rPr>
      </w:pPr>
    </w:p>
    <w:p w14:paraId="65B2E804" w14:textId="77777777" w:rsidR="00D26333" w:rsidRPr="00087CC1" w:rsidRDefault="00D26333" w:rsidP="00D26333">
      <w:pPr>
        <w:spacing w:after="0" w:line="240" w:lineRule="auto"/>
        <w:ind w:firstLine="709"/>
        <w:jc w:val="both"/>
        <w:rPr>
          <w:rFonts w:ascii="Times New Roman" w:eastAsia="Times New Roman" w:hAnsi="Times New Roman" w:cs="Times New Roman"/>
          <w:color w:val="0070C0"/>
          <w:sz w:val="16"/>
          <w:szCs w:val="16"/>
          <w:lang w:eastAsia="ru-RU"/>
        </w:rPr>
      </w:pPr>
    </w:p>
    <w:p w14:paraId="134EAB9C" w14:textId="77777777" w:rsidR="00BA3A39" w:rsidRPr="008A0F51" w:rsidRDefault="00BA3A39" w:rsidP="00BA3A39">
      <w:pPr>
        <w:spacing w:after="0" w:line="240" w:lineRule="auto"/>
        <w:ind w:firstLine="708"/>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Рынок труда Ленинградской области к началу апреля 2024 года оставался стабилен. Численность безработных сократилась на 16% по сравнению с началом 2024 года.</w:t>
      </w:r>
    </w:p>
    <w:p w14:paraId="4C1A329F" w14:textId="77777777" w:rsidR="00BA3A39" w:rsidRPr="008A0F51" w:rsidRDefault="00BA3A39" w:rsidP="00BA3A39">
      <w:pPr>
        <w:pStyle w:val="21"/>
      </w:pPr>
      <w:r w:rsidRPr="008A0F51">
        <w:rPr>
          <w:iCs/>
        </w:rPr>
        <w:t xml:space="preserve">Поддержанию стабильной ситуации и недопущению резкого роста безработицы на рынке труда Ленинградской области способствовала </w:t>
      </w:r>
      <w:r w:rsidRPr="008A0F51">
        <w:t>реализация мероприятий Государственной программы Ленинградской области «Содействие занятости населения Ленинградской области» (далее – госпрограмма) (утверждена постановлением Правительства Ленинградской области                  от 7 декабря 2015 года № 466).</w:t>
      </w:r>
    </w:p>
    <w:p w14:paraId="2414EB62" w14:textId="77777777" w:rsidR="00BA3A39" w:rsidRPr="008A0F51" w:rsidRDefault="00BA3A39" w:rsidP="00BA3A39">
      <w:pPr>
        <w:spacing w:after="0" w:line="240" w:lineRule="auto"/>
        <w:ind w:firstLine="708"/>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Безработными </w:t>
      </w:r>
      <w:proofErr w:type="gramStart"/>
      <w:r w:rsidRPr="008A0F51">
        <w:rPr>
          <w:rFonts w:ascii="Times New Roman" w:eastAsia="Times New Roman" w:hAnsi="Times New Roman" w:cs="Times New Roman"/>
          <w:sz w:val="24"/>
          <w:szCs w:val="24"/>
          <w:lang w:eastAsia="ru-RU"/>
        </w:rPr>
        <w:t>признаны</w:t>
      </w:r>
      <w:proofErr w:type="gramEnd"/>
      <w:r w:rsidRPr="008A0F51">
        <w:rPr>
          <w:rFonts w:ascii="Times New Roman" w:eastAsia="Times New Roman" w:hAnsi="Times New Roman" w:cs="Times New Roman"/>
          <w:sz w:val="24"/>
          <w:szCs w:val="24"/>
          <w:lang w:eastAsia="ru-RU"/>
        </w:rPr>
        <w:t xml:space="preserve"> 1618 человек, что на 42% (или 1186 человек) меньше, чем                        в 1 квартале 2023 года (2804 человека).</w:t>
      </w:r>
    </w:p>
    <w:p w14:paraId="5196DE79" w14:textId="77777777" w:rsidR="00BA3A39" w:rsidRPr="00D26333" w:rsidRDefault="00BA3A39" w:rsidP="00BA3A39">
      <w:pPr>
        <w:spacing w:after="0" w:line="240" w:lineRule="auto"/>
        <w:ind w:firstLine="708"/>
        <w:jc w:val="both"/>
        <w:rPr>
          <w:rFonts w:ascii="Times New Roman" w:eastAsia="Times New Roman" w:hAnsi="Times New Roman" w:cs="Times New Roman"/>
          <w:sz w:val="16"/>
          <w:szCs w:val="16"/>
          <w:lang w:eastAsia="ru-RU"/>
        </w:rPr>
      </w:pPr>
    </w:p>
    <w:p w14:paraId="76F120B6" w14:textId="611DA5E0" w:rsidR="00175923" w:rsidRPr="008A0F51" w:rsidRDefault="00BA3A39" w:rsidP="00BA3A39">
      <w:pPr>
        <w:spacing w:after="0" w:line="240" w:lineRule="auto"/>
        <w:ind w:firstLine="705"/>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25A67724" wp14:editId="7E3562D6">
                <wp:simplePos x="0" y="0"/>
                <wp:positionH relativeFrom="column">
                  <wp:posOffset>311785</wp:posOffset>
                </wp:positionH>
                <wp:positionV relativeFrom="paragraph">
                  <wp:posOffset>32385</wp:posOffset>
                </wp:positionV>
                <wp:extent cx="5725160" cy="819150"/>
                <wp:effectExtent l="38100" t="38100" r="123190" b="114300"/>
                <wp:wrapSquare wrapText="bothSides"/>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819150"/>
                        </a:xfrm>
                        <a:prstGeom prst="rect">
                          <a:avLst/>
                        </a:prstGeom>
                        <a:solidFill>
                          <a:sysClr val="window" lastClr="FFFFFF"/>
                        </a:solidFill>
                        <a:ln w="12700" cap="flat" cmpd="sng" algn="ctr">
                          <a:solidFill>
                            <a:srgbClr val="4F81BD">
                              <a:lumMod val="60000"/>
                              <a:lumOff val="40000"/>
                            </a:srgbClr>
                          </a:solidFill>
                          <a:prstDash val="solid"/>
                          <a:headEnd/>
                          <a:tailEnd/>
                        </a:ln>
                        <a:effectLst>
                          <a:outerShdw blurRad="50800" dist="38100" dir="2700000" algn="tl" rotWithShape="0">
                            <a:srgbClr val="4F81BD">
                              <a:lumMod val="60000"/>
                              <a:lumOff val="40000"/>
                              <a:alpha val="40000"/>
                            </a:srgbClr>
                          </a:outerShdw>
                        </a:effectLst>
                      </wps:spPr>
                      <wps:txbx>
                        <w:txbxContent>
                          <w:p w14:paraId="3CBC9315" w14:textId="77777777" w:rsidR="00A20BCC" w:rsidRPr="00BC727E" w:rsidRDefault="00A20BCC" w:rsidP="00BA3A39">
                            <w:pPr>
                              <w:spacing w:after="0" w:line="240" w:lineRule="auto"/>
                              <w:ind w:firstLine="284"/>
                              <w:jc w:val="center"/>
                              <w:rPr>
                                <w:rFonts w:ascii="Times New Roman" w:eastAsia="Times New Roman" w:hAnsi="Times New Roman" w:cs="Times New Roman"/>
                                <w:b/>
                                <w:color w:val="17365D" w:themeColor="text2" w:themeShade="BF"/>
                                <w:sz w:val="28"/>
                                <w:szCs w:val="28"/>
                                <w:lang w:eastAsia="ru-RU"/>
                              </w:rPr>
                            </w:pPr>
                            <w:r w:rsidRPr="009D2917">
                              <w:rPr>
                                <w:rFonts w:ascii="Times New Roman" w:eastAsia="Times New Roman" w:hAnsi="Times New Roman" w:cs="Times New Roman"/>
                                <w:b/>
                                <w:color w:val="17365D" w:themeColor="text2" w:themeShade="BF"/>
                                <w:sz w:val="28"/>
                                <w:szCs w:val="28"/>
                                <w:lang w:eastAsia="ru-RU"/>
                              </w:rPr>
                              <w:t xml:space="preserve">На 1 </w:t>
                            </w:r>
                            <w:r>
                              <w:rPr>
                                <w:rFonts w:ascii="Times New Roman" w:eastAsia="Times New Roman" w:hAnsi="Times New Roman" w:cs="Times New Roman"/>
                                <w:b/>
                                <w:color w:val="17365D" w:themeColor="text2" w:themeShade="BF"/>
                                <w:sz w:val="28"/>
                                <w:szCs w:val="28"/>
                                <w:lang w:eastAsia="ru-RU"/>
                              </w:rPr>
                              <w:t>апреля</w:t>
                            </w:r>
                            <w:r w:rsidRPr="009D2917">
                              <w:rPr>
                                <w:rFonts w:ascii="Times New Roman" w:eastAsia="Times New Roman" w:hAnsi="Times New Roman" w:cs="Times New Roman"/>
                                <w:b/>
                                <w:color w:val="17365D" w:themeColor="text2" w:themeShade="BF"/>
                                <w:sz w:val="28"/>
                                <w:szCs w:val="28"/>
                                <w:lang w:eastAsia="ru-RU"/>
                              </w:rPr>
                              <w:t xml:space="preserve"> 202</w:t>
                            </w:r>
                            <w:r>
                              <w:rPr>
                                <w:rFonts w:ascii="Times New Roman" w:eastAsia="Times New Roman" w:hAnsi="Times New Roman" w:cs="Times New Roman"/>
                                <w:b/>
                                <w:color w:val="17365D" w:themeColor="text2" w:themeShade="BF"/>
                                <w:sz w:val="28"/>
                                <w:szCs w:val="28"/>
                                <w:lang w:eastAsia="ru-RU"/>
                              </w:rPr>
                              <w:t>4</w:t>
                            </w:r>
                            <w:r w:rsidRPr="009D2917">
                              <w:rPr>
                                <w:rFonts w:ascii="Times New Roman" w:eastAsia="Times New Roman" w:hAnsi="Times New Roman" w:cs="Times New Roman"/>
                                <w:b/>
                                <w:color w:val="17365D" w:themeColor="text2" w:themeShade="BF"/>
                                <w:sz w:val="28"/>
                                <w:szCs w:val="28"/>
                                <w:lang w:eastAsia="ru-RU"/>
                              </w:rPr>
                              <w:t xml:space="preserve"> года – 2</w:t>
                            </w:r>
                            <w:r>
                              <w:rPr>
                                <w:rFonts w:ascii="Times New Roman" w:eastAsia="Times New Roman" w:hAnsi="Times New Roman" w:cs="Times New Roman"/>
                                <w:b/>
                                <w:color w:val="17365D" w:themeColor="text2" w:themeShade="BF"/>
                                <w:sz w:val="28"/>
                                <w:szCs w:val="28"/>
                                <w:lang w:eastAsia="ru-RU"/>
                              </w:rPr>
                              <w:t>302</w:t>
                            </w:r>
                            <w:r w:rsidRPr="009D2917">
                              <w:rPr>
                                <w:rFonts w:ascii="Times New Roman" w:eastAsia="Times New Roman" w:hAnsi="Times New Roman" w:cs="Times New Roman"/>
                                <w:b/>
                                <w:color w:val="17365D" w:themeColor="text2" w:themeShade="BF"/>
                                <w:sz w:val="28"/>
                                <w:szCs w:val="28"/>
                                <w:lang w:eastAsia="ru-RU"/>
                              </w:rPr>
                              <w:t xml:space="preserve"> безработны</w:t>
                            </w:r>
                            <w:r>
                              <w:rPr>
                                <w:rFonts w:ascii="Times New Roman" w:eastAsia="Times New Roman" w:hAnsi="Times New Roman" w:cs="Times New Roman"/>
                                <w:b/>
                                <w:color w:val="17365D" w:themeColor="text2" w:themeShade="BF"/>
                                <w:sz w:val="28"/>
                                <w:szCs w:val="28"/>
                                <w:lang w:eastAsia="ru-RU"/>
                              </w:rPr>
                              <w:t>х</w:t>
                            </w:r>
                            <w:r w:rsidRPr="009D2917">
                              <w:rPr>
                                <w:rFonts w:ascii="Times New Roman" w:eastAsia="Times New Roman" w:hAnsi="Times New Roman" w:cs="Times New Roman"/>
                                <w:b/>
                                <w:color w:val="17365D" w:themeColor="text2" w:themeShade="BF"/>
                                <w:sz w:val="28"/>
                                <w:szCs w:val="28"/>
                                <w:lang w:eastAsia="ru-RU"/>
                              </w:rPr>
                              <w:t xml:space="preserve"> граждан</w:t>
                            </w:r>
                            <w:r>
                              <w:rPr>
                                <w:rFonts w:ascii="Times New Roman" w:eastAsia="Times New Roman" w:hAnsi="Times New Roman" w:cs="Times New Roman"/>
                                <w:b/>
                                <w:color w:val="17365D" w:themeColor="text2" w:themeShade="BF"/>
                                <w:sz w:val="28"/>
                                <w:szCs w:val="28"/>
                                <w:lang w:eastAsia="ru-RU"/>
                              </w:rPr>
                              <w:t>ина</w:t>
                            </w:r>
                            <w:r w:rsidRPr="00CA1482">
                              <w:rPr>
                                <w:rFonts w:ascii="Times New Roman" w:eastAsia="Times New Roman" w:hAnsi="Times New Roman" w:cs="Times New Roman"/>
                                <w:b/>
                                <w:color w:val="17365D" w:themeColor="text2" w:themeShade="BF"/>
                                <w:sz w:val="28"/>
                                <w:szCs w:val="28"/>
                                <w:lang w:eastAsia="ru-RU"/>
                              </w:rPr>
                              <w:t>:</w:t>
                            </w:r>
                            <w:r w:rsidRPr="00BC727E">
                              <w:rPr>
                                <w:rFonts w:ascii="Times New Roman" w:eastAsia="Times New Roman" w:hAnsi="Times New Roman" w:cs="Times New Roman"/>
                                <w:b/>
                                <w:color w:val="17365D" w:themeColor="text2" w:themeShade="BF"/>
                                <w:sz w:val="28"/>
                                <w:szCs w:val="28"/>
                                <w:lang w:eastAsia="ru-RU"/>
                              </w:rPr>
                              <w:t xml:space="preserve"> </w:t>
                            </w:r>
                          </w:p>
                          <w:p w14:paraId="296357A2" w14:textId="77777777" w:rsidR="00A20BCC" w:rsidRPr="006020E2" w:rsidRDefault="00A20BCC" w:rsidP="00BA3A39">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6325B4DF" w14:textId="77777777" w:rsidR="00A20BCC" w:rsidRPr="00095C7E" w:rsidRDefault="00A20BCC" w:rsidP="00BA3A39">
                            <w:pPr>
                              <w:spacing w:after="0" w:line="240" w:lineRule="auto"/>
                              <w:ind w:firstLine="708"/>
                              <w:jc w:val="both"/>
                              <w:rPr>
                                <w:rFonts w:ascii="Times New Roman" w:eastAsia="Times New Roman" w:hAnsi="Times New Roman" w:cs="Times New Roman"/>
                                <w:b/>
                                <w:sz w:val="6"/>
                                <w:szCs w:val="6"/>
                                <w:lang w:eastAsia="ru-RU"/>
                              </w:rPr>
                            </w:pPr>
                          </w:p>
                          <w:p w14:paraId="3898B2BE" w14:textId="77777777" w:rsidR="00A20BCC" w:rsidRPr="006E338C" w:rsidRDefault="00A20BCC" w:rsidP="00BA3A39">
                            <w:pPr>
                              <w:pStyle w:val="a5"/>
                              <w:shd w:val="clear" w:color="auto" w:fill="FFFFFF"/>
                              <w:tabs>
                                <w:tab w:val="left" w:pos="851"/>
                                <w:tab w:val="left" w:pos="2127"/>
                              </w:tabs>
                              <w:ind w:firstLine="2410"/>
                              <w:rPr>
                                <w:szCs w:val="28"/>
                              </w:rPr>
                            </w:pPr>
                            <w:r w:rsidRPr="006E338C">
                              <w:rPr>
                                <w:szCs w:val="28"/>
                              </w:rPr>
                              <w:t>на 1 января 202</w:t>
                            </w:r>
                            <w:r>
                              <w:rPr>
                                <w:szCs w:val="28"/>
                              </w:rPr>
                              <w:t>4</w:t>
                            </w:r>
                            <w:r w:rsidRPr="006E338C">
                              <w:rPr>
                                <w:szCs w:val="28"/>
                              </w:rPr>
                              <w:t xml:space="preserve"> года – </w:t>
                            </w:r>
                            <w:r>
                              <w:rPr>
                                <w:szCs w:val="28"/>
                              </w:rPr>
                              <w:t>2793</w:t>
                            </w:r>
                            <w:r w:rsidRPr="006E338C">
                              <w:rPr>
                                <w:szCs w:val="28"/>
                              </w:rPr>
                              <w:t xml:space="preserve"> чел.</w:t>
                            </w:r>
                          </w:p>
                          <w:p w14:paraId="550DF3CC" w14:textId="77777777" w:rsidR="00A20BCC" w:rsidRPr="006E338C" w:rsidRDefault="00A20BCC" w:rsidP="00BA3A39">
                            <w:pPr>
                              <w:pStyle w:val="a5"/>
                              <w:shd w:val="clear" w:color="auto" w:fill="FFFFFF"/>
                              <w:tabs>
                                <w:tab w:val="left" w:pos="851"/>
                                <w:tab w:val="left" w:pos="2127"/>
                              </w:tabs>
                              <w:ind w:firstLine="2410"/>
                              <w:rPr>
                                <w:szCs w:val="28"/>
                              </w:rPr>
                            </w:pPr>
                            <w:r w:rsidRPr="006E338C">
                              <w:rPr>
                                <w:szCs w:val="28"/>
                              </w:rPr>
                              <w:t xml:space="preserve">на 1 </w:t>
                            </w:r>
                            <w:r>
                              <w:rPr>
                                <w:szCs w:val="28"/>
                              </w:rPr>
                              <w:t xml:space="preserve">апреля </w:t>
                            </w:r>
                            <w:r w:rsidRPr="006E338C">
                              <w:rPr>
                                <w:szCs w:val="28"/>
                              </w:rPr>
                              <w:t>202</w:t>
                            </w:r>
                            <w:r>
                              <w:rPr>
                                <w:szCs w:val="28"/>
                              </w:rPr>
                              <w:t>3 года – 3901</w:t>
                            </w:r>
                            <w:r w:rsidRPr="006E338C">
                              <w:rPr>
                                <w:szCs w:val="28"/>
                              </w:rPr>
                              <w:t xml:space="preserve">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9" type="#_x0000_t202" style="position:absolute;left:0;text-align:left;margin-left:24.55pt;margin-top:2.55pt;width:450.8pt;height: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" fillcolor="window" strokecolor="#95b3d7" strokeweight="1pt">
                <v:shadow on="t" color="#95b3d7" opacity="26214f" origin="-.5,-.5" offset=".74836mm,.74836mm"/>
                <v:textbox>
                  <w:txbxContent>
                    <w:p w14:paraId="3CBC9315" w14:textId="77777777" w:rsidR="00A20BCC" w:rsidRPr="00BC727E" w:rsidRDefault="00A20BCC" w:rsidP="00BA3A39">
                      <w:pPr>
                        <w:spacing w:after="0" w:line="240" w:lineRule="auto"/>
                        <w:ind w:firstLine="284"/>
                        <w:jc w:val="center"/>
                        <w:rPr>
                          <w:rFonts w:ascii="Times New Roman" w:eastAsia="Times New Roman" w:hAnsi="Times New Roman" w:cs="Times New Roman"/>
                          <w:b/>
                          <w:color w:val="17365D" w:themeColor="text2" w:themeShade="BF"/>
                          <w:sz w:val="28"/>
                          <w:szCs w:val="28"/>
                          <w:lang w:eastAsia="ru-RU"/>
                        </w:rPr>
                      </w:pPr>
                      <w:r w:rsidRPr="009D2917">
                        <w:rPr>
                          <w:rFonts w:ascii="Times New Roman" w:eastAsia="Times New Roman" w:hAnsi="Times New Roman" w:cs="Times New Roman"/>
                          <w:b/>
                          <w:color w:val="17365D" w:themeColor="text2" w:themeShade="BF"/>
                          <w:sz w:val="28"/>
                          <w:szCs w:val="28"/>
                          <w:lang w:eastAsia="ru-RU"/>
                        </w:rPr>
                        <w:t xml:space="preserve">На 1 </w:t>
                      </w:r>
                      <w:r>
                        <w:rPr>
                          <w:rFonts w:ascii="Times New Roman" w:eastAsia="Times New Roman" w:hAnsi="Times New Roman" w:cs="Times New Roman"/>
                          <w:b/>
                          <w:color w:val="17365D" w:themeColor="text2" w:themeShade="BF"/>
                          <w:sz w:val="28"/>
                          <w:szCs w:val="28"/>
                          <w:lang w:eastAsia="ru-RU"/>
                        </w:rPr>
                        <w:t>апреля</w:t>
                      </w:r>
                      <w:r w:rsidRPr="009D2917">
                        <w:rPr>
                          <w:rFonts w:ascii="Times New Roman" w:eastAsia="Times New Roman" w:hAnsi="Times New Roman" w:cs="Times New Roman"/>
                          <w:b/>
                          <w:color w:val="17365D" w:themeColor="text2" w:themeShade="BF"/>
                          <w:sz w:val="28"/>
                          <w:szCs w:val="28"/>
                          <w:lang w:eastAsia="ru-RU"/>
                        </w:rPr>
                        <w:t xml:space="preserve"> 202</w:t>
                      </w:r>
                      <w:r>
                        <w:rPr>
                          <w:rFonts w:ascii="Times New Roman" w:eastAsia="Times New Roman" w:hAnsi="Times New Roman" w:cs="Times New Roman"/>
                          <w:b/>
                          <w:color w:val="17365D" w:themeColor="text2" w:themeShade="BF"/>
                          <w:sz w:val="28"/>
                          <w:szCs w:val="28"/>
                          <w:lang w:eastAsia="ru-RU"/>
                        </w:rPr>
                        <w:t>4</w:t>
                      </w:r>
                      <w:r w:rsidRPr="009D2917">
                        <w:rPr>
                          <w:rFonts w:ascii="Times New Roman" w:eastAsia="Times New Roman" w:hAnsi="Times New Roman" w:cs="Times New Roman"/>
                          <w:b/>
                          <w:color w:val="17365D" w:themeColor="text2" w:themeShade="BF"/>
                          <w:sz w:val="28"/>
                          <w:szCs w:val="28"/>
                          <w:lang w:eastAsia="ru-RU"/>
                        </w:rPr>
                        <w:t xml:space="preserve"> года – 2</w:t>
                      </w:r>
                      <w:r>
                        <w:rPr>
                          <w:rFonts w:ascii="Times New Roman" w:eastAsia="Times New Roman" w:hAnsi="Times New Roman" w:cs="Times New Roman"/>
                          <w:b/>
                          <w:color w:val="17365D" w:themeColor="text2" w:themeShade="BF"/>
                          <w:sz w:val="28"/>
                          <w:szCs w:val="28"/>
                          <w:lang w:eastAsia="ru-RU"/>
                        </w:rPr>
                        <w:t>302</w:t>
                      </w:r>
                      <w:r w:rsidRPr="009D2917">
                        <w:rPr>
                          <w:rFonts w:ascii="Times New Roman" w:eastAsia="Times New Roman" w:hAnsi="Times New Roman" w:cs="Times New Roman"/>
                          <w:b/>
                          <w:color w:val="17365D" w:themeColor="text2" w:themeShade="BF"/>
                          <w:sz w:val="28"/>
                          <w:szCs w:val="28"/>
                          <w:lang w:eastAsia="ru-RU"/>
                        </w:rPr>
                        <w:t xml:space="preserve"> безработны</w:t>
                      </w:r>
                      <w:r>
                        <w:rPr>
                          <w:rFonts w:ascii="Times New Roman" w:eastAsia="Times New Roman" w:hAnsi="Times New Roman" w:cs="Times New Roman"/>
                          <w:b/>
                          <w:color w:val="17365D" w:themeColor="text2" w:themeShade="BF"/>
                          <w:sz w:val="28"/>
                          <w:szCs w:val="28"/>
                          <w:lang w:eastAsia="ru-RU"/>
                        </w:rPr>
                        <w:t>х</w:t>
                      </w:r>
                      <w:r w:rsidRPr="009D2917">
                        <w:rPr>
                          <w:rFonts w:ascii="Times New Roman" w:eastAsia="Times New Roman" w:hAnsi="Times New Roman" w:cs="Times New Roman"/>
                          <w:b/>
                          <w:color w:val="17365D" w:themeColor="text2" w:themeShade="BF"/>
                          <w:sz w:val="28"/>
                          <w:szCs w:val="28"/>
                          <w:lang w:eastAsia="ru-RU"/>
                        </w:rPr>
                        <w:t xml:space="preserve"> граждан</w:t>
                      </w:r>
                      <w:r>
                        <w:rPr>
                          <w:rFonts w:ascii="Times New Roman" w:eastAsia="Times New Roman" w:hAnsi="Times New Roman" w:cs="Times New Roman"/>
                          <w:b/>
                          <w:color w:val="17365D" w:themeColor="text2" w:themeShade="BF"/>
                          <w:sz w:val="28"/>
                          <w:szCs w:val="28"/>
                          <w:lang w:eastAsia="ru-RU"/>
                        </w:rPr>
                        <w:t>ина</w:t>
                      </w:r>
                      <w:r w:rsidRPr="00CA1482">
                        <w:rPr>
                          <w:rFonts w:ascii="Times New Roman" w:eastAsia="Times New Roman" w:hAnsi="Times New Roman" w:cs="Times New Roman"/>
                          <w:b/>
                          <w:color w:val="17365D" w:themeColor="text2" w:themeShade="BF"/>
                          <w:sz w:val="28"/>
                          <w:szCs w:val="28"/>
                          <w:lang w:eastAsia="ru-RU"/>
                        </w:rPr>
                        <w:t>:</w:t>
                      </w:r>
                      <w:r w:rsidRPr="00BC727E">
                        <w:rPr>
                          <w:rFonts w:ascii="Times New Roman" w:eastAsia="Times New Roman" w:hAnsi="Times New Roman" w:cs="Times New Roman"/>
                          <w:b/>
                          <w:color w:val="17365D" w:themeColor="text2" w:themeShade="BF"/>
                          <w:sz w:val="28"/>
                          <w:szCs w:val="28"/>
                          <w:lang w:eastAsia="ru-RU"/>
                        </w:rPr>
                        <w:t xml:space="preserve"> </w:t>
                      </w:r>
                    </w:p>
                    <w:p w14:paraId="296357A2" w14:textId="77777777" w:rsidR="00A20BCC" w:rsidRPr="006020E2" w:rsidRDefault="00A20BCC" w:rsidP="00BA3A39">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6325B4DF" w14:textId="77777777" w:rsidR="00A20BCC" w:rsidRPr="00095C7E" w:rsidRDefault="00A20BCC" w:rsidP="00BA3A39">
                      <w:pPr>
                        <w:spacing w:after="0" w:line="240" w:lineRule="auto"/>
                        <w:ind w:firstLine="708"/>
                        <w:jc w:val="both"/>
                        <w:rPr>
                          <w:rFonts w:ascii="Times New Roman" w:eastAsia="Times New Roman" w:hAnsi="Times New Roman" w:cs="Times New Roman"/>
                          <w:b/>
                          <w:sz w:val="6"/>
                          <w:szCs w:val="6"/>
                          <w:lang w:eastAsia="ru-RU"/>
                        </w:rPr>
                      </w:pPr>
                    </w:p>
                    <w:p w14:paraId="3898B2BE" w14:textId="77777777" w:rsidR="00A20BCC" w:rsidRPr="006E338C" w:rsidRDefault="00A20BCC" w:rsidP="00BA3A39">
                      <w:pPr>
                        <w:pStyle w:val="a5"/>
                        <w:shd w:val="clear" w:color="auto" w:fill="FFFFFF"/>
                        <w:tabs>
                          <w:tab w:val="left" w:pos="851"/>
                          <w:tab w:val="left" w:pos="2127"/>
                        </w:tabs>
                        <w:ind w:firstLine="2410"/>
                        <w:rPr>
                          <w:szCs w:val="28"/>
                        </w:rPr>
                      </w:pPr>
                      <w:r w:rsidRPr="006E338C">
                        <w:rPr>
                          <w:szCs w:val="28"/>
                        </w:rPr>
                        <w:t>на 1 января 202</w:t>
                      </w:r>
                      <w:r>
                        <w:rPr>
                          <w:szCs w:val="28"/>
                        </w:rPr>
                        <w:t>4</w:t>
                      </w:r>
                      <w:r w:rsidRPr="006E338C">
                        <w:rPr>
                          <w:szCs w:val="28"/>
                        </w:rPr>
                        <w:t xml:space="preserve"> года – </w:t>
                      </w:r>
                      <w:r>
                        <w:rPr>
                          <w:szCs w:val="28"/>
                        </w:rPr>
                        <w:t>2793</w:t>
                      </w:r>
                      <w:r w:rsidRPr="006E338C">
                        <w:rPr>
                          <w:szCs w:val="28"/>
                        </w:rPr>
                        <w:t xml:space="preserve"> чел.</w:t>
                      </w:r>
                    </w:p>
                    <w:p w14:paraId="550DF3CC" w14:textId="77777777" w:rsidR="00A20BCC" w:rsidRPr="006E338C" w:rsidRDefault="00A20BCC" w:rsidP="00BA3A39">
                      <w:pPr>
                        <w:pStyle w:val="a5"/>
                        <w:shd w:val="clear" w:color="auto" w:fill="FFFFFF"/>
                        <w:tabs>
                          <w:tab w:val="left" w:pos="851"/>
                          <w:tab w:val="left" w:pos="2127"/>
                        </w:tabs>
                        <w:ind w:firstLine="2410"/>
                        <w:rPr>
                          <w:szCs w:val="28"/>
                        </w:rPr>
                      </w:pPr>
                      <w:r w:rsidRPr="006E338C">
                        <w:rPr>
                          <w:szCs w:val="28"/>
                        </w:rPr>
                        <w:t xml:space="preserve">на 1 </w:t>
                      </w:r>
                      <w:r>
                        <w:rPr>
                          <w:szCs w:val="28"/>
                        </w:rPr>
                        <w:t xml:space="preserve">апреля </w:t>
                      </w:r>
                      <w:r w:rsidRPr="006E338C">
                        <w:rPr>
                          <w:szCs w:val="28"/>
                        </w:rPr>
                        <w:t>202</w:t>
                      </w:r>
                      <w:r>
                        <w:rPr>
                          <w:szCs w:val="28"/>
                        </w:rPr>
                        <w:t>3 года – 3901</w:t>
                      </w:r>
                      <w:r w:rsidRPr="006E338C">
                        <w:rPr>
                          <w:szCs w:val="28"/>
                        </w:rPr>
                        <w:t xml:space="preserve"> чел.</w:t>
                      </w:r>
                    </w:p>
                  </w:txbxContent>
                </v:textbox>
                <w10:wrap type="square"/>
              </v:shape>
            </w:pict>
          </mc:Fallback>
        </mc:AlternateContent>
      </w:r>
      <w:r w:rsidRPr="008A0F51">
        <w:rPr>
          <w:rFonts w:ascii="Times New Roman" w:eastAsia="Times New Roman" w:hAnsi="Times New Roman" w:cs="Times New Roman"/>
          <w:sz w:val="24"/>
          <w:szCs w:val="24"/>
          <w:lang w:eastAsia="ru-RU"/>
        </w:rPr>
        <w:t xml:space="preserve">Гражданами поданы 13264 заявления о предоставлении государственных услуг (далее – </w:t>
      </w:r>
      <w:r w:rsidR="00175923" w:rsidRPr="008A0F51">
        <w:rPr>
          <w:rFonts w:ascii="Times New Roman" w:eastAsia="Times New Roman" w:hAnsi="Times New Roman" w:cs="Times New Roman"/>
          <w:sz w:val="24"/>
          <w:szCs w:val="24"/>
          <w:lang w:eastAsia="ru-RU"/>
        </w:rPr>
        <w:t>Получили</w:t>
      </w:r>
      <w:r w:rsidRPr="008A0F51">
        <w:rPr>
          <w:rFonts w:ascii="Times New Roman" w:eastAsia="Times New Roman" w:hAnsi="Times New Roman" w:cs="Times New Roman"/>
          <w:sz w:val="24"/>
          <w:szCs w:val="24"/>
          <w:lang w:eastAsia="ru-RU"/>
        </w:rPr>
        <w:t>)</w:t>
      </w:r>
      <w:r w:rsidR="00175923" w:rsidRPr="008A0F51">
        <w:rPr>
          <w:rFonts w:ascii="Times New Roman" w:eastAsia="Times New Roman" w:hAnsi="Times New Roman" w:cs="Times New Roman"/>
          <w:sz w:val="24"/>
          <w:szCs w:val="24"/>
          <w:lang w:eastAsia="ru-RU"/>
        </w:rPr>
        <w:t>:</w:t>
      </w:r>
    </w:p>
    <w:p w14:paraId="1B80DCE2" w14:textId="0E7DEEE5" w:rsidR="00175923" w:rsidRPr="008A0F51" w:rsidRDefault="00175923" w:rsidP="00175923">
      <w:pPr>
        <w:spacing w:after="0" w:line="240" w:lineRule="auto"/>
        <w:ind w:firstLine="705"/>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по профессиональной ориентации – </w:t>
      </w:r>
      <w:r w:rsidR="00826CFC" w:rsidRPr="008A0F51">
        <w:rPr>
          <w:rFonts w:ascii="Times New Roman" w:eastAsia="Times New Roman" w:hAnsi="Times New Roman" w:cs="Times New Roman"/>
          <w:sz w:val="24"/>
          <w:szCs w:val="24"/>
          <w:lang w:eastAsia="ru-RU"/>
        </w:rPr>
        <w:t>6760</w:t>
      </w:r>
      <w:r w:rsidR="0041220C" w:rsidRPr="008A0F51">
        <w:rPr>
          <w:rFonts w:ascii="Times New Roman" w:eastAsia="Times New Roman" w:hAnsi="Times New Roman" w:cs="Times New Roman"/>
          <w:sz w:val="24"/>
          <w:szCs w:val="24"/>
          <w:lang w:eastAsia="ru-RU"/>
        </w:rPr>
        <w:t xml:space="preserve"> </w:t>
      </w:r>
      <w:proofErr w:type="spellStart"/>
      <w:r w:rsidR="00336426" w:rsidRPr="008A0F51">
        <w:rPr>
          <w:rFonts w:ascii="Times New Roman" w:eastAsia="Times New Roman" w:hAnsi="Times New Roman" w:cs="Times New Roman"/>
          <w:sz w:val="24"/>
          <w:szCs w:val="24"/>
          <w:lang w:eastAsia="ru-RU"/>
        </w:rPr>
        <w:t>госуслуг</w:t>
      </w:r>
      <w:proofErr w:type="spellEnd"/>
      <w:r w:rsidRPr="008A0F51">
        <w:rPr>
          <w:rFonts w:ascii="Times New Roman" w:eastAsia="Times New Roman" w:hAnsi="Times New Roman" w:cs="Times New Roman"/>
          <w:sz w:val="24"/>
          <w:szCs w:val="24"/>
          <w:lang w:eastAsia="ru-RU"/>
        </w:rPr>
        <w:t>;</w:t>
      </w:r>
    </w:p>
    <w:p w14:paraId="39A679D5" w14:textId="20754029" w:rsidR="00175923" w:rsidRPr="008A0F51" w:rsidRDefault="00175923" w:rsidP="00175923">
      <w:pPr>
        <w:spacing w:after="0" w:line="240" w:lineRule="auto"/>
        <w:ind w:firstLine="705"/>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по психологической поддержке – </w:t>
      </w:r>
      <w:r w:rsidR="00826CFC" w:rsidRPr="008A0F51">
        <w:rPr>
          <w:rFonts w:ascii="Times New Roman" w:eastAsia="Times New Roman" w:hAnsi="Times New Roman" w:cs="Times New Roman"/>
          <w:sz w:val="24"/>
          <w:szCs w:val="24"/>
          <w:lang w:eastAsia="ru-RU"/>
        </w:rPr>
        <w:t>670</w:t>
      </w:r>
      <w:r w:rsidRPr="008A0F51">
        <w:rPr>
          <w:rFonts w:ascii="Times New Roman" w:eastAsia="Times New Roman" w:hAnsi="Times New Roman" w:cs="Times New Roman"/>
          <w:sz w:val="24"/>
          <w:szCs w:val="24"/>
          <w:lang w:eastAsia="ru-RU"/>
        </w:rPr>
        <w:t xml:space="preserve"> </w:t>
      </w:r>
      <w:proofErr w:type="spellStart"/>
      <w:r w:rsidR="00336426" w:rsidRPr="008A0F51">
        <w:rPr>
          <w:rFonts w:ascii="Times New Roman" w:eastAsia="Times New Roman" w:hAnsi="Times New Roman" w:cs="Times New Roman"/>
          <w:sz w:val="24"/>
          <w:szCs w:val="24"/>
          <w:lang w:eastAsia="ru-RU"/>
        </w:rPr>
        <w:t>госуслуг</w:t>
      </w:r>
      <w:proofErr w:type="spellEnd"/>
      <w:r w:rsidRPr="008A0F51">
        <w:rPr>
          <w:rFonts w:ascii="Times New Roman" w:eastAsia="Times New Roman" w:hAnsi="Times New Roman" w:cs="Times New Roman"/>
          <w:sz w:val="24"/>
          <w:szCs w:val="24"/>
          <w:lang w:eastAsia="ru-RU"/>
        </w:rPr>
        <w:t>;</w:t>
      </w:r>
    </w:p>
    <w:p w14:paraId="429CAEE7" w14:textId="6081A182" w:rsidR="00175923" w:rsidRPr="008A0F51" w:rsidRDefault="00175923" w:rsidP="00175923">
      <w:pPr>
        <w:spacing w:after="0" w:line="240" w:lineRule="auto"/>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ab/>
        <w:t xml:space="preserve">по социальной адаптации – </w:t>
      </w:r>
      <w:r w:rsidR="00826CFC" w:rsidRPr="008A0F51">
        <w:rPr>
          <w:rFonts w:ascii="Times New Roman" w:eastAsia="Times New Roman" w:hAnsi="Times New Roman" w:cs="Times New Roman"/>
          <w:sz w:val="24"/>
          <w:szCs w:val="24"/>
          <w:lang w:eastAsia="ru-RU"/>
        </w:rPr>
        <w:t>672</w:t>
      </w:r>
      <w:r w:rsidRPr="008A0F51">
        <w:rPr>
          <w:rFonts w:ascii="Times New Roman" w:eastAsia="Times New Roman" w:hAnsi="Times New Roman" w:cs="Times New Roman"/>
          <w:sz w:val="24"/>
          <w:szCs w:val="24"/>
          <w:lang w:eastAsia="ru-RU"/>
        </w:rPr>
        <w:t xml:space="preserve"> </w:t>
      </w:r>
      <w:proofErr w:type="spellStart"/>
      <w:r w:rsidR="00F16AA7" w:rsidRPr="008A0F51">
        <w:rPr>
          <w:rFonts w:ascii="Times New Roman" w:eastAsia="Times New Roman" w:hAnsi="Times New Roman" w:cs="Times New Roman"/>
          <w:sz w:val="24"/>
          <w:szCs w:val="24"/>
          <w:lang w:eastAsia="ru-RU"/>
        </w:rPr>
        <w:t>госуслуги</w:t>
      </w:r>
      <w:proofErr w:type="spellEnd"/>
      <w:r w:rsidRPr="008A0F51">
        <w:rPr>
          <w:rFonts w:ascii="Times New Roman" w:eastAsia="Times New Roman" w:hAnsi="Times New Roman" w:cs="Times New Roman"/>
          <w:sz w:val="24"/>
          <w:szCs w:val="24"/>
          <w:lang w:eastAsia="ru-RU"/>
        </w:rPr>
        <w:t>;</w:t>
      </w:r>
    </w:p>
    <w:p w14:paraId="0FEEBB8C" w14:textId="27D85B4B" w:rsidR="00175923" w:rsidRPr="008A0F51" w:rsidRDefault="00175923" w:rsidP="00175923">
      <w:pPr>
        <w:spacing w:after="0" w:line="240" w:lineRule="auto"/>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ab/>
        <w:t xml:space="preserve">по началу осуществления предпринимательской деятельности безработных граждан –              </w:t>
      </w:r>
      <w:r w:rsidR="00F62DA9" w:rsidRPr="008A0F51">
        <w:rPr>
          <w:rFonts w:ascii="Times New Roman" w:eastAsia="Times New Roman" w:hAnsi="Times New Roman" w:cs="Times New Roman"/>
          <w:sz w:val="24"/>
          <w:szCs w:val="24"/>
          <w:lang w:eastAsia="ru-RU"/>
        </w:rPr>
        <w:t>560</w:t>
      </w:r>
      <w:r w:rsidRPr="008A0F51">
        <w:rPr>
          <w:rFonts w:ascii="Times New Roman" w:eastAsia="Times New Roman" w:hAnsi="Times New Roman" w:cs="Times New Roman"/>
          <w:sz w:val="24"/>
          <w:szCs w:val="24"/>
          <w:lang w:eastAsia="ru-RU"/>
        </w:rPr>
        <w:t xml:space="preserve"> </w:t>
      </w:r>
      <w:proofErr w:type="spellStart"/>
      <w:r w:rsidR="00F62DA9" w:rsidRPr="008A0F51">
        <w:rPr>
          <w:rFonts w:ascii="Times New Roman" w:eastAsia="Times New Roman" w:hAnsi="Times New Roman" w:cs="Times New Roman"/>
          <w:sz w:val="24"/>
          <w:szCs w:val="24"/>
          <w:lang w:eastAsia="ru-RU"/>
        </w:rPr>
        <w:t>госуслуг</w:t>
      </w:r>
      <w:proofErr w:type="spellEnd"/>
      <w:r w:rsidRPr="008A0F51">
        <w:rPr>
          <w:rFonts w:ascii="Times New Roman" w:eastAsia="Times New Roman" w:hAnsi="Times New Roman" w:cs="Times New Roman"/>
          <w:sz w:val="24"/>
          <w:szCs w:val="24"/>
          <w:lang w:eastAsia="ru-RU"/>
        </w:rPr>
        <w:t>.</w:t>
      </w:r>
    </w:p>
    <w:p w14:paraId="6817E861" w14:textId="77777777" w:rsidR="00BA3A39" w:rsidRPr="008A0F51" w:rsidRDefault="00BA3A39" w:rsidP="00BA3A39">
      <w:pPr>
        <w:keepNext/>
        <w:spacing w:after="0" w:line="240" w:lineRule="auto"/>
        <w:ind w:firstLine="708"/>
        <w:jc w:val="both"/>
        <w:outlineLvl w:val="0"/>
        <w:rPr>
          <w:rFonts w:ascii="Times New Roman" w:eastAsia="Times New Roman" w:hAnsi="Times New Roman" w:cs="Times New Roman"/>
          <w:sz w:val="24"/>
          <w:szCs w:val="24"/>
          <w:lang w:eastAsia="ru-RU"/>
        </w:rPr>
      </w:pPr>
      <w:proofErr w:type="gramStart"/>
      <w:r w:rsidRPr="008A0F51">
        <w:rPr>
          <w:rFonts w:ascii="Times New Roman" w:eastAsia="Times New Roman" w:hAnsi="Times New Roman" w:cs="Times New Roman"/>
          <w:sz w:val="24"/>
          <w:szCs w:val="24"/>
          <w:lang w:eastAsia="ru-RU"/>
        </w:rPr>
        <w:t>В 1 квартале 2024 года трудоустроено на все виды работ 2236 человек, из общего числа трудоустроенных: 1112 безработных граждан, 860 граждан, трудоустроенные в первые                   10 дней со дня обращения в службу занятости, 264 – несовершеннолетних от 14 до 18 лет, трудоустроенные на временные работы в свободное от учебы время.</w:t>
      </w:r>
      <w:proofErr w:type="gramEnd"/>
    </w:p>
    <w:p w14:paraId="783AB09E" w14:textId="77777777" w:rsidR="00BA3A39" w:rsidRPr="008A0F51" w:rsidRDefault="00BA3A39" w:rsidP="00BA3A39">
      <w:pPr>
        <w:keepNext/>
        <w:spacing w:after="0" w:line="240" w:lineRule="auto"/>
        <w:jc w:val="both"/>
        <w:outlineLvl w:val="0"/>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ab/>
        <w:t>Общая эффективность трудоустройства граждан составила 57,3%, эффективность трудоустройства граждан, обратившихся за поиском подходящей работы (т.е. без учета занятости подростков в свободное от учебы время) – 56,7%.</w:t>
      </w:r>
    </w:p>
    <w:p w14:paraId="3BB4CB0C" w14:textId="77777777" w:rsidR="00492030" w:rsidRDefault="00492030" w:rsidP="00492030">
      <w:pPr>
        <w:keepNext/>
        <w:spacing w:after="0" w:line="240" w:lineRule="auto"/>
        <w:jc w:val="both"/>
        <w:outlineLvl w:val="0"/>
        <w:rPr>
          <w:rFonts w:ascii="Times New Roman" w:eastAsia="Times New Roman" w:hAnsi="Times New Roman" w:cs="Times New Roman"/>
          <w:b/>
          <w:bCs/>
          <w:color w:val="002060"/>
          <w:sz w:val="24"/>
          <w:szCs w:val="24"/>
          <w:lang w:eastAsia="ru-RU"/>
        </w:rPr>
      </w:pPr>
    </w:p>
    <w:p w14:paraId="4013A57F" w14:textId="77777777" w:rsidR="00AB4A3D" w:rsidRPr="005B4D21" w:rsidRDefault="00AB4A3D" w:rsidP="00E9767A">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C278C6">
        <w:rPr>
          <w:rFonts w:ascii="Times New Roman" w:eastAsia="Times New Roman" w:hAnsi="Times New Roman" w:cs="Times New Roman"/>
          <w:b/>
          <w:bCs/>
          <w:color w:val="002060"/>
          <w:sz w:val="24"/>
          <w:szCs w:val="24"/>
          <w:lang w:eastAsia="ru-RU"/>
        </w:rPr>
        <w:t>Предложение рабочей силы</w:t>
      </w:r>
    </w:p>
    <w:p w14:paraId="4CC0DE97" w14:textId="77777777" w:rsidR="00E9767A" w:rsidRPr="00D706E6" w:rsidRDefault="00E9767A" w:rsidP="00E9767A">
      <w:pPr>
        <w:keepNext/>
        <w:spacing w:after="0" w:line="240" w:lineRule="auto"/>
        <w:jc w:val="center"/>
        <w:outlineLvl w:val="0"/>
        <w:rPr>
          <w:rFonts w:ascii="Times New Roman" w:eastAsia="Times New Roman" w:hAnsi="Times New Roman" w:cs="Times New Roman"/>
          <w:bCs/>
          <w:sz w:val="16"/>
          <w:szCs w:val="16"/>
          <w:lang w:eastAsia="ru-RU"/>
        </w:rPr>
      </w:pPr>
    </w:p>
    <w:p w14:paraId="176E2010" w14:textId="77777777" w:rsidR="00BA3A39" w:rsidRPr="008A0F51" w:rsidRDefault="00BA3A39" w:rsidP="00BA3A39">
      <w:pPr>
        <w:spacing w:after="0" w:line="240" w:lineRule="auto"/>
        <w:ind w:firstLine="708"/>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В службу занятости обратились за содействием в поиске подходящей работы 3475 человек, что на 2904 человека меньше, чем в 1 квартале 2023 года.</w:t>
      </w:r>
    </w:p>
    <w:p w14:paraId="76D0B204" w14:textId="77777777" w:rsidR="00BA3A39" w:rsidRPr="00745399" w:rsidRDefault="00BA3A39" w:rsidP="00BA3A39">
      <w:pPr>
        <w:spacing w:after="0" w:line="240" w:lineRule="auto"/>
        <w:contextualSpacing/>
        <w:jc w:val="both"/>
        <w:rPr>
          <w:rFonts w:ascii="Times New Roman" w:eastAsia="Times New Roman" w:hAnsi="Times New Roman" w:cs="Times New Roman"/>
          <w:sz w:val="16"/>
          <w:szCs w:val="16"/>
          <w:lang w:eastAsia="ru-RU"/>
        </w:rPr>
      </w:pPr>
      <w:r w:rsidRPr="009D3C1F">
        <w:rPr>
          <w:rFonts w:ascii="Times New Roman" w:eastAsia="Times New Roman" w:hAnsi="Times New Roman" w:cs="Times New Roman"/>
          <w:noProof/>
          <w:color w:val="0070C0"/>
          <w:sz w:val="28"/>
          <w:szCs w:val="28"/>
          <w:lang w:eastAsia="ru-RU"/>
        </w:rPr>
        <mc:AlternateContent>
          <mc:Choice Requires="wps">
            <w:drawing>
              <wp:anchor distT="0" distB="0" distL="114300" distR="114300" simplePos="0" relativeHeight="251685888" behindDoc="0" locked="0" layoutInCell="1" allowOverlap="1" wp14:anchorId="2BC18898" wp14:editId="3AA1E9E3">
                <wp:simplePos x="0" y="0"/>
                <wp:positionH relativeFrom="column">
                  <wp:posOffset>207010</wp:posOffset>
                </wp:positionH>
                <wp:positionV relativeFrom="paragraph">
                  <wp:posOffset>211455</wp:posOffset>
                </wp:positionV>
                <wp:extent cx="5997575" cy="1085850"/>
                <wp:effectExtent l="38100" t="38100" r="117475" b="11430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1085850"/>
                        </a:xfrm>
                        <a:prstGeom prst="rect">
                          <a:avLst/>
                        </a:prstGeom>
                        <a:solidFill>
                          <a:sysClr val="window" lastClr="FFFFFF"/>
                        </a:solidFill>
                        <a:ln w="12700" cap="flat" cmpd="sng" algn="ctr">
                          <a:solidFill>
                            <a:srgbClr val="4F81BD">
                              <a:lumMod val="60000"/>
                              <a:lumOff val="40000"/>
                            </a:srgbClr>
                          </a:solidFill>
                          <a:prstDash val="solid"/>
                          <a:headEnd/>
                          <a:tailEnd/>
                        </a:ln>
                        <a:effectLst>
                          <a:outerShdw blurRad="50800" dist="38100" dir="2700000" algn="tl" rotWithShape="0">
                            <a:srgbClr val="4F81BD">
                              <a:lumMod val="60000"/>
                              <a:lumOff val="40000"/>
                              <a:alpha val="40000"/>
                            </a:srgbClr>
                          </a:outerShdw>
                        </a:effectLst>
                      </wps:spPr>
                      <wps:txbx>
                        <w:txbxContent>
                          <w:p w14:paraId="3410E2BA" w14:textId="77777777" w:rsidR="00A20BCC" w:rsidRPr="00D53E39" w:rsidRDefault="00A20BCC" w:rsidP="00BA3A39">
                            <w:pPr>
                              <w:spacing w:after="0" w:line="240" w:lineRule="auto"/>
                              <w:ind w:firstLine="284"/>
                              <w:jc w:val="center"/>
                              <w:rPr>
                                <w:rFonts w:ascii="Times New Roman" w:eastAsia="Times New Roman" w:hAnsi="Times New Roman" w:cs="Times New Roman"/>
                                <w:b/>
                                <w:color w:val="17365D" w:themeColor="text2" w:themeShade="BF"/>
                                <w:sz w:val="16"/>
                                <w:szCs w:val="16"/>
                                <w:lang w:eastAsia="ru-RU"/>
                              </w:rPr>
                            </w:pPr>
                          </w:p>
                          <w:p w14:paraId="06D6BD3C" w14:textId="77777777" w:rsidR="00A20BCC" w:rsidRPr="007C3260" w:rsidRDefault="00A20BCC" w:rsidP="00BA3A39">
                            <w:pPr>
                              <w:spacing w:after="0" w:line="240" w:lineRule="auto"/>
                              <w:ind w:firstLine="284"/>
                              <w:jc w:val="center"/>
                              <w:rPr>
                                <w:rFonts w:ascii="Times New Roman" w:eastAsia="Times New Roman" w:hAnsi="Times New Roman" w:cs="Times New Roman"/>
                                <w:b/>
                                <w:color w:val="17365D" w:themeColor="text2" w:themeShade="BF"/>
                                <w:sz w:val="28"/>
                                <w:szCs w:val="28"/>
                                <w:lang w:eastAsia="ru-RU"/>
                              </w:rPr>
                            </w:pPr>
                            <w:r w:rsidRPr="007C3260">
                              <w:rPr>
                                <w:rFonts w:ascii="Times New Roman" w:eastAsia="Times New Roman" w:hAnsi="Times New Roman" w:cs="Times New Roman"/>
                                <w:b/>
                                <w:color w:val="17365D" w:themeColor="text2" w:themeShade="BF"/>
                                <w:sz w:val="28"/>
                                <w:szCs w:val="28"/>
                                <w:lang w:eastAsia="ru-RU"/>
                              </w:rPr>
                              <w:t>На 1</w:t>
                            </w:r>
                            <w:r>
                              <w:rPr>
                                <w:rFonts w:ascii="Times New Roman" w:eastAsia="Times New Roman" w:hAnsi="Times New Roman" w:cs="Times New Roman"/>
                                <w:b/>
                                <w:color w:val="17365D" w:themeColor="text2" w:themeShade="BF"/>
                                <w:sz w:val="28"/>
                                <w:szCs w:val="28"/>
                                <w:lang w:eastAsia="ru-RU"/>
                              </w:rPr>
                              <w:t xml:space="preserve"> апреля </w:t>
                            </w:r>
                            <w:r w:rsidRPr="007C3260">
                              <w:rPr>
                                <w:rFonts w:ascii="Times New Roman" w:eastAsia="Times New Roman" w:hAnsi="Times New Roman" w:cs="Times New Roman"/>
                                <w:b/>
                                <w:color w:val="17365D" w:themeColor="text2" w:themeShade="BF"/>
                                <w:sz w:val="28"/>
                                <w:szCs w:val="28"/>
                                <w:lang w:eastAsia="ru-RU"/>
                              </w:rPr>
                              <w:t>202</w:t>
                            </w:r>
                            <w:r>
                              <w:rPr>
                                <w:rFonts w:ascii="Times New Roman" w:eastAsia="Times New Roman" w:hAnsi="Times New Roman" w:cs="Times New Roman"/>
                                <w:b/>
                                <w:color w:val="17365D" w:themeColor="text2" w:themeShade="BF"/>
                                <w:sz w:val="28"/>
                                <w:szCs w:val="28"/>
                                <w:lang w:eastAsia="ru-RU"/>
                              </w:rPr>
                              <w:t>4</w:t>
                            </w:r>
                            <w:r w:rsidRPr="007C3260">
                              <w:rPr>
                                <w:rFonts w:ascii="Times New Roman" w:eastAsia="Times New Roman" w:hAnsi="Times New Roman" w:cs="Times New Roman"/>
                                <w:b/>
                                <w:color w:val="17365D" w:themeColor="text2" w:themeShade="BF"/>
                                <w:sz w:val="28"/>
                                <w:szCs w:val="28"/>
                                <w:lang w:eastAsia="ru-RU"/>
                              </w:rPr>
                              <w:t xml:space="preserve"> года на учете в службе занятости населения </w:t>
                            </w:r>
                          </w:p>
                          <w:p w14:paraId="77265B18" w14:textId="77777777" w:rsidR="00A20BCC" w:rsidRDefault="00A20BCC" w:rsidP="00BA3A39">
                            <w:pPr>
                              <w:spacing w:after="0" w:line="240" w:lineRule="auto"/>
                              <w:ind w:firstLine="284"/>
                              <w:jc w:val="center"/>
                              <w:rPr>
                                <w:rFonts w:ascii="Times New Roman" w:eastAsia="Times New Roman" w:hAnsi="Times New Roman" w:cs="Times New Roman"/>
                                <w:b/>
                                <w:color w:val="17365D" w:themeColor="text2" w:themeShade="BF"/>
                                <w:sz w:val="28"/>
                                <w:szCs w:val="28"/>
                                <w:lang w:eastAsia="ru-RU"/>
                              </w:rPr>
                            </w:pPr>
                            <w:r>
                              <w:rPr>
                                <w:rFonts w:ascii="Times New Roman" w:eastAsia="Times New Roman" w:hAnsi="Times New Roman" w:cs="Times New Roman"/>
                                <w:b/>
                                <w:color w:val="17365D" w:themeColor="text2" w:themeShade="BF"/>
                                <w:sz w:val="28"/>
                                <w:szCs w:val="28"/>
                                <w:lang w:eastAsia="ru-RU"/>
                              </w:rPr>
                              <w:t>с</w:t>
                            </w:r>
                            <w:r w:rsidRPr="007C3260">
                              <w:rPr>
                                <w:rFonts w:ascii="Times New Roman" w:eastAsia="Times New Roman" w:hAnsi="Times New Roman" w:cs="Times New Roman"/>
                                <w:b/>
                                <w:color w:val="17365D" w:themeColor="text2" w:themeShade="BF"/>
                                <w:sz w:val="28"/>
                                <w:szCs w:val="28"/>
                                <w:lang w:eastAsia="ru-RU"/>
                              </w:rPr>
                              <w:t>остояло</w:t>
                            </w:r>
                            <w:r>
                              <w:rPr>
                                <w:rFonts w:ascii="Times New Roman" w:eastAsia="Times New Roman" w:hAnsi="Times New Roman" w:cs="Times New Roman"/>
                                <w:b/>
                                <w:color w:val="17365D" w:themeColor="text2" w:themeShade="BF"/>
                                <w:sz w:val="28"/>
                                <w:szCs w:val="28"/>
                                <w:lang w:eastAsia="ru-RU"/>
                              </w:rPr>
                              <w:t xml:space="preserve"> 3033</w:t>
                            </w:r>
                            <w:r w:rsidRPr="007C3260">
                              <w:rPr>
                                <w:rFonts w:ascii="Times New Roman" w:eastAsia="Times New Roman" w:hAnsi="Times New Roman" w:cs="Times New Roman"/>
                                <w:b/>
                                <w:color w:val="17365D" w:themeColor="text2" w:themeShade="BF"/>
                                <w:sz w:val="28"/>
                                <w:szCs w:val="28"/>
                                <w:lang w:eastAsia="ru-RU"/>
                              </w:rPr>
                              <w:t xml:space="preserve"> человек</w:t>
                            </w:r>
                            <w:r>
                              <w:rPr>
                                <w:rFonts w:ascii="Times New Roman" w:eastAsia="Times New Roman" w:hAnsi="Times New Roman" w:cs="Times New Roman"/>
                                <w:b/>
                                <w:color w:val="17365D" w:themeColor="text2" w:themeShade="BF"/>
                                <w:sz w:val="28"/>
                                <w:szCs w:val="28"/>
                                <w:lang w:eastAsia="ru-RU"/>
                              </w:rPr>
                              <w:t>а</w:t>
                            </w:r>
                            <w:r w:rsidRPr="007C3260">
                              <w:rPr>
                                <w:rFonts w:ascii="Times New Roman" w:eastAsia="Times New Roman" w:hAnsi="Times New Roman" w:cs="Times New Roman"/>
                                <w:b/>
                                <w:color w:val="17365D" w:themeColor="text2" w:themeShade="BF"/>
                                <w:sz w:val="28"/>
                                <w:szCs w:val="28"/>
                                <w:lang w:eastAsia="ru-RU"/>
                              </w:rPr>
                              <w:t xml:space="preserve">, </w:t>
                            </w:r>
                            <w:proofErr w:type="gramStart"/>
                            <w:r w:rsidRPr="007C3260">
                              <w:rPr>
                                <w:rFonts w:ascii="Times New Roman" w:eastAsia="Times New Roman" w:hAnsi="Times New Roman" w:cs="Times New Roman"/>
                                <w:b/>
                                <w:color w:val="17365D" w:themeColor="text2" w:themeShade="BF"/>
                                <w:sz w:val="28"/>
                                <w:szCs w:val="28"/>
                                <w:lang w:eastAsia="ru-RU"/>
                              </w:rPr>
                              <w:t>ищущих</w:t>
                            </w:r>
                            <w:proofErr w:type="gramEnd"/>
                            <w:r w:rsidRPr="007C3260">
                              <w:rPr>
                                <w:rFonts w:ascii="Times New Roman" w:eastAsia="Times New Roman" w:hAnsi="Times New Roman" w:cs="Times New Roman"/>
                                <w:b/>
                                <w:color w:val="17365D" w:themeColor="text2" w:themeShade="BF"/>
                                <w:sz w:val="28"/>
                                <w:szCs w:val="28"/>
                                <w:lang w:eastAsia="ru-RU"/>
                              </w:rPr>
                              <w:t xml:space="preserve"> работу:</w:t>
                            </w:r>
                          </w:p>
                          <w:p w14:paraId="15819FAF" w14:textId="77777777" w:rsidR="00A20BCC" w:rsidRDefault="00A20BCC" w:rsidP="00BA3A39">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28D7A8B5" w14:textId="77777777" w:rsidR="00A20BCC" w:rsidRPr="00E77951" w:rsidRDefault="00A20BCC" w:rsidP="00BA3A39">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74700111" w14:textId="77777777" w:rsidR="00A20BCC" w:rsidRPr="00745399" w:rsidRDefault="00A20BCC" w:rsidP="00BA3A39">
                            <w:pPr>
                              <w:pStyle w:val="a5"/>
                              <w:shd w:val="clear" w:color="auto" w:fill="FFFFFF"/>
                              <w:tabs>
                                <w:tab w:val="left" w:pos="851"/>
                                <w:tab w:val="left" w:pos="1985"/>
                              </w:tabs>
                              <w:ind w:firstLine="2552"/>
                              <w:rPr>
                                <w:szCs w:val="28"/>
                              </w:rPr>
                            </w:pPr>
                            <w:r w:rsidRPr="00745399">
                              <w:rPr>
                                <w:szCs w:val="28"/>
                              </w:rPr>
                              <w:t>на 1 января 202</w:t>
                            </w:r>
                            <w:r>
                              <w:rPr>
                                <w:szCs w:val="28"/>
                              </w:rPr>
                              <w:t>4</w:t>
                            </w:r>
                            <w:r w:rsidRPr="00745399">
                              <w:rPr>
                                <w:szCs w:val="28"/>
                              </w:rPr>
                              <w:t xml:space="preserve"> года – </w:t>
                            </w:r>
                            <w:r>
                              <w:rPr>
                                <w:szCs w:val="28"/>
                              </w:rPr>
                              <w:t>3506</w:t>
                            </w:r>
                            <w:r w:rsidRPr="00745399">
                              <w:rPr>
                                <w:szCs w:val="28"/>
                              </w:rPr>
                              <w:t xml:space="preserve"> чел.</w:t>
                            </w:r>
                          </w:p>
                          <w:p w14:paraId="07E5D6CD" w14:textId="77777777" w:rsidR="00A20BCC" w:rsidRPr="00AD73B5" w:rsidRDefault="00A20BCC" w:rsidP="00BA3A39">
                            <w:pPr>
                              <w:pStyle w:val="a5"/>
                              <w:shd w:val="clear" w:color="auto" w:fill="FFFFFF"/>
                              <w:tabs>
                                <w:tab w:val="left" w:pos="851"/>
                                <w:tab w:val="left" w:pos="1985"/>
                              </w:tabs>
                              <w:ind w:firstLine="2552"/>
                              <w:jc w:val="left"/>
                              <w:rPr>
                                <w:szCs w:val="28"/>
                              </w:rPr>
                            </w:pPr>
                            <w:r w:rsidRPr="00745399">
                              <w:rPr>
                                <w:szCs w:val="28"/>
                              </w:rPr>
                              <w:t xml:space="preserve">на 1 </w:t>
                            </w:r>
                            <w:r>
                              <w:rPr>
                                <w:szCs w:val="28"/>
                              </w:rPr>
                              <w:t>апреля</w:t>
                            </w:r>
                            <w:r w:rsidRPr="00745399">
                              <w:rPr>
                                <w:szCs w:val="28"/>
                              </w:rPr>
                              <w:t xml:space="preserve"> 202</w:t>
                            </w:r>
                            <w:r>
                              <w:rPr>
                                <w:szCs w:val="28"/>
                              </w:rPr>
                              <w:t>3</w:t>
                            </w:r>
                            <w:r w:rsidRPr="00745399">
                              <w:rPr>
                                <w:szCs w:val="28"/>
                              </w:rPr>
                              <w:t xml:space="preserve"> года – </w:t>
                            </w:r>
                            <w:r>
                              <w:rPr>
                                <w:szCs w:val="28"/>
                              </w:rPr>
                              <w:t>5405</w:t>
                            </w:r>
                            <w:r w:rsidRPr="00745399">
                              <w:rPr>
                                <w:szCs w:val="28"/>
                              </w:rPr>
                              <w:t xml:space="preserve"> чел.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left:0;text-align:left;margin-left:16.3pt;margin-top:16.65pt;width:472.25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" fillcolor="window" strokecolor="#95b3d7" strokeweight="1pt">
                <v:shadow on="t" color="#95b3d7" opacity="26214f" origin="-.5,-.5" offset=".74836mm,.74836mm"/>
                <v:textbox>
                  <w:txbxContent>
                    <w:p w14:paraId="3410E2BA" w14:textId="77777777" w:rsidR="00A20BCC" w:rsidRPr="00D53E39" w:rsidRDefault="00A20BCC" w:rsidP="00BA3A39">
                      <w:pPr>
                        <w:spacing w:after="0" w:line="240" w:lineRule="auto"/>
                        <w:ind w:firstLine="284"/>
                        <w:jc w:val="center"/>
                        <w:rPr>
                          <w:rFonts w:ascii="Times New Roman" w:eastAsia="Times New Roman" w:hAnsi="Times New Roman" w:cs="Times New Roman"/>
                          <w:b/>
                          <w:color w:val="17365D" w:themeColor="text2" w:themeShade="BF"/>
                          <w:sz w:val="16"/>
                          <w:szCs w:val="16"/>
                          <w:lang w:eastAsia="ru-RU"/>
                        </w:rPr>
                      </w:pPr>
                    </w:p>
                    <w:p w14:paraId="06D6BD3C" w14:textId="77777777" w:rsidR="00A20BCC" w:rsidRPr="007C3260" w:rsidRDefault="00A20BCC" w:rsidP="00BA3A39">
                      <w:pPr>
                        <w:spacing w:after="0" w:line="240" w:lineRule="auto"/>
                        <w:ind w:firstLine="284"/>
                        <w:jc w:val="center"/>
                        <w:rPr>
                          <w:rFonts w:ascii="Times New Roman" w:eastAsia="Times New Roman" w:hAnsi="Times New Roman" w:cs="Times New Roman"/>
                          <w:b/>
                          <w:color w:val="17365D" w:themeColor="text2" w:themeShade="BF"/>
                          <w:sz w:val="28"/>
                          <w:szCs w:val="28"/>
                          <w:lang w:eastAsia="ru-RU"/>
                        </w:rPr>
                      </w:pPr>
                      <w:r w:rsidRPr="007C3260">
                        <w:rPr>
                          <w:rFonts w:ascii="Times New Roman" w:eastAsia="Times New Roman" w:hAnsi="Times New Roman" w:cs="Times New Roman"/>
                          <w:b/>
                          <w:color w:val="17365D" w:themeColor="text2" w:themeShade="BF"/>
                          <w:sz w:val="28"/>
                          <w:szCs w:val="28"/>
                          <w:lang w:eastAsia="ru-RU"/>
                        </w:rPr>
                        <w:t>На 1</w:t>
                      </w:r>
                      <w:r>
                        <w:rPr>
                          <w:rFonts w:ascii="Times New Roman" w:eastAsia="Times New Roman" w:hAnsi="Times New Roman" w:cs="Times New Roman"/>
                          <w:b/>
                          <w:color w:val="17365D" w:themeColor="text2" w:themeShade="BF"/>
                          <w:sz w:val="28"/>
                          <w:szCs w:val="28"/>
                          <w:lang w:eastAsia="ru-RU"/>
                        </w:rPr>
                        <w:t xml:space="preserve"> апреля </w:t>
                      </w:r>
                      <w:r w:rsidRPr="007C3260">
                        <w:rPr>
                          <w:rFonts w:ascii="Times New Roman" w:eastAsia="Times New Roman" w:hAnsi="Times New Roman" w:cs="Times New Roman"/>
                          <w:b/>
                          <w:color w:val="17365D" w:themeColor="text2" w:themeShade="BF"/>
                          <w:sz w:val="28"/>
                          <w:szCs w:val="28"/>
                          <w:lang w:eastAsia="ru-RU"/>
                        </w:rPr>
                        <w:t>202</w:t>
                      </w:r>
                      <w:r>
                        <w:rPr>
                          <w:rFonts w:ascii="Times New Roman" w:eastAsia="Times New Roman" w:hAnsi="Times New Roman" w:cs="Times New Roman"/>
                          <w:b/>
                          <w:color w:val="17365D" w:themeColor="text2" w:themeShade="BF"/>
                          <w:sz w:val="28"/>
                          <w:szCs w:val="28"/>
                          <w:lang w:eastAsia="ru-RU"/>
                        </w:rPr>
                        <w:t>4</w:t>
                      </w:r>
                      <w:r w:rsidRPr="007C3260">
                        <w:rPr>
                          <w:rFonts w:ascii="Times New Roman" w:eastAsia="Times New Roman" w:hAnsi="Times New Roman" w:cs="Times New Roman"/>
                          <w:b/>
                          <w:color w:val="17365D" w:themeColor="text2" w:themeShade="BF"/>
                          <w:sz w:val="28"/>
                          <w:szCs w:val="28"/>
                          <w:lang w:eastAsia="ru-RU"/>
                        </w:rPr>
                        <w:t xml:space="preserve"> года на учете в службе занятости населения </w:t>
                      </w:r>
                    </w:p>
                    <w:p w14:paraId="77265B18" w14:textId="77777777" w:rsidR="00A20BCC" w:rsidRDefault="00A20BCC" w:rsidP="00BA3A39">
                      <w:pPr>
                        <w:spacing w:after="0" w:line="240" w:lineRule="auto"/>
                        <w:ind w:firstLine="284"/>
                        <w:jc w:val="center"/>
                        <w:rPr>
                          <w:rFonts w:ascii="Times New Roman" w:eastAsia="Times New Roman" w:hAnsi="Times New Roman" w:cs="Times New Roman"/>
                          <w:b/>
                          <w:color w:val="17365D" w:themeColor="text2" w:themeShade="BF"/>
                          <w:sz w:val="28"/>
                          <w:szCs w:val="28"/>
                          <w:lang w:eastAsia="ru-RU"/>
                        </w:rPr>
                      </w:pPr>
                      <w:r>
                        <w:rPr>
                          <w:rFonts w:ascii="Times New Roman" w:eastAsia="Times New Roman" w:hAnsi="Times New Roman" w:cs="Times New Roman"/>
                          <w:b/>
                          <w:color w:val="17365D" w:themeColor="text2" w:themeShade="BF"/>
                          <w:sz w:val="28"/>
                          <w:szCs w:val="28"/>
                          <w:lang w:eastAsia="ru-RU"/>
                        </w:rPr>
                        <w:t>с</w:t>
                      </w:r>
                      <w:r w:rsidRPr="007C3260">
                        <w:rPr>
                          <w:rFonts w:ascii="Times New Roman" w:eastAsia="Times New Roman" w:hAnsi="Times New Roman" w:cs="Times New Roman"/>
                          <w:b/>
                          <w:color w:val="17365D" w:themeColor="text2" w:themeShade="BF"/>
                          <w:sz w:val="28"/>
                          <w:szCs w:val="28"/>
                          <w:lang w:eastAsia="ru-RU"/>
                        </w:rPr>
                        <w:t>остояло</w:t>
                      </w:r>
                      <w:r>
                        <w:rPr>
                          <w:rFonts w:ascii="Times New Roman" w:eastAsia="Times New Roman" w:hAnsi="Times New Roman" w:cs="Times New Roman"/>
                          <w:b/>
                          <w:color w:val="17365D" w:themeColor="text2" w:themeShade="BF"/>
                          <w:sz w:val="28"/>
                          <w:szCs w:val="28"/>
                          <w:lang w:eastAsia="ru-RU"/>
                        </w:rPr>
                        <w:t xml:space="preserve"> 3033</w:t>
                      </w:r>
                      <w:r w:rsidRPr="007C3260">
                        <w:rPr>
                          <w:rFonts w:ascii="Times New Roman" w:eastAsia="Times New Roman" w:hAnsi="Times New Roman" w:cs="Times New Roman"/>
                          <w:b/>
                          <w:color w:val="17365D" w:themeColor="text2" w:themeShade="BF"/>
                          <w:sz w:val="28"/>
                          <w:szCs w:val="28"/>
                          <w:lang w:eastAsia="ru-RU"/>
                        </w:rPr>
                        <w:t xml:space="preserve"> человек</w:t>
                      </w:r>
                      <w:r>
                        <w:rPr>
                          <w:rFonts w:ascii="Times New Roman" w:eastAsia="Times New Roman" w:hAnsi="Times New Roman" w:cs="Times New Roman"/>
                          <w:b/>
                          <w:color w:val="17365D" w:themeColor="text2" w:themeShade="BF"/>
                          <w:sz w:val="28"/>
                          <w:szCs w:val="28"/>
                          <w:lang w:eastAsia="ru-RU"/>
                        </w:rPr>
                        <w:t>а</w:t>
                      </w:r>
                      <w:r w:rsidRPr="007C3260">
                        <w:rPr>
                          <w:rFonts w:ascii="Times New Roman" w:eastAsia="Times New Roman" w:hAnsi="Times New Roman" w:cs="Times New Roman"/>
                          <w:b/>
                          <w:color w:val="17365D" w:themeColor="text2" w:themeShade="BF"/>
                          <w:sz w:val="28"/>
                          <w:szCs w:val="28"/>
                          <w:lang w:eastAsia="ru-RU"/>
                        </w:rPr>
                        <w:t xml:space="preserve">, </w:t>
                      </w:r>
                      <w:proofErr w:type="gramStart"/>
                      <w:r w:rsidRPr="007C3260">
                        <w:rPr>
                          <w:rFonts w:ascii="Times New Roman" w:eastAsia="Times New Roman" w:hAnsi="Times New Roman" w:cs="Times New Roman"/>
                          <w:b/>
                          <w:color w:val="17365D" w:themeColor="text2" w:themeShade="BF"/>
                          <w:sz w:val="28"/>
                          <w:szCs w:val="28"/>
                          <w:lang w:eastAsia="ru-RU"/>
                        </w:rPr>
                        <w:t>ищущих</w:t>
                      </w:r>
                      <w:proofErr w:type="gramEnd"/>
                      <w:r w:rsidRPr="007C3260">
                        <w:rPr>
                          <w:rFonts w:ascii="Times New Roman" w:eastAsia="Times New Roman" w:hAnsi="Times New Roman" w:cs="Times New Roman"/>
                          <w:b/>
                          <w:color w:val="17365D" w:themeColor="text2" w:themeShade="BF"/>
                          <w:sz w:val="28"/>
                          <w:szCs w:val="28"/>
                          <w:lang w:eastAsia="ru-RU"/>
                        </w:rPr>
                        <w:t xml:space="preserve"> работу:</w:t>
                      </w:r>
                    </w:p>
                    <w:p w14:paraId="15819FAF" w14:textId="77777777" w:rsidR="00A20BCC" w:rsidRDefault="00A20BCC" w:rsidP="00BA3A39">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28D7A8B5" w14:textId="77777777" w:rsidR="00A20BCC" w:rsidRPr="00E77951" w:rsidRDefault="00A20BCC" w:rsidP="00BA3A39">
                      <w:pPr>
                        <w:spacing w:after="0" w:line="240" w:lineRule="auto"/>
                        <w:ind w:firstLine="708"/>
                        <w:jc w:val="both"/>
                        <w:rPr>
                          <w:rFonts w:ascii="Times New Roman" w:eastAsia="Times New Roman" w:hAnsi="Times New Roman" w:cs="Times New Roman"/>
                          <w:b/>
                          <w:color w:val="17365D" w:themeColor="text2" w:themeShade="BF"/>
                          <w:sz w:val="6"/>
                          <w:szCs w:val="6"/>
                          <w:lang w:eastAsia="ru-RU"/>
                        </w:rPr>
                      </w:pPr>
                    </w:p>
                    <w:p w14:paraId="74700111" w14:textId="77777777" w:rsidR="00A20BCC" w:rsidRPr="00745399" w:rsidRDefault="00A20BCC" w:rsidP="00BA3A39">
                      <w:pPr>
                        <w:pStyle w:val="a5"/>
                        <w:shd w:val="clear" w:color="auto" w:fill="FFFFFF"/>
                        <w:tabs>
                          <w:tab w:val="left" w:pos="851"/>
                          <w:tab w:val="left" w:pos="1985"/>
                        </w:tabs>
                        <w:ind w:firstLine="2552"/>
                        <w:rPr>
                          <w:szCs w:val="28"/>
                        </w:rPr>
                      </w:pPr>
                      <w:r w:rsidRPr="00745399">
                        <w:rPr>
                          <w:szCs w:val="28"/>
                        </w:rPr>
                        <w:t>на 1 января 202</w:t>
                      </w:r>
                      <w:r>
                        <w:rPr>
                          <w:szCs w:val="28"/>
                        </w:rPr>
                        <w:t>4</w:t>
                      </w:r>
                      <w:r w:rsidRPr="00745399">
                        <w:rPr>
                          <w:szCs w:val="28"/>
                        </w:rPr>
                        <w:t xml:space="preserve"> года – </w:t>
                      </w:r>
                      <w:r>
                        <w:rPr>
                          <w:szCs w:val="28"/>
                        </w:rPr>
                        <w:t>3506</w:t>
                      </w:r>
                      <w:r w:rsidRPr="00745399">
                        <w:rPr>
                          <w:szCs w:val="28"/>
                        </w:rPr>
                        <w:t xml:space="preserve"> чел.</w:t>
                      </w:r>
                    </w:p>
                    <w:p w14:paraId="07E5D6CD" w14:textId="77777777" w:rsidR="00A20BCC" w:rsidRPr="00AD73B5" w:rsidRDefault="00A20BCC" w:rsidP="00BA3A39">
                      <w:pPr>
                        <w:pStyle w:val="a5"/>
                        <w:shd w:val="clear" w:color="auto" w:fill="FFFFFF"/>
                        <w:tabs>
                          <w:tab w:val="left" w:pos="851"/>
                          <w:tab w:val="left" w:pos="1985"/>
                        </w:tabs>
                        <w:ind w:firstLine="2552"/>
                        <w:jc w:val="left"/>
                        <w:rPr>
                          <w:szCs w:val="28"/>
                        </w:rPr>
                      </w:pPr>
                      <w:r w:rsidRPr="00745399">
                        <w:rPr>
                          <w:szCs w:val="28"/>
                        </w:rPr>
                        <w:t xml:space="preserve">на 1 </w:t>
                      </w:r>
                      <w:r>
                        <w:rPr>
                          <w:szCs w:val="28"/>
                        </w:rPr>
                        <w:t>апреля</w:t>
                      </w:r>
                      <w:r w:rsidRPr="00745399">
                        <w:rPr>
                          <w:szCs w:val="28"/>
                        </w:rPr>
                        <w:t xml:space="preserve"> 202</w:t>
                      </w:r>
                      <w:r>
                        <w:rPr>
                          <w:szCs w:val="28"/>
                        </w:rPr>
                        <w:t>3</w:t>
                      </w:r>
                      <w:r w:rsidRPr="00745399">
                        <w:rPr>
                          <w:szCs w:val="28"/>
                        </w:rPr>
                        <w:t xml:space="preserve"> года – </w:t>
                      </w:r>
                      <w:r>
                        <w:rPr>
                          <w:szCs w:val="28"/>
                        </w:rPr>
                        <w:t>5405</w:t>
                      </w:r>
                      <w:r w:rsidRPr="00745399">
                        <w:rPr>
                          <w:szCs w:val="28"/>
                        </w:rPr>
                        <w:t xml:space="preserve"> чел.</w:t>
                      </w:r>
                    </w:p>
                  </w:txbxContent>
                </v:textbox>
                <w10:wrap type="square"/>
              </v:shape>
            </w:pict>
          </mc:Fallback>
        </mc:AlternateContent>
      </w:r>
    </w:p>
    <w:p w14:paraId="3F4A4A1A" w14:textId="77777777" w:rsidR="00BA3A39" w:rsidRPr="008A0F51" w:rsidRDefault="00BA3A39" w:rsidP="00BA3A39">
      <w:pPr>
        <w:spacing w:after="0" w:line="240" w:lineRule="auto"/>
        <w:ind w:firstLine="708"/>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Рынок труда Ленинградской области пополняли:</w:t>
      </w:r>
    </w:p>
    <w:p w14:paraId="20098AA9" w14:textId="77777777" w:rsidR="00BA3A39" w:rsidRPr="008A0F51" w:rsidRDefault="00BA3A39" w:rsidP="00BA3A39">
      <w:pPr>
        <w:spacing w:after="0" w:line="240" w:lineRule="auto"/>
        <w:ind w:firstLine="708"/>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жители области, работавшие в Санкт-Петербурге и других регионах, и уволенные                       по различным причинам. С начала 2024 года, это 1087 областных жителей (обратившийся                    в службу занятости), на 25 человек меньше, чем в 1 квартале 2023 года (1112 человек);</w:t>
      </w:r>
    </w:p>
    <w:p w14:paraId="29192640" w14:textId="77777777" w:rsidR="00BA3A39" w:rsidRPr="008A0F51" w:rsidRDefault="00BA3A39" w:rsidP="00BA3A39">
      <w:pPr>
        <w:spacing w:after="0" w:line="240" w:lineRule="auto"/>
        <w:ind w:firstLine="708"/>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граждане, уволенные в связи с ликвидацией организации, либо сокращением численности или штата работников организации, – 170 человек (5% от обратившихся в поиске подходящей работы), что на 170 человек меньше, чем в 1 квартале 2023 года;</w:t>
      </w:r>
    </w:p>
    <w:p w14:paraId="44DD2936" w14:textId="77777777" w:rsidR="00BA3A39" w:rsidRPr="008A0F51" w:rsidRDefault="00BA3A39" w:rsidP="00BA3A39">
      <w:pPr>
        <w:spacing w:after="0" w:line="240" w:lineRule="auto"/>
        <w:ind w:firstLine="708"/>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lastRenderedPageBreak/>
        <w:t>граждане, которые в наибольшей степени испытывали трудности в поиске работы, из них:</w:t>
      </w:r>
    </w:p>
    <w:p w14:paraId="7382CCCA" w14:textId="77777777" w:rsidR="00BA3A39" w:rsidRPr="008A0F51" w:rsidRDefault="00BA3A39" w:rsidP="00BA3A39">
      <w:pPr>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8A0F51">
        <w:rPr>
          <w:rFonts w:ascii="Times New Roman" w:eastAsia="Times New Roman" w:hAnsi="Times New Roman" w:cs="Times New Roman"/>
          <w:sz w:val="24"/>
          <w:szCs w:val="24"/>
          <w:lang w:eastAsia="ru-RU"/>
        </w:rPr>
        <w:t>57 пенсионеров (1,6% от обратившихся в поиске подходящей работы);</w:t>
      </w:r>
      <w:proofErr w:type="gramEnd"/>
    </w:p>
    <w:p w14:paraId="7BF748DB" w14:textId="77777777" w:rsidR="00BA3A39" w:rsidRPr="008A0F51" w:rsidRDefault="00BA3A39" w:rsidP="00BA3A39">
      <w:pPr>
        <w:spacing w:after="0" w:line="240" w:lineRule="auto"/>
        <w:ind w:firstLine="708"/>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273 инвалида (8%);</w:t>
      </w:r>
    </w:p>
    <w:p w14:paraId="58B2F3EA" w14:textId="77777777" w:rsidR="00BA3A39" w:rsidRPr="008A0F51" w:rsidRDefault="00BA3A39" w:rsidP="00BA3A39">
      <w:pPr>
        <w:spacing w:after="0" w:line="240" w:lineRule="auto"/>
        <w:ind w:firstLine="703"/>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481 родитель, имеющий несовершеннолетних детей (13,8%); </w:t>
      </w:r>
    </w:p>
    <w:p w14:paraId="644449AC" w14:textId="77777777" w:rsidR="00BA3A39" w:rsidRPr="008A0F51" w:rsidRDefault="00BA3A39" w:rsidP="00BA3A39">
      <w:pPr>
        <w:spacing w:after="0" w:line="240" w:lineRule="auto"/>
        <w:ind w:firstLine="703"/>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615 граждан, стремящихся возобновить трудовую деятельность после длительного (более года) перерыва, (17,7%) и др.</w:t>
      </w:r>
    </w:p>
    <w:p w14:paraId="2ACB3A61" w14:textId="77777777" w:rsidR="00BA3A39" w:rsidRPr="008A0F51" w:rsidRDefault="00BA3A39" w:rsidP="00BA3A39">
      <w:pPr>
        <w:spacing w:after="0" w:line="240" w:lineRule="auto"/>
        <w:ind w:firstLine="705"/>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Среди граждан, обратившихся в поиске подходящей работы (3475 человек): </w:t>
      </w:r>
    </w:p>
    <w:p w14:paraId="518B6E7C" w14:textId="77777777" w:rsidR="00BA3A39" w:rsidRPr="008A0F51" w:rsidRDefault="00BA3A39" w:rsidP="00BA3A39">
      <w:pPr>
        <w:spacing w:after="0" w:line="240" w:lineRule="auto"/>
        <w:ind w:left="705"/>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незанятых граждан – 96,2% (в 1 квартале 2023 года – 96%);</w:t>
      </w:r>
    </w:p>
    <w:p w14:paraId="6D1A5D51" w14:textId="77777777" w:rsidR="00BA3A39" w:rsidRPr="008A0F51" w:rsidRDefault="00BA3A39" w:rsidP="00BA3A39">
      <w:pPr>
        <w:spacing w:after="0" w:line="240" w:lineRule="auto"/>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ab/>
        <w:t>женщин – 57,6% (в 1 квартале 2023 года – 58%);</w:t>
      </w:r>
    </w:p>
    <w:p w14:paraId="277AD733" w14:textId="77777777" w:rsidR="00BA3A39" w:rsidRPr="008A0F51" w:rsidRDefault="00BA3A39" w:rsidP="00BA3A39">
      <w:pPr>
        <w:spacing w:after="0" w:line="240" w:lineRule="auto"/>
        <w:ind w:left="705"/>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молодежи в возрасте 16-29 лет – 24% (в 1 квартале 2023 года – 25%).</w:t>
      </w:r>
    </w:p>
    <w:p w14:paraId="2E9E9339" w14:textId="77777777" w:rsidR="00BA3A39" w:rsidRDefault="00BA3A39" w:rsidP="00BA3A39">
      <w:pPr>
        <w:spacing w:after="0" w:line="240" w:lineRule="auto"/>
        <w:ind w:left="705"/>
        <w:jc w:val="both"/>
        <w:rPr>
          <w:rFonts w:ascii="Times New Roman" w:eastAsia="Times New Roman" w:hAnsi="Times New Roman" w:cs="Times New Roman"/>
          <w:sz w:val="24"/>
          <w:szCs w:val="24"/>
          <w:lang w:eastAsia="ru-RU"/>
        </w:rPr>
      </w:pPr>
    </w:p>
    <w:p w14:paraId="1482C76E" w14:textId="77777777" w:rsidR="00BA3A39" w:rsidRPr="00234919" w:rsidRDefault="00BA3A39" w:rsidP="00BA3A39">
      <w:pPr>
        <w:keepNext/>
        <w:spacing w:after="0" w:line="240" w:lineRule="auto"/>
        <w:jc w:val="center"/>
        <w:outlineLvl w:val="3"/>
        <w:rPr>
          <w:rFonts w:ascii="Times New Roman" w:eastAsia="Times New Roman" w:hAnsi="Times New Roman" w:cs="Times New Roman"/>
          <w:b/>
          <w:color w:val="002060"/>
          <w:sz w:val="24"/>
          <w:szCs w:val="24"/>
          <w:lang w:eastAsia="ru-RU"/>
        </w:rPr>
      </w:pPr>
      <w:r w:rsidRPr="00C278C6">
        <w:rPr>
          <w:rFonts w:ascii="Times New Roman" w:eastAsia="Times New Roman" w:hAnsi="Times New Roman" w:cs="Times New Roman"/>
          <w:b/>
          <w:color w:val="002060"/>
          <w:sz w:val="24"/>
          <w:szCs w:val="24"/>
          <w:lang w:eastAsia="ru-RU"/>
        </w:rPr>
        <w:t>Безработные граждане</w:t>
      </w:r>
    </w:p>
    <w:p w14:paraId="782972A4" w14:textId="77777777" w:rsidR="00BA3A39" w:rsidRPr="00C278C6" w:rsidRDefault="00BA3A39" w:rsidP="00BA3A39">
      <w:pPr>
        <w:keepNext/>
        <w:spacing w:after="0" w:line="240" w:lineRule="auto"/>
        <w:jc w:val="center"/>
        <w:outlineLvl w:val="3"/>
        <w:rPr>
          <w:rFonts w:ascii="Times New Roman" w:eastAsia="Times New Roman" w:hAnsi="Times New Roman" w:cs="Times New Roman"/>
          <w:sz w:val="10"/>
          <w:szCs w:val="10"/>
          <w:lang w:eastAsia="ru-RU"/>
        </w:rPr>
      </w:pPr>
    </w:p>
    <w:p w14:paraId="691FF9CF" w14:textId="77777777" w:rsidR="00BA3A39" w:rsidRPr="008A0F51" w:rsidRDefault="00BA3A39" w:rsidP="00BA3A39">
      <w:pPr>
        <w:spacing w:after="0" w:line="240" w:lineRule="auto"/>
        <w:ind w:firstLine="708"/>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В течение 1 </w:t>
      </w:r>
      <w:proofErr w:type="spellStart"/>
      <w:r w:rsidRPr="008A0F51">
        <w:rPr>
          <w:rFonts w:ascii="Times New Roman" w:eastAsia="Times New Roman" w:hAnsi="Times New Roman" w:cs="Times New Roman"/>
          <w:sz w:val="24"/>
          <w:szCs w:val="24"/>
          <w:lang w:eastAsia="ru-RU"/>
        </w:rPr>
        <w:t>кватала</w:t>
      </w:r>
      <w:proofErr w:type="spellEnd"/>
      <w:r w:rsidRPr="008A0F51">
        <w:rPr>
          <w:rFonts w:ascii="Times New Roman" w:eastAsia="Times New Roman" w:hAnsi="Times New Roman" w:cs="Times New Roman"/>
          <w:sz w:val="24"/>
          <w:szCs w:val="24"/>
          <w:lang w:eastAsia="ru-RU"/>
        </w:rPr>
        <w:t xml:space="preserve"> 2024 года на учет поставлено от 13 безработных граждан </w:t>
      </w:r>
      <w:proofErr w:type="gramStart"/>
      <w:r w:rsidRPr="008A0F51">
        <w:rPr>
          <w:rFonts w:ascii="Times New Roman" w:eastAsia="Times New Roman" w:hAnsi="Times New Roman" w:cs="Times New Roman"/>
          <w:sz w:val="24"/>
          <w:szCs w:val="24"/>
          <w:lang w:eastAsia="ru-RU"/>
        </w:rPr>
        <w:t>в</w:t>
      </w:r>
      <w:proofErr w:type="gramEnd"/>
      <w:r w:rsidRPr="008A0F51">
        <w:rPr>
          <w:rFonts w:ascii="Times New Roman" w:eastAsia="Times New Roman" w:hAnsi="Times New Roman" w:cs="Times New Roman"/>
          <w:sz w:val="24"/>
          <w:szCs w:val="24"/>
          <w:lang w:eastAsia="ru-RU"/>
        </w:rPr>
        <w:t xml:space="preserve"> </w:t>
      </w:r>
      <w:proofErr w:type="gramStart"/>
      <w:r w:rsidRPr="008A0F51">
        <w:rPr>
          <w:rFonts w:ascii="Times New Roman" w:eastAsia="Times New Roman" w:hAnsi="Times New Roman" w:cs="Times New Roman"/>
          <w:sz w:val="24"/>
          <w:szCs w:val="24"/>
          <w:lang w:eastAsia="ru-RU"/>
        </w:rPr>
        <w:t>Сосновоборском</w:t>
      </w:r>
      <w:proofErr w:type="gramEnd"/>
      <w:r w:rsidRPr="008A0F51">
        <w:rPr>
          <w:rFonts w:ascii="Times New Roman" w:eastAsia="Times New Roman" w:hAnsi="Times New Roman" w:cs="Times New Roman"/>
          <w:sz w:val="24"/>
          <w:szCs w:val="24"/>
          <w:lang w:eastAsia="ru-RU"/>
        </w:rPr>
        <w:t xml:space="preserve"> городском округе (0,8% от общей численности зарегистрированных безработных граждан) до 363 безработных граждан во Всеволожском муниципальном районе (22,4%).</w:t>
      </w:r>
    </w:p>
    <w:p w14:paraId="0ABF5A30" w14:textId="77777777" w:rsidR="00BA3A39" w:rsidRPr="008A0F51" w:rsidRDefault="00BA3A39" w:rsidP="00BA3A39">
      <w:pPr>
        <w:spacing w:after="0" w:line="240" w:lineRule="auto"/>
        <w:ind w:firstLine="703"/>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По всем причинам с регистрационного учета сняты 3969 безработных граждан, в том числе в связи </w:t>
      </w:r>
      <w:proofErr w:type="gramStart"/>
      <w:r w:rsidRPr="008A0F51">
        <w:rPr>
          <w:rFonts w:ascii="Times New Roman" w:eastAsia="Times New Roman" w:hAnsi="Times New Roman" w:cs="Times New Roman"/>
          <w:sz w:val="24"/>
          <w:szCs w:val="24"/>
          <w:lang w:eastAsia="ru-RU"/>
        </w:rPr>
        <w:t>с</w:t>
      </w:r>
      <w:proofErr w:type="gramEnd"/>
      <w:r w:rsidRPr="008A0F51">
        <w:rPr>
          <w:rFonts w:ascii="Times New Roman" w:eastAsia="Times New Roman" w:hAnsi="Times New Roman" w:cs="Times New Roman"/>
          <w:sz w:val="24"/>
          <w:szCs w:val="24"/>
          <w:lang w:eastAsia="ru-RU"/>
        </w:rPr>
        <w:t>:</w:t>
      </w:r>
    </w:p>
    <w:p w14:paraId="69F38AB3" w14:textId="77777777" w:rsidR="00BA3A39" w:rsidRPr="008A0F51" w:rsidRDefault="00BA3A39" w:rsidP="00BA3A39">
      <w:pPr>
        <w:spacing w:after="0" w:line="240" w:lineRule="auto"/>
        <w:ind w:firstLine="708"/>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трудоустройством </w:t>
      </w:r>
      <w:r w:rsidRPr="008A0F51">
        <w:rPr>
          <w:rFonts w:ascii="Times New Roman" w:eastAsia="Times New Roman" w:hAnsi="Times New Roman" w:cs="Times New Roman"/>
          <w:bCs/>
          <w:sz w:val="24"/>
          <w:szCs w:val="24"/>
          <w:lang w:eastAsia="ru-RU"/>
        </w:rPr>
        <w:t>–</w:t>
      </w:r>
      <w:r w:rsidRPr="008A0F51">
        <w:rPr>
          <w:rFonts w:ascii="Times New Roman" w:eastAsia="Times New Roman" w:hAnsi="Times New Roman" w:cs="Times New Roman"/>
          <w:sz w:val="24"/>
          <w:szCs w:val="24"/>
          <w:lang w:eastAsia="ru-RU"/>
        </w:rPr>
        <w:t xml:space="preserve"> 1972 человека (49,7%);</w:t>
      </w:r>
    </w:p>
    <w:p w14:paraId="3F1CD5C3" w14:textId="77777777" w:rsidR="00BA3A39" w:rsidRPr="008A0F51" w:rsidRDefault="00BA3A39" w:rsidP="00BA3A39">
      <w:pPr>
        <w:spacing w:after="0" w:line="240" w:lineRule="auto"/>
        <w:ind w:firstLine="708"/>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по другим причинам – 1997 человек (50,3%).</w:t>
      </w:r>
    </w:p>
    <w:p w14:paraId="5041606C" w14:textId="77777777" w:rsidR="00BA3A39" w:rsidRPr="000869E3" w:rsidRDefault="00BA3A39" w:rsidP="00BA3A39">
      <w:pPr>
        <w:spacing w:after="0" w:line="240" w:lineRule="auto"/>
        <w:ind w:firstLine="708"/>
        <w:rPr>
          <w:rFonts w:ascii="Times New Roman" w:eastAsia="Times New Roman" w:hAnsi="Times New Roman" w:cs="Times New Roman"/>
          <w:color w:val="0070C0"/>
          <w:sz w:val="24"/>
          <w:szCs w:val="24"/>
          <w:lang w:eastAsia="ru-RU"/>
        </w:rPr>
      </w:pPr>
    </w:p>
    <w:p w14:paraId="771CED1E" w14:textId="77777777" w:rsidR="00BA3A39" w:rsidRDefault="00BA3A39" w:rsidP="00BA3A39">
      <w:pPr>
        <w:spacing w:after="0" w:line="240" w:lineRule="auto"/>
        <w:ind w:left="-426"/>
        <w:rPr>
          <w:rFonts w:ascii="Times New Roman" w:eastAsia="Times New Roman" w:hAnsi="Times New Roman" w:cs="Times New Roman"/>
          <w:sz w:val="24"/>
          <w:szCs w:val="24"/>
          <w:lang w:eastAsia="ru-RU"/>
        </w:rPr>
      </w:pPr>
      <w:r>
        <w:rPr>
          <w:noProof/>
          <w:lang w:eastAsia="ru-RU"/>
        </w:rPr>
        <w:drawing>
          <wp:inline distT="0" distB="0" distL="0" distR="0" wp14:anchorId="70968BEB" wp14:editId="5A82AA22">
            <wp:extent cx="6803409" cy="3036627"/>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A2CE8E" w14:textId="77777777" w:rsidR="0048489E" w:rsidRPr="00D27BF0" w:rsidRDefault="0048489E" w:rsidP="0048489E">
      <w:pPr>
        <w:spacing w:after="0" w:line="240" w:lineRule="auto"/>
        <w:ind w:firstLine="703"/>
        <w:jc w:val="both"/>
        <w:rPr>
          <w:rFonts w:ascii="Times New Roman" w:eastAsia="Times New Roman" w:hAnsi="Times New Roman" w:cs="Times New Roman"/>
          <w:bCs/>
          <w:sz w:val="16"/>
          <w:szCs w:val="16"/>
          <w:lang w:eastAsia="ru-RU"/>
        </w:rPr>
      </w:pPr>
    </w:p>
    <w:p w14:paraId="0EFA3108" w14:textId="77777777" w:rsidR="00BA3A39" w:rsidRPr="008A0F51" w:rsidRDefault="00BA3A39" w:rsidP="00BA3A39">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В общей численности безработных граждан, состоявших на учете в службе занятости населения, в начале апреля 2024 года (2302 чел.):</w:t>
      </w:r>
    </w:p>
    <w:p w14:paraId="2F37AEBD" w14:textId="77777777" w:rsidR="00BA3A39" w:rsidRPr="008A0F51" w:rsidRDefault="00BA3A39" w:rsidP="00BA3A39">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осуществлявших трудовую деятельность – 2250 чел. (98%), из них:</w:t>
      </w:r>
      <w:r w:rsidRPr="008A0F51">
        <w:rPr>
          <w:rFonts w:ascii="Times New Roman" w:eastAsia="Times New Roman" w:hAnsi="Times New Roman" w:cs="Times New Roman"/>
          <w:bCs/>
          <w:sz w:val="24"/>
          <w:szCs w:val="24"/>
          <w:lang w:eastAsia="ru-RU"/>
        </w:rPr>
        <w:br/>
        <w:t xml:space="preserve">по причинам прекращения </w:t>
      </w:r>
      <w:proofErr w:type="gramStart"/>
      <w:r w:rsidRPr="008A0F51">
        <w:rPr>
          <w:rFonts w:ascii="Times New Roman" w:eastAsia="Times New Roman" w:hAnsi="Times New Roman" w:cs="Times New Roman"/>
          <w:bCs/>
          <w:sz w:val="24"/>
          <w:szCs w:val="24"/>
          <w:lang w:eastAsia="ru-RU"/>
        </w:rPr>
        <w:t>трудовой</w:t>
      </w:r>
      <w:proofErr w:type="gramEnd"/>
      <w:r w:rsidRPr="008A0F51">
        <w:rPr>
          <w:rFonts w:ascii="Times New Roman" w:eastAsia="Times New Roman" w:hAnsi="Times New Roman" w:cs="Times New Roman"/>
          <w:bCs/>
          <w:sz w:val="24"/>
          <w:szCs w:val="24"/>
          <w:lang w:eastAsia="ru-RU"/>
        </w:rPr>
        <w:t xml:space="preserve"> деятельности:</w:t>
      </w:r>
    </w:p>
    <w:p w14:paraId="0637504C" w14:textId="77777777" w:rsidR="00BA3A39" w:rsidRPr="008A0F51" w:rsidRDefault="00BA3A39" w:rsidP="00BA3A39">
      <w:pPr>
        <w:spacing w:after="0" w:line="240" w:lineRule="auto"/>
        <w:ind w:firstLine="709"/>
        <w:jc w:val="both"/>
        <w:rPr>
          <w:rFonts w:ascii="Times New Roman" w:eastAsia="Times New Roman" w:hAnsi="Times New Roman" w:cs="Times New Roman"/>
          <w:bCs/>
          <w:sz w:val="24"/>
          <w:szCs w:val="24"/>
          <w:lang w:eastAsia="ru-RU"/>
        </w:rPr>
      </w:pPr>
      <w:proofErr w:type="gramStart"/>
      <w:r w:rsidRPr="008A0F51">
        <w:rPr>
          <w:rFonts w:ascii="Times New Roman" w:eastAsia="Times New Roman" w:hAnsi="Times New Roman" w:cs="Times New Roman"/>
          <w:bCs/>
          <w:sz w:val="24"/>
          <w:szCs w:val="24"/>
          <w:lang w:eastAsia="ru-RU"/>
        </w:rPr>
        <w:t>уволенные</w:t>
      </w:r>
      <w:proofErr w:type="gramEnd"/>
      <w:r w:rsidRPr="008A0F51">
        <w:rPr>
          <w:rFonts w:ascii="Times New Roman" w:eastAsia="Times New Roman" w:hAnsi="Times New Roman" w:cs="Times New Roman"/>
          <w:bCs/>
          <w:sz w:val="24"/>
          <w:szCs w:val="24"/>
          <w:lang w:eastAsia="ru-RU"/>
        </w:rPr>
        <w:t xml:space="preserve"> по собственному желанию – 1549 чел. (69%);</w:t>
      </w:r>
    </w:p>
    <w:p w14:paraId="1310199A" w14:textId="77777777" w:rsidR="00BA3A39" w:rsidRPr="008A0F51" w:rsidRDefault="00BA3A39" w:rsidP="00BA3A39">
      <w:pPr>
        <w:spacing w:after="0" w:line="240" w:lineRule="auto"/>
        <w:ind w:firstLine="709"/>
        <w:jc w:val="both"/>
        <w:rPr>
          <w:rFonts w:ascii="Times New Roman" w:eastAsia="Times New Roman" w:hAnsi="Times New Roman" w:cs="Times New Roman"/>
          <w:bCs/>
          <w:sz w:val="24"/>
          <w:szCs w:val="24"/>
          <w:lang w:eastAsia="ru-RU"/>
        </w:rPr>
      </w:pPr>
      <w:proofErr w:type="gramStart"/>
      <w:r w:rsidRPr="008A0F51">
        <w:rPr>
          <w:rFonts w:ascii="Times New Roman" w:eastAsia="Times New Roman" w:hAnsi="Times New Roman" w:cs="Times New Roman"/>
          <w:bCs/>
          <w:sz w:val="24"/>
          <w:szCs w:val="24"/>
          <w:lang w:eastAsia="ru-RU"/>
        </w:rPr>
        <w:t>уволенные</w:t>
      </w:r>
      <w:proofErr w:type="gramEnd"/>
      <w:r w:rsidRPr="008A0F51">
        <w:rPr>
          <w:rFonts w:ascii="Times New Roman" w:eastAsia="Times New Roman" w:hAnsi="Times New Roman" w:cs="Times New Roman"/>
          <w:bCs/>
          <w:sz w:val="24"/>
          <w:szCs w:val="24"/>
          <w:lang w:eastAsia="ru-RU"/>
        </w:rPr>
        <w:t xml:space="preserve"> по соглашению сторон – 190 чел. (8%);</w:t>
      </w:r>
    </w:p>
    <w:p w14:paraId="6BB2DFF1" w14:textId="77777777" w:rsidR="00BA3A39" w:rsidRPr="008A0F51" w:rsidRDefault="00BA3A39" w:rsidP="00BA3A39">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уволенные в связи с ликвидацией организации, либо прекращением деятельности индивидуальным предпринимателем – 239 чел. (11%);</w:t>
      </w:r>
    </w:p>
    <w:p w14:paraId="484606D4" w14:textId="77777777" w:rsidR="00BA3A39" w:rsidRPr="008A0F51" w:rsidRDefault="00BA3A39" w:rsidP="00BA3A39">
      <w:pPr>
        <w:spacing w:after="0" w:line="240" w:lineRule="auto"/>
        <w:ind w:firstLine="709"/>
        <w:jc w:val="both"/>
        <w:rPr>
          <w:rFonts w:ascii="Times New Roman" w:eastAsia="Times New Roman" w:hAnsi="Times New Roman" w:cs="Times New Roman"/>
          <w:bCs/>
          <w:sz w:val="24"/>
          <w:szCs w:val="24"/>
          <w:lang w:eastAsia="ru-RU"/>
        </w:rPr>
      </w:pPr>
      <w:proofErr w:type="gramStart"/>
      <w:r w:rsidRPr="008A0F51">
        <w:rPr>
          <w:rFonts w:ascii="Times New Roman" w:eastAsia="Times New Roman" w:hAnsi="Times New Roman" w:cs="Times New Roman"/>
          <w:bCs/>
          <w:sz w:val="24"/>
          <w:szCs w:val="24"/>
          <w:lang w:eastAsia="ru-RU"/>
        </w:rPr>
        <w:t>уволенные с государственной службы – 40 чел. (2%).</w:t>
      </w:r>
      <w:proofErr w:type="gramEnd"/>
    </w:p>
    <w:p w14:paraId="4180CA9B" w14:textId="77777777" w:rsidR="00BA3A39" w:rsidRPr="003D4FDF" w:rsidRDefault="00BA3A39" w:rsidP="00BA3A39">
      <w:pPr>
        <w:spacing w:after="0" w:line="240" w:lineRule="auto"/>
        <w:ind w:firstLine="709"/>
        <w:jc w:val="both"/>
        <w:rPr>
          <w:rFonts w:ascii="Times New Roman" w:eastAsia="Times New Roman" w:hAnsi="Times New Roman" w:cs="Times New Roman"/>
          <w:bCs/>
          <w:sz w:val="24"/>
          <w:szCs w:val="24"/>
          <w:lang w:eastAsia="ru-RU"/>
        </w:rPr>
      </w:pPr>
      <w:r w:rsidRPr="003D4FDF">
        <w:rPr>
          <w:rFonts w:ascii="Times New Roman" w:eastAsia="Times New Roman" w:hAnsi="Times New Roman" w:cs="Times New Roman"/>
          <w:bCs/>
          <w:sz w:val="24"/>
          <w:szCs w:val="24"/>
          <w:lang w:eastAsia="ru-RU"/>
        </w:rPr>
        <w:t>Из 2302 безработных граждан:</w:t>
      </w:r>
    </w:p>
    <w:p w14:paraId="04E9831D" w14:textId="77777777" w:rsidR="00BA3A39" w:rsidRPr="003D4FDF" w:rsidRDefault="00BA3A39" w:rsidP="00BA3A39">
      <w:pPr>
        <w:spacing w:after="0" w:line="240" w:lineRule="auto"/>
        <w:ind w:firstLine="709"/>
        <w:jc w:val="both"/>
        <w:rPr>
          <w:rFonts w:ascii="Times New Roman" w:eastAsia="Times New Roman" w:hAnsi="Times New Roman" w:cs="Times New Roman"/>
          <w:b/>
          <w:bCs/>
          <w:color w:val="002060"/>
          <w:sz w:val="24"/>
          <w:szCs w:val="24"/>
          <w:u w:val="single"/>
          <w:lang w:eastAsia="ru-RU"/>
        </w:rPr>
      </w:pPr>
      <w:r w:rsidRPr="003D4FDF">
        <w:rPr>
          <w:rFonts w:ascii="Times New Roman" w:eastAsia="Times New Roman" w:hAnsi="Times New Roman" w:cs="Times New Roman"/>
          <w:b/>
          <w:bCs/>
          <w:color w:val="002060"/>
          <w:sz w:val="24"/>
          <w:szCs w:val="24"/>
          <w:u w:val="single"/>
          <w:lang w:eastAsia="ru-RU"/>
        </w:rPr>
        <w:t>по возрасту:</w:t>
      </w:r>
    </w:p>
    <w:p w14:paraId="0D57AB1B" w14:textId="77777777" w:rsidR="00BA3A39" w:rsidRPr="003D4FDF" w:rsidRDefault="00BA3A39" w:rsidP="00BA3A39">
      <w:pPr>
        <w:spacing w:after="0" w:line="240" w:lineRule="auto"/>
        <w:ind w:firstLine="709"/>
        <w:jc w:val="both"/>
        <w:rPr>
          <w:rFonts w:ascii="Times New Roman" w:eastAsia="Times New Roman" w:hAnsi="Times New Roman" w:cs="Times New Roman"/>
          <w:bCs/>
          <w:sz w:val="24"/>
          <w:szCs w:val="24"/>
          <w:lang w:eastAsia="ru-RU"/>
        </w:rPr>
      </w:pPr>
      <w:r w:rsidRPr="003D4FDF">
        <w:rPr>
          <w:rFonts w:ascii="Times New Roman" w:eastAsia="Times New Roman" w:hAnsi="Times New Roman" w:cs="Times New Roman"/>
          <w:bCs/>
          <w:sz w:val="24"/>
          <w:szCs w:val="24"/>
          <w:lang w:eastAsia="ru-RU"/>
        </w:rPr>
        <w:t>16-17 лет – 7 чел. (0,3%);</w:t>
      </w:r>
    </w:p>
    <w:p w14:paraId="774BEDCB" w14:textId="77777777" w:rsidR="00BA3A39" w:rsidRPr="003D4FDF" w:rsidRDefault="00BA3A39" w:rsidP="00BA3A39">
      <w:pPr>
        <w:spacing w:after="0" w:line="240" w:lineRule="auto"/>
        <w:ind w:firstLine="709"/>
        <w:jc w:val="both"/>
        <w:rPr>
          <w:rFonts w:ascii="Times New Roman" w:eastAsia="Times New Roman" w:hAnsi="Times New Roman" w:cs="Times New Roman"/>
          <w:bCs/>
          <w:sz w:val="24"/>
          <w:szCs w:val="24"/>
          <w:lang w:eastAsia="ru-RU"/>
        </w:rPr>
      </w:pPr>
      <w:r w:rsidRPr="003D4FDF">
        <w:rPr>
          <w:rFonts w:ascii="Times New Roman" w:eastAsia="Times New Roman" w:hAnsi="Times New Roman" w:cs="Times New Roman"/>
          <w:bCs/>
          <w:sz w:val="24"/>
          <w:szCs w:val="24"/>
          <w:lang w:eastAsia="ru-RU"/>
        </w:rPr>
        <w:t>18-19 лет – 20 чел. (1%);</w:t>
      </w:r>
    </w:p>
    <w:p w14:paraId="36EE6D6C" w14:textId="77777777" w:rsidR="00BA3A39" w:rsidRPr="003D4FDF" w:rsidRDefault="00BA3A39" w:rsidP="00BA3A39">
      <w:pPr>
        <w:spacing w:after="0" w:line="240" w:lineRule="auto"/>
        <w:ind w:firstLine="709"/>
        <w:jc w:val="both"/>
        <w:rPr>
          <w:rFonts w:ascii="Times New Roman" w:eastAsia="Times New Roman" w:hAnsi="Times New Roman" w:cs="Times New Roman"/>
          <w:bCs/>
          <w:sz w:val="24"/>
          <w:szCs w:val="24"/>
          <w:lang w:eastAsia="ru-RU"/>
        </w:rPr>
      </w:pPr>
      <w:r w:rsidRPr="003D4FDF">
        <w:rPr>
          <w:rFonts w:ascii="Times New Roman" w:eastAsia="Times New Roman" w:hAnsi="Times New Roman" w:cs="Times New Roman"/>
          <w:bCs/>
          <w:sz w:val="24"/>
          <w:szCs w:val="24"/>
          <w:lang w:eastAsia="ru-RU"/>
        </w:rPr>
        <w:t>20-24 года – 97 чел. (4%);</w:t>
      </w:r>
    </w:p>
    <w:p w14:paraId="73E898A1" w14:textId="77777777" w:rsidR="00BA3A39" w:rsidRPr="003D4FDF" w:rsidRDefault="00BA3A39" w:rsidP="00BA3A39">
      <w:pPr>
        <w:spacing w:after="0" w:line="240" w:lineRule="auto"/>
        <w:ind w:firstLine="709"/>
        <w:jc w:val="both"/>
        <w:rPr>
          <w:rFonts w:ascii="Times New Roman" w:eastAsia="Times New Roman" w:hAnsi="Times New Roman" w:cs="Times New Roman"/>
          <w:bCs/>
          <w:sz w:val="24"/>
          <w:szCs w:val="24"/>
          <w:lang w:eastAsia="ru-RU"/>
        </w:rPr>
      </w:pPr>
      <w:r w:rsidRPr="003D4FDF">
        <w:rPr>
          <w:rFonts w:ascii="Times New Roman" w:eastAsia="Times New Roman" w:hAnsi="Times New Roman" w:cs="Times New Roman"/>
          <w:bCs/>
          <w:sz w:val="24"/>
          <w:szCs w:val="24"/>
          <w:lang w:eastAsia="ru-RU"/>
        </w:rPr>
        <w:lastRenderedPageBreak/>
        <w:t>25-29 лет – 133 чел. (6%);</w:t>
      </w:r>
    </w:p>
    <w:p w14:paraId="3D3454DF" w14:textId="77777777" w:rsidR="00BA3A39" w:rsidRPr="003D4FDF" w:rsidRDefault="00BA3A39" w:rsidP="00BA3A39">
      <w:pPr>
        <w:spacing w:after="0" w:line="240" w:lineRule="auto"/>
        <w:ind w:firstLine="709"/>
        <w:jc w:val="both"/>
        <w:rPr>
          <w:rFonts w:ascii="Times New Roman" w:eastAsia="Times New Roman" w:hAnsi="Times New Roman" w:cs="Times New Roman"/>
          <w:bCs/>
          <w:sz w:val="24"/>
          <w:szCs w:val="24"/>
          <w:lang w:eastAsia="ru-RU"/>
        </w:rPr>
      </w:pPr>
      <w:r w:rsidRPr="003D4FDF">
        <w:rPr>
          <w:rFonts w:ascii="Times New Roman" w:eastAsia="Times New Roman" w:hAnsi="Times New Roman" w:cs="Times New Roman"/>
          <w:bCs/>
          <w:sz w:val="24"/>
          <w:szCs w:val="24"/>
          <w:lang w:eastAsia="ru-RU"/>
        </w:rPr>
        <w:t>30-34 года – 245 чел. (11%);</w:t>
      </w:r>
    </w:p>
    <w:p w14:paraId="1BA8B692" w14:textId="77777777" w:rsidR="00BA3A39" w:rsidRPr="003D4FDF" w:rsidRDefault="00BA3A39" w:rsidP="00BA3A39">
      <w:pPr>
        <w:spacing w:after="0" w:line="240" w:lineRule="auto"/>
        <w:ind w:firstLine="709"/>
        <w:jc w:val="both"/>
        <w:rPr>
          <w:rFonts w:ascii="Times New Roman" w:eastAsia="Times New Roman" w:hAnsi="Times New Roman" w:cs="Times New Roman"/>
          <w:bCs/>
          <w:sz w:val="24"/>
          <w:szCs w:val="24"/>
          <w:lang w:eastAsia="ru-RU"/>
        </w:rPr>
      </w:pPr>
      <w:r w:rsidRPr="003D4FDF">
        <w:rPr>
          <w:rFonts w:ascii="Times New Roman" w:eastAsia="Times New Roman" w:hAnsi="Times New Roman" w:cs="Times New Roman"/>
          <w:bCs/>
          <w:sz w:val="24"/>
          <w:szCs w:val="24"/>
          <w:lang w:eastAsia="ru-RU"/>
        </w:rPr>
        <w:t>35-49 лет – 1023 чел. (45%);</w:t>
      </w:r>
    </w:p>
    <w:p w14:paraId="3270C46C" w14:textId="77777777" w:rsidR="00BA3A39" w:rsidRPr="003D4FDF" w:rsidRDefault="00BA3A39" w:rsidP="00BA3A39">
      <w:pPr>
        <w:spacing w:after="0" w:line="240" w:lineRule="auto"/>
        <w:ind w:firstLine="709"/>
        <w:jc w:val="both"/>
        <w:rPr>
          <w:rFonts w:ascii="Times New Roman" w:eastAsia="Times New Roman" w:hAnsi="Times New Roman" w:cs="Times New Roman"/>
          <w:bCs/>
          <w:sz w:val="24"/>
          <w:szCs w:val="24"/>
          <w:lang w:eastAsia="ru-RU"/>
        </w:rPr>
      </w:pPr>
      <w:r w:rsidRPr="003D4FDF">
        <w:rPr>
          <w:rFonts w:ascii="Times New Roman" w:eastAsia="Times New Roman" w:hAnsi="Times New Roman" w:cs="Times New Roman"/>
          <w:bCs/>
          <w:sz w:val="24"/>
          <w:szCs w:val="24"/>
          <w:lang w:eastAsia="ru-RU"/>
        </w:rPr>
        <w:t>50 лет и старше – 777 чел. (33%);</w:t>
      </w:r>
    </w:p>
    <w:p w14:paraId="2B2C44B8" w14:textId="77777777" w:rsidR="00BA3A39" w:rsidRPr="003D4FDF" w:rsidRDefault="00BA3A39" w:rsidP="00BA3A39">
      <w:pPr>
        <w:spacing w:after="0" w:line="240" w:lineRule="auto"/>
        <w:ind w:firstLine="709"/>
        <w:jc w:val="both"/>
        <w:rPr>
          <w:rFonts w:ascii="Times New Roman" w:eastAsia="Times New Roman" w:hAnsi="Times New Roman" w:cs="Times New Roman"/>
          <w:b/>
          <w:bCs/>
          <w:color w:val="002060"/>
          <w:sz w:val="24"/>
          <w:szCs w:val="24"/>
          <w:u w:val="single"/>
          <w:lang w:eastAsia="ru-RU"/>
        </w:rPr>
      </w:pPr>
      <w:r w:rsidRPr="003D4FDF">
        <w:rPr>
          <w:rFonts w:ascii="Times New Roman" w:eastAsia="Times New Roman" w:hAnsi="Times New Roman" w:cs="Times New Roman"/>
          <w:b/>
          <w:bCs/>
          <w:color w:val="002060"/>
          <w:sz w:val="24"/>
          <w:szCs w:val="24"/>
          <w:u w:val="single"/>
          <w:lang w:eastAsia="ru-RU"/>
        </w:rPr>
        <w:t>по образованию:</w:t>
      </w:r>
    </w:p>
    <w:p w14:paraId="5C550662" w14:textId="77777777" w:rsidR="00BA3A39" w:rsidRPr="003D4FDF" w:rsidRDefault="00BA3A39" w:rsidP="00BA3A39">
      <w:pPr>
        <w:spacing w:after="0" w:line="240" w:lineRule="auto"/>
        <w:ind w:firstLine="709"/>
        <w:jc w:val="both"/>
        <w:rPr>
          <w:rFonts w:ascii="Times New Roman" w:eastAsia="Times New Roman" w:hAnsi="Times New Roman" w:cs="Times New Roman"/>
          <w:bCs/>
          <w:sz w:val="24"/>
          <w:szCs w:val="24"/>
          <w:lang w:eastAsia="ru-RU"/>
        </w:rPr>
      </w:pPr>
      <w:r w:rsidRPr="003D4FDF">
        <w:rPr>
          <w:rFonts w:ascii="Times New Roman" w:eastAsia="Times New Roman" w:hAnsi="Times New Roman" w:cs="Times New Roman"/>
          <w:bCs/>
          <w:sz w:val="24"/>
          <w:szCs w:val="24"/>
          <w:lang w:eastAsia="ru-RU"/>
        </w:rPr>
        <w:t>высшее образование – 819 чел. (36%);</w:t>
      </w:r>
    </w:p>
    <w:p w14:paraId="44E2B8A4" w14:textId="77777777" w:rsidR="00BA3A39" w:rsidRPr="003D4FDF" w:rsidRDefault="00BA3A39" w:rsidP="00BA3A39">
      <w:pPr>
        <w:tabs>
          <w:tab w:val="right" w:pos="10205"/>
        </w:tabs>
        <w:spacing w:after="0" w:line="240" w:lineRule="auto"/>
        <w:ind w:firstLine="709"/>
        <w:jc w:val="both"/>
        <w:rPr>
          <w:rFonts w:ascii="Times New Roman" w:eastAsia="Times New Roman" w:hAnsi="Times New Roman" w:cs="Times New Roman"/>
          <w:bCs/>
          <w:sz w:val="24"/>
          <w:szCs w:val="24"/>
          <w:lang w:eastAsia="ru-RU"/>
        </w:rPr>
      </w:pPr>
      <w:r w:rsidRPr="003D4FDF">
        <w:rPr>
          <w:rFonts w:ascii="Times New Roman" w:eastAsia="Times New Roman" w:hAnsi="Times New Roman" w:cs="Times New Roman"/>
          <w:bCs/>
          <w:sz w:val="24"/>
          <w:szCs w:val="24"/>
          <w:lang w:eastAsia="ru-RU"/>
        </w:rPr>
        <w:t>среднее проф. образование – 786 чел. (34%);</w:t>
      </w:r>
      <w:r w:rsidRPr="003D4FDF">
        <w:rPr>
          <w:rFonts w:ascii="Times New Roman" w:eastAsia="Times New Roman" w:hAnsi="Times New Roman" w:cs="Times New Roman"/>
          <w:bCs/>
          <w:sz w:val="24"/>
          <w:szCs w:val="24"/>
          <w:lang w:eastAsia="ru-RU"/>
        </w:rPr>
        <w:tab/>
      </w:r>
    </w:p>
    <w:p w14:paraId="48D239A7" w14:textId="77777777" w:rsidR="00BA3A39" w:rsidRPr="003D4FDF" w:rsidRDefault="00BA3A39" w:rsidP="00BA3A39">
      <w:pPr>
        <w:spacing w:after="0" w:line="240" w:lineRule="auto"/>
        <w:ind w:firstLine="709"/>
        <w:jc w:val="both"/>
        <w:rPr>
          <w:rFonts w:ascii="Times New Roman" w:eastAsia="Times New Roman" w:hAnsi="Times New Roman" w:cs="Times New Roman"/>
          <w:bCs/>
          <w:sz w:val="24"/>
          <w:szCs w:val="24"/>
          <w:lang w:eastAsia="ru-RU"/>
        </w:rPr>
      </w:pPr>
      <w:r w:rsidRPr="003D4FDF">
        <w:rPr>
          <w:rFonts w:ascii="Times New Roman" w:eastAsia="Times New Roman" w:hAnsi="Times New Roman" w:cs="Times New Roman"/>
          <w:bCs/>
          <w:sz w:val="24"/>
          <w:szCs w:val="24"/>
          <w:lang w:eastAsia="ru-RU"/>
        </w:rPr>
        <w:t>среднее общее образование – 308 чел. (13%);</w:t>
      </w:r>
    </w:p>
    <w:p w14:paraId="43FA9FD9" w14:textId="77777777" w:rsidR="00BA3A39" w:rsidRPr="003D4FDF" w:rsidRDefault="00BA3A39" w:rsidP="00BA3A39">
      <w:pPr>
        <w:spacing w:after="0" w:line="240" w:lineRule="auto"/>
        <w:ind w:firstLine="709"/>
        <w:jc w:val="both"/>
        <w:rPr>
          <w:rFonts w:ascii="Times New Roman" w:eastAsia="Times New Roman" w:hAnsi="Times New Roman" w:cs="Times New Roman"/>
          <w:bCs/>
          <w:sz w:val="24"/>
          <w:szCs w:val="24"/>
          <w:lang w:eastAsia="ru-RU"/>
        </w:rPr>
      </w:pPr>
      <w:r w:rsidRPr="003D4FDF">
        <w:rPr>
          <w:rFonts w:ascii="Times New Roman" w:eastAsia="Times New Roman" w:hAnsi="Times New Roman" w:cs="Times New Roman"/>
          <w:bCs/>
          <w:sz w:val="24"/>
          <w:szCs w:val="24"/>
          <w:lang w:eastAsia="ru-RU"/>
        </w:rPr>
        <w:t>основное общее образование – 333 чел. (14%);</w:t>
      </w:r>
    </w:p>
    <w:p w14:paraId="00D31C0E" w14:textId="77777777" w:rsidR="00BA3A39" w:rsidRPr="003D4FDF" w:rsidRDefault="00BA3A39" w:rsidP="00BA3A39">
      <w:pPr>
        <w:spacing w:after="0" w:line="240" w:lineRule="auto"/>
        <w:ind w:firstLine="709"/>
        <w:jc w:val="both"/>
        <w:rPr>
          <w:rFonts w:ascii="Times New Roman" w:eastAsia="Times New Roman" w:hAnsi="Times New Roman" w:cs="Times New Roman"/>
          <w:bCs/>
          <w:sz w:val="24"/>
          <w:szCs w:val="24"/>
          <w:lang w:eastAsia="ru-RU"/>
        </w:rPr>
      </w:pPr>
      <w:r w:rsidRPr="003D4FDF">
        <w:rPr>
          <w:rFonts w:ascii="Times New Roman" w:eastAsia="Times New Roman" w:hAnsi="Times New Roman" w:cs="Times New Roman"/>
          <w:bCs/>
          <w:sz w:val="24"/>
          <w:szCs w:val="24"/>
          <w:lang w:eastAsia="ru-RU"/>
        </w:rPr>
        <w:t>не имеющие основного общего образования – 56 чел. (3%);</w:t>
      </w:r>
    </w:p>
    <w:p w14:paraId="3DE7FEDB" w14:textId="77777777" w:rsidR="00BA3A39" w:rsidRPr="003D4FDF" w:rsidRDefault="00BA3A39" w:rsidP="00BA3A39">
      <w:pPr>
        <w:spacing w:after="0" w:line="240" w:lineRule="auto"/>
        <w:ind w:firstLine="709"/>
        <w:jc w:val="both"/>
        <w:rPr>
          <w:rFonts w:ascii="Times New Roman" w:eastAsia="Times New Roman" w:hAnsi="Times New Roman" w:cs="Times New Roman"/>
          <w:b/>
          <w:bCs/>
          <w:color w:val="002060"/>
          <w:sz w:val="24"/>
          <w:szCs w:val="24"/>
          <w:u w:val="single"/>
          <w:lang w:eastAsia="ru-RU"/>
        </w:rPr>
      </w:pPr>
      <w:r w:rsidRPr="003D4FDF">
        <w:rPr>
          <w:rFonts w:ascii="Times New Roman" w:eastAsia="Times New Roman" w:hAnsi="Times New Roman" w:cs="Times New Roman"/>
          <w:b/>
          <w:bCs/>
          <w:color w:val="002060"/>
          <w:sz w:val="24"/>
          <w:szCs w:val="24"/>
          <w:u w:val="single"/>
          <w:lang w:eastAsia="ru-RU"/>
        </w:rPr>
        <w:t>по отдельным категориям граждан:</w:t>
      </w:r>
    </w:p>
    <w:p w14:paraId="0828F320" w14:textId="77777777" w:rsidR="00BA3A39" w:rsidRPr="008A0F51" w:rsidRDefault="00BA3A39" w:rsidP="00BA3A39">
      <w:pPr>
        <w:spacing w:after="0" w:line="240" w:lineRule="auto"/>
        <w:ind w:firstLine="720"/>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родителей, имеющих несовершеннолетних детей, всего – 539 чел. (23%);</w:t>
      </w:r>
    </w:p>
    <w:p w14:paraId="2603D038" w14:textId="77777777" w:rsidR="00BA3A39" w:rsidRPr="008A0F51" w:rsidRDefault="00BA3A39" w:rsidP="00BA3A39">
      <w:pPr>
        <w:spacing w:after="0" w:line="240" w:lineRule="auto"/>
        <w:ind w:firstLine="720"/>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инвалидов – 223 чел. (10%);</w:t>
      </w:r>
    </w:p>
    <w:p w14:paraId="7B57B3A8" w14:textId="77777777" w:rsidR="00BA3A39" w:rsidRPr="008A0F51" w:rsidRDefault="00BA3A39" w:rsidP="00BA3A39">
      <w:pPr>
        <w:spacing w:after="0" w:line="240" w:lineRule="auto"/>
        <w:ind w:firstLine="720"/>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граждан </w:t>
      </w:r>
      <w:proofErr w:type="spellStart"/>
      <w:r w:rsidRPr="008A0F51">
        <w:rPr>
          <w:rFonts w:ascii="Times New Roman" w:eastAsia="Times New Roman" w:hAnsi="Times New Roman" w:cs="Times New Roman"/>
          <w:sz w:val="24"/>
          <w:szCs w:val="24"/>
          <w:lang w:eastAsia="ru-RU"/>
        </w:rPr>
        <w:t>предпенсионного</w:t>
      </w:r>
      <w:proofErr w:type="spellEnd"/>
      <w:r w:rsidRPr="008A0F51">
        <w:rPr>
          <w:rFonts w:ascii="Times New Roman" w:eastAsia="Times New Roman" w:hAnsi="Times New Roman" w:cs="Times New Roman"/>
          <w:sz w:val="24"/>
          <w:szCs w:val="24"/>
          <w:lang w:eastAsia="ru-RU"/>
        </w:rPr>
        <w:t xml:space="preserve"> возраста – 462 чел. (20%);</w:t>
      </w:r>
    </w:p>
    <w:p w14:paraId="6E942086" w14:textId="77777777" w:rsidR="00BA3A39" w:rsidRPr="008A0F51" w:rsidRDefault="00BA3A39" w:rsidP="00BA3A39">
      <w:pPr>
        <w:spacing w:after="0" w:line="240" w:lineRule="auto"/>
        <w:ind w:firstLine="720"/>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граждан, стремящихся возобновить трудовую деятельность после длительного перерыва (более одного года) – 188 человек (8%);</w:t>
      </w:r>
    </w:p>
    <w:p w14:paraId="43B0B57B" w14:textId="77777777" w:rsidR="00BA3A39" w:rsidRPr="008A0F51" w:rsidRDefault="00BA3A39" w:rsidP="00BA3A39">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граждан, впервые ищущих работу (ранее не работавших) – 52 чел. (2%).</w:t>
      </w:r>
    </w:p>
    <w:p w14:paraId="6D2F12D0" w14:textId="77777777" w:rsidR="00BA3A39" w:rsidRPr="00F873DA" w:rsidRDefault="00BA3A39" w:rsidP="00BA3A39">
      <w:pPr>
        <w:spacing w:after="0" w:line="240" w:lineRule="auto"/>
        <w:jc w:val="center"/>
        <w:rPr>
          <w:rFonts w:ascii="Times New Roman" w:eastAsia="Times New Roman" w:hAnsi="Times New Roman" w:cs="Times New Roman"/>
          <w:b/>
          <w:color w:val="002060"/>
          <w:sz w:val="16"/>
          <w:szCs w:val="16"/>
          <w:lang w:eastAsia="ru-RU"/>
        </w:rPr>
      </w:pPr>
    </w:p>
    <w:p w14:paraId="41F19B51" w14:textId="77777777" w:rsidR="00BA3A39" w:rsidRDefault="00BA3A39" w:rsidP="00BA3A39">
      <w:pPr>
        <w:spacing w:after="0" w:line="240" w:lineRule="auto"/>
        <w:jc w:val="center"/>
        <w:rPr>
          <w:rFonts w:ascii="Times New Roman" w:eastAsia="Times New Roman" w:hAnsi="Times New Roman" w:cs="Times New Roman"/>
          <w:b/>
          <w:color w:val="002060"/>
          <w:sz w:val="24"/>
          <w:szCs w:val="24"/>
          <w:lang w:eastAsia="ru-RU"/>
        </w:rPr>
      </w:pPr>
      <w:r w:rsidRPr="00254BD4">
        <w:rPr>
          <w:rFonts w:ascii="Times New Roman" w:eastAsia="Times New Roman" w:hAnsi="Times New Roman" w:cs="Times New Roman"/>
          <w:b/>
          <w:color w:val="002060"/>
          <w:sz w:val="24"/>
          <w:szCs w:val="24"/>
          <w:lang w:eastAsia="ru-RU"/>
        </w:rPr>
        <w:t>Распределение безработных граждан по продолжительности безработицы</w:t>
      </w:r>
    </w:p>
    <w:p w14:paraId="6CE03F86" w14:textId="77777777" w:rsidR="00BA3A39" w:rsidRPr="00C278C6" w:rsidRDefault="00BA3A39" w:rsidP="00BA3A39">
      <w:pPr>
        <w:spacing w:after="0" w:line="240" w:lineRule="auto"/>
        <w:jc w:val="center"/>
        <w:rPr>
          <w:rFonts w:ascii="Times New Roman" w:eastAsia="Times New Roman" w:hAnsi="Times New Roman" w:cs="Times New Roman"/>
          <w:b/>
          <w:sz w:val="10"/>
          <w:szCs w:val="10"/>
          <w:lang w:eastAsia="ru-RU"/>
        </w:rPr>
      </w:pPr>
    </w:p>
    <w:tbl>
      <w:tblPr>
        <w:tblW w:w="10498" w:type="dxa"/>
        <w:tblInd w:w="-26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000" w:firstRow="0" w:lastRow="0" w:firstColumn="0" w:lastColumn="0" w:noHBand="0" w:noVBand="0"/>
      </w:tblPr>
      <w:tblGrid>
        <w:gridCol w:w="2127"/>
        <w:gridCol w:w="851"/>
        <w:gridCol w:w="764"/>
        <w:gridCol w:w="795"/>
        <w:gridCol w:w="850"/>
        <w:gridCol w:w="709"/>
        <w:gridCol w:w="851"/>
        <w:gridCol w:w="850"/>
        <w:gridCol w:w="851"/>
        <w:gridCol w:w="8"/>
        <w:gridCol w:w="842"/>
        <w:gridCol w:w="992"/>
        <w:gridCol w:w="8"/>
      </w:tblGrid>
      <w:tr w:rsidR="00BA3A39" w:rsidRPr="00076E68" w14:paraId="65D5C95A" w14:textId="77777777" w:rsidTr="00A20BCC">
        <w:trPr>
          <w:gridAfter w:val="1"/>
          <w:wAfter w:w="8" w:type="dxa"/>
          <w:trHeight w:val="293"/>
        </w:trPr>
        <w:tc>
          <w:tcPr>
            <w:tcW w:w="2127" w:type="dxa"/>
            <w:vMerge w:val="restart"/>
            <w:noWrap/>
            <w:tcMar>
              <w:top w:w="15" w:type="dxa"/>
              <w:left w:w="15" w:type="dxa"/>
              <w:bottom w:w="0" w:type="dxa"/>
              <w:right w:w="15" w:type="dxa"/>
            </w:tcMar>
            <w:vAlign w:val="center"/>
          </w:tcPr>
          <w:p w14:paraId="71F1F45C" w14:textId="77777777" w:rsidR="00BA3A39" w:rsidRPr="008F314B" w:rsidRDefault="00BA3A39" w:rsidP="00A20BCC">
            <w:pPr>
              <w:spacing w:after="0" w:line="240" w:lineRule="auto"/>
              <w:jc w:val="center"/>
              <w:rPr>
                <w:rFonts w:ascii="Times New Roman" w:eastAsia="Times New Roman" w:hAnsi="Times New Roman" w:cs="Times New Roman"/>
                <w:color w:val="002060"/>
                <w:sz w:val="20"/>
                <w:szCs w:val="20"/>
                <w:lang w:eastAsia="ru-RU"/>
              </w:rPr>
            </w:pPr>
            <w:r w:rsidRPr="000F63B1">
              <w:rPr>
                <w:rFonts w:ascii="Times New Roman" w:eastAsia="Times New Roman" w:hAnsi="Times New Roman" w:cs="Times New Roman"/>
                <w:b/>
                <w:color w:val="002060"/>
                <w:sz w:val="20"/>
                <w:szCs w:val="20"/>
                <w:lang w:eastAsia="ru-RU"/>
              </w:rPr>
              <w:t>Продолжительность периода безработицы</w:t>
            </w:r>
          </w:p>
        </w:tc>
        <w:tc>
          <w:tcPr>
            <w:tcW w:w="1615" w:type="dxa"/>
            <w:gridSpan w:val="2"/>
            <w:vMerge w:val="restart"/>
            <w:noWrap/>
            <w:tcMar>
              <w:top w:w="15" w:type="dxa"/>
              <w:left w:w="15" w:type="dxa"/>
              <w:bottom w:w="0" w:type="dxa"/>
              <w:right w:w="15" w:type="dxa"/>
            </w:tcMar>
            <w:vAlign w:val="center"/>
          </w:tcPr>
          <w:p w14:paraId="6A3850D9" w14:textId="77777777" w:rsidR="00BA3A39" w:rsidRPr="008F314B" w:rsidRDefault="00BA3A39" w:rsidP="00A20BCC">
            <w:pPr>
              <w:spacing w:after="0" w:line="240" w:lineRule="auto"/>
              <w:jc w:val="center"/>
              <w:rPr>
                <w:rFonts w:ascii="Times New Roman" w:eastAsia="Times New Roman" w:hAnsi="Times New Roman" w:cs="Times New Roman"/>
                <w:color w:val="002060"/>
                <w:sz w:val="20"/>
                <w:szCs w:val="20"/>
                <w:lang w:eastAsia="ru-RU"/>
              </w:rPr>
            </w:pPr>
            <w:r w:rsidRPr="000F63B1">
              <w:rPr>
                <w:rFonts w:ascii="Times New Roman" w:eastAsia="Times New Roman" w:hAnsi="Times New Roman" w:cs="Times New Roman"/>
                <w:b/>
                <w:color w:val="002060"/>
                <w:sz w:val="20"/>
                <w:szCs w:val="20"/>
                <w:lang w:eastAsia="ru-RU"/>
              </w:rPr>
              <w:t>Всего безработных</w:t>
            </w:r>
            <w:r w:rsidRPr="000F63B1">
              <w:rPr>
                <w:rFonts w:ascii="Times New Roman" w:eastAsia="Times New Roman" w:hAnsi="Times New Roman" w:cs="Times New Roman"/>
                <w:b/>
                <w:color w:val="002060"/>
                <w:sz w:val="20"/>
                <w:szCs w:val="20"/>
                <w:lang w:val="en-US" w:eastAsia="ru-RU"/>
              </w:rPr>
              <w:t>,</w:t>
            </w:r>
            <w:r w:rsidRPr="000F63B1">
              <w:rPr>
                <w:rFonts w:ascii="Times New Roman" w:eastAsia="Times New Roman" w:hAnsi="Times New Roman" w:cs="Times New Roman"/>
                <w:b/>
                <w:color w:val="002060"/>
                <w:sz w:val="20"/>
                <w:szCs w:val="20"/>
                <w:lang w:eastAsia="ru-RU"/>
              </w:rPr>
              <w:t xml:space="preserve"> чел</w:t>
            </w:r>
            <w:r w:rsidRPr="000F63B1">
              <w:rPr>
                <w:rFonts w:ascii="Times New Roman" w:eastAsia="Times New Roman" w:hAnsi="Times New Roman" w:cs="Times New Roman"/>
                <w:b/>
                <w:color w:val="002060"/>
                <w:sz w:val="20"/>
                <w:szCs w:val="20"/>
                <w:lang w:val="en-US" w:eastAsia="ru-RU"/>
              </w:rPr>
              <w:t>.</w:t>
            </w:r>
          </w:p>
        </w:tc>
        <w:tc>
          <w:tcPr>
            <w:tcW w:w="6748" w:type="dxa"/>
            <w:gridSpan w:val="9"/>
            <w:noWrap/>
            <w:tcMar>
              <w:top w:w="15" w:type="dxa"/>
              <w:left w:w="15" w:type="dxa"/>
              <w:bottom w:w="0" w:type="dxa"/>
              <w:right w:w="15" w:type="dxa"/>
            </w:tcMar>
            <w:vAlign w:val="center"/>
          </w:tcPr>
          <w:p w14:paraId="0D829689" w14:textId="77777777" w:rsidR="00BA3A39" w:rsidRPr="008F314B"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8F314B">
              <w:rPr>
                <w:rFonts w:ascii="Times New Roman" w:eastAsia="Times New Roman" w:hAnsi="Times New Roman" w:cs="Times New Roman"/>
                <w:b/>
                <w:color w:val="002060"/>
                <w:sz w:val="20"/>
                <w:szCs w:val="20"/>
                <w:lang w:eastAsia="ru-RU"/>
              </w:rPr>
              <w:t>в том числе:</w:t>
            </w:r>
          </w:p>
        </w:tc>
      </w:tr>
      <w:tr w:rsidR="00BA3A39" w:rsidRPr="000F63B1" w14:paraId="1575E716" w14:textId="77777777" w:rsidTr="00A20BCC">
        <w:trPr>
          <w:trHeight w:val="644"/>
        </w:trPr>
        <w:tc>
          <w:tcPr>
            <w:tcW w:w="2127" w:type="dxa"/>
            <w:vMerge/>
            <w:noWrap/>
            <w:tcMar>
              <w:top w:w="15" w:type="dxa"/>
              <w:left w:w="15" w:type="dxa"/>
              <w:bottom w:w="0" w:type="dxa"/>
              <w:right w:w="15" w:type="dxa"/>
            </w:tcMar>
          </w:tcPr>
          <w:p w14:paraId="559A7BC1"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p>
        </w:tc>
        <w:tc>
          <w:tcPr>
            <w:tcW w:w="1615" w:type="dxa"/>
            <w:gridSpan w:val="2"/>
            <w:vMerge/>
            <w:noWrap/>
            <w:tcMar>
              <w:top w:w="15" w:type="dxa"/>
              <w:left w:w="15" w:type="dxa"/>
              <w:bottom w:w="0" w:type="dxa"/>
              <w:right w:w="15" w:type="dxa"/>
            </w:tcMar>
          </w:tcPr>
          <w:p w14:paraId="228A70D5"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val="en-US" w:eastAsia="ru-RU"/>
              </w:rPr>
            </w:pPr>
          </w:p>
        </w:tc>
        <w:tc>
          <w:tcPr>
            <w:tcW w:w="1645" w:type="dxa"/>
            <w:gridSpan w:val="2"/>
            <w:noWrap/>
            <w:tcMar>
              <w:top w:w="15" w:type="dxa"/>
              <w:left w:w="15" w:type="dxa"/>
              <w:bottom w:w="0" w:type="dxa"/>
              <w:right w:w="15" w:type="dxa"/>
            </w:tcMar>
            <w:vAlign w:val="center"/>
          </w:tcPr>
          <w:p w14:paraId="34176D6D" w14:textId="77777777" w:rsidR="00BA3A39" w:rsidRPr="00133835"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133835">
              <w:rPr>
                <w:rFonts w:ascii="Times New Roman" w:eastAsia="Times New Roman" w:hAnsi="Times New Roman" w:cs="Times New Roman"/>
                <w:b/>
                <w:color w:val="002060"/>
                <w:sz w:val="20"/>
                <w:szCs w:val="20"/>
                <w:lang w:eastAsia="ru-RU"/>
              </w:rPr>
              <w:t xml:space="preserve">молодежь </w:t>
            </w:r>
            <w:proofErr w:type="gramStart"/>
            <w:r w:rsidRPr="00133835">
              <w:rPr>
                <w:rFonts w:ascii="Times New Roman" w:eastAsia="Times New Roman" w:hAnsi="Times New Roman" w:cs="Times New Roman"/>
                <w:b/>
                <w:color w:val="002060"/>
                <w:sz w:val="20"/>
                <w:szCs w:val="20"/>
                <w:lang w:eastAsia="ru-RU"/>
              </w:rPr>
              <w:t>в</w:t>
            </w:r>
            <w:proofErr w:type="gramEnd"/>
          </w:p>
          <w:p w14:paraId="01CDC478"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proofErr w:type="gramStart"/>
            <w:r w:rsidRPr="00133835">
              <w:rPr>
                <w:rFonts w:ascii="Times New Roman" w:eastAsia="Times New Roman" w:hAnsi="Times New Roman" w:cs="Times New Roman"/>
                <w:b/>
                <w:color w:val="002060"/>
                <w:sz w:val="20"/>
                <w:szCs w:val="20"/>
                <w:lang w:eastAsia="ru-RU"/>
              </w:rPr>
              <w:t>возрасте</w:t>
            </w:r>
            <w:proofErr w:type="gramEnd"/>
            <w:r w:rsidRPr="00133835">
              <w:rPr>
                <w:rFonts w:ascii="Times New Roman" w:eastAsia="Times New Roman" w:hAnsi="Times New Roman" w:cs="Times New Roman"/>
                <w:b/>
                <w:color w:val="002060"/>
                <w:sz w:val="20"/>
                <w:szCs w:val="20"/>
                <w:lang w:eastAsia="ru-RU"/>
              </w:rPr>
              <w:t xml:space="preserve"> 16-29 лет, чел.</w:t>
            </w:r>
          </w:p>
        </w:tc>
        <w:tc>
          <w:tcPr>
            <w:tcW w:w="1560" w:type="dxa"/>
            <w:gridSpan w:val="2"/>
            <w:noWrap/>
            <w:tcMar>
              <w:top w:w="15" w:type="dxa"/>
              <w:left w:w="15" w:type="dxa"/>
              <w:bottom w:w="0" w:type="dxa"/>
              <w:right w:w="15" w:type="dxa"/>
            </w:tcMar>
            <w:vAlign w:val="center"/>
          </w:tcPr>
          <w:p w14:paraId="4DF6E937"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val="en-US" w:eastAsia="ru-RU"/>
              </w:rPr>
            </w:pPr>
            <w:r w:rsidRPr="000F63B1">
              <w:rPr>
                <w:rFonts w:ascii="Times New Roman" w:eastAsia="Times New Roman" w:hAnsi="Times New Roman" w:cs="Times New Roman"/>
                <w:b/>
                <w:color w:val="002060"/>
                <w:sz w:val="20"/>
                <w:szCs w:val="20"/>
                <w:lang w:eastAsia="ru-RU"/>
              </w:rPr>
              <w:t>женщины, чел</w:t>
            </w:r>
            <w:r w:rsidRPr="000F63B1">
              <w:rPr>
                <w:rFonts w:ascii="Times New Roman" w:eastAsia="Times New Roman" w:hAnsi="Times New Roman" w:cs="Times New Roman"/>
                <w:b/>
                <w:color w:val="002060"/>
                <w:sz w:val="20"/>
                <w:szCs w:val="20"/>
                <w:lang w:val="en-US" w:eastAsia="ru-RU"/>
              </w:rPr>
              <w:t>.</w:t>
            </w:r>
          </w:p>
        </w:tc>
        <w:tc>
          <w:tcPr>
            <w:tcW w:w="1709" w:type="dxa"/>
            <w:gridSpan w:val="3"/>
            <w:noWrap/>
            <w:tcMar>
              <w:top w:w="15" w:type="dxa"/>
              <w:left w:w="15" w:type="dxa"/>
              <w:bottom w:w="0" w:type="dxa"/>
              <w:right w:w="15" w:type="dxa"/>
            </w:tcMar>
            <w:vAlign w:val="center"/>
          </w:tcPr>
          <w:p w14:paraId="145DB09D"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eastAsia="ru-RU"/>
              </w:rPr>
              <w:t>инвалиды, чел.</w:t>
            </w:r>
          </w:p>
        </w:tc>
        <w:tc>
          <w:tcPr>
            <w:tcW w:w="1842" w:type="dxa"/>
            <w:gridSpan w:val="3"/>
            <w:tcMar>
              <w:top w:w="15" w:type="dxa"/>
              <w:left w:w="15" w:type="dxa"/>
              <w:bottom w:w="0" w:type="dxa"/>
              <w:right w:w="15" w:type="dxa"/>
            </w:tcMar>
            <w:vAlign w:val="center"/>
          </w:tcPr>
          <w:p w14:paraId="694D220B"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eastAsia="ru-RU"/>
              </w:rPr>
              <w:t>жители</w:t>
            </w:r>
          </w:p>
          <w:p w14:paraId="4F1FE3E0"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val="en-US" w:eastAsia="ru-RU"/>
              </w:rPr>
            </w:pPr>
            <w:r w:rsidRPr="000F63B1">
              <w:rPr>
                <w:rFonts w:ascii="Times New Roman" w:eastAsia="Times New Roman" w:hAnsi="Times New Roman" w:cs="Times New Roman"/>
                <w:b/>
                <w:color w:val="002060"/>
                <w:sz w:val="20"/>
                <w:szCs w:val="20"/>
                <w:lang w:eastAsia="ru-RU"/>
              </w:rPr>
              <w:t>сельской местности, чел</w:t>
            </w:r>
            <w:r w:rsidRPr="000F63B1">
              <w:rPr>
                <w:rFonts w:ascii="Times New Roman" w:eastAsia="Times New Roman" w:hAnsi="Times New Roman" w:cs="Times New Roman"/>
                <w:b/>
                <w:color w:val="002060"/>
                <w:sz w:val="20"/>
                <w:szCs w:val="20"/>
                <w:lang w:val="en-US" w:eastAsia="ru-RU"/>
              </w:rPr>
              <w:t>.</w:t>
            </w:r>
          </w:p>
        </w:tc>
      </w:tr>
      <w:tr w:rsidR="00BA3A39" w:rsidRPr="000F63B1" w14:paraId="6A94FF80" w14:textId="77777777" w:rsidTr="00A20BCC">
        <w:trPr>
          <w:gridAfter w:val="1"/>
          <w:wAfter w:w="8" w:type="dxa"/>
          <w:trHeight w:val="611"/>
        </w:trPr>
        <w:tc>
          <w:tcPr>
            <w:tcW w:w="2127" w:type="dxa"/>
            <w:vMerge/>
            <w:noWrap/>
            <w:tcMar>
              <w:top w:w="15" w:type="dxa"/>
              <w:left w:w="15" w:type="dxa"/>
              <w:bottom w:w="0" w:type="dxa"/>
              <w:right w:w="15" w:type="dxa"/>
            </w:tcMar>
            <w:vAlign w:val="bottom"/>
          </w:tcPr>
          <w:p w14:paraId="672F013E" w14:textId="77777777" w:rsidR="00BA3A39" w:rsidRPr="000F63B1" w:rsidRDefault="00BA3A39" w:rsidP="00A20BCC">
            <w:pPr>
              <w:spacing w:after="0" w:line="240" w:lineRule="auto"/>
              <w:rPr>
                <w:rFonts w:ascii="Times New Roman" w:eastAsia="Times New Roman" w:hAnsi="Times New Roman" w:cs="Times New Roman"/>
                <w:b/>
                <w:color w:val="002060"/>
                <w:sz w:val="20"/>
                <w:szCs w:val="20"/>
                <w:lang w:eastAsia="ru-RU"/>
              </w:rPr>
            </w:pPr>
          </w:p>
        </w:tc>
        <w:tc>
          <w:tcPr>
            <w:tcW w:w="851" w:type="dxa"/>
            <w:noWrap/>
            <w:tcMar>
              <w:top w:w="15" w:type="dxa"/>
              <w:left w:w="15" w:type="dxa"/>
              <w:bottom w:w="0" w:type="dxa"/>
              <w:right w:w="15" w:type="dxa"/>
            </w:tcMar>
            <w:vAlign w:val="bottom"/>
          </w:tcPr>
          <w:p w14:paraId="114FA7F4"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val="en-US" w:eastAsia="ru-RU"/>
              </w:rPr>
              <w:t>0</w:t>
            </w:r>
            <w:r w:rsidRPr="000F63B1">
              <w:rPr>
                <w:rFonts w:ascii="Times New Roman" w:eastAsia="Times New Roman" w:hAnsi="Times New Roman" w:cs="Times New Roman"/>
                <w:b/>
                <w:color w:val="002060"/>
                <w:sz w:val="20"/>
                <w:szCs w:val="20"/>
                <w:lang w:eastAsia="ru-RU"/>
              </w:rPr>
              <w:t>1.01.</w:t>
            </w:r>
          </w:p>
          <w:p w14:paraId="37EAFBDB"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eastAsia="ru-RU"/>
              </w:rPr>
              <w:t>202</w:t>
            </w:r>
            <w:r>
              <w:rPr>
                <w:rFonts w:ascii="Times New Roman" w:eastAsia="Times New Roman" w:hAnsi="Times New Roman" w:cs="Times New Roman"/>
                <w:b/>
                <w:color w:val="002060"/>
                <w:sz w:val="20"/>
                <w:szCs w:val="20"/>
                <w:lang w:eastAsia="ru-RU"/>
              </w:rPr>
              <w:t>4</w:t>
            </w:r>
          </w:p>
        </w:tc>
        <w:tc>
          <w:tcPr>
            <w:tcW w:w="764" w:type="dxa"/>
            <w:noWrap/>
            <w:tcMar>
              <w:top w:w="15" w:type="dxa"/>
              <w:left w:w="15" w:type="dxa"/>
              <w:bottom w:w="0" w:type="dxa"/>
              <w:right w:w="15" w:type="dxa"/>
            </w:tcMar>
            <w:vAlign w:val="bottom"/>
          </w:tcPr>
          <w:p w14:paraId="4CCCCD96"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val="en-US" w:eastAsia="ru-RU"/>
              </w:rPr>
              <w:t>0</w:t>
            </w:r>
            <w:r w:rsidRPr="000F63B1">
              <w:rPr>
                <w:rFonts w:ascii="Times New Roman" w:eastAsia="Times New Roman" w:hAnsi="Times New Roman" w:cs="Times New Roman"/>
                <w:b/>
                <w:color w:val="002060"/>
                <w:sz w:val="20"/>
                <w:szCs w:val="20"/>
                <w:lang w:eastAsia="ru-RU"/>
              </w:rPr>
              <w:t>1.</w:t>
            </w:r>
            <w:r>
              <w:rPr>
                <w:rFonts w:ascii="Times New Roman" w:eastAsia="Times New Roman" w:hAnsi="Times New Roman" w:cs="Times New Roman"/>
                <w:b/>
                <w:color w:val="002060"/>
                <w:sz w:val="20"/>
                <w:szCs w:val="20"/>
                <w:lang w:eastAsia="ru-RU"/>
              </w:rPr>
              <w:t>04</w:t>
            </w:r>
            <w:r w:rsidRPr="000F63B1">
              <w:rPr>
                <w:rFonts w:ascii="Times New Roman" w:eastAsia="Times New Roman" w:hAnsi="Times New Roman" w:cs="Times New Roman"/>
                <w:b/>
                <w:color w:val="002060"/>
                <w:sz w:val="20"/>
                <w:szCs w:val="20"/>
                <w:lang w:eastAsia="ru-RU"/>
              </w:rPr>
              <w:t>.</w:t>
            </w:r>
          </w:p>
          <w:p w14:paraId="67F7C2D7"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eastAsia="ru-RU"/>
              </w:rPr>
              <w:t>202</w:t>
            </w:r>
            <w:r>
              <w:rPr>
                <w:rFonts w:ascii="Times New Roman" w:eastAsia="Times New Roman" w:hAnsi="Times New Roman" w:cs="Times New Roman"/>
                <w:b/>
                <w:color w:val="002060"/>
                <w:sz w:val="20"/>
                <w:szCs w:val="20"/>
                <w:lang w:eastAsia="ru-RU"/>
              </w:rPr>
              <w:t>4</w:t>
            </w:r>
            <w:r w:rsidRPr="000F63B1">
              <w:rPr>
                <w:rFonts w:ascii="Times New Roman" w:eastAsia="Times New Roman" w:hAnsi="Times New Roman" w:cs="Times New Roman"/>
                <w:b/>
                <w:color w:val="002060"/>
                <w:sz w:val="20"/>
                <w:szCs w:val="20"/>
                <w:lang w:eastAsia="ru-RU"/>
              </w:rPr>
              <w:t xml:space="preserve"> </w:t>
            </w:r>
          </w:p>
        </w:tc>
        <w:tc>
          <w:tcPr>
            <w:tcW w:w="795" w:type="dxa"/>
            <w:noWrap/>
            <w:tcMar>
              <w:top w:w="15" w:type="dxa"/>
              <w:left w:w="15" w:type="dxa"/>
              <w:bottom w:w="0" w:type="dxa"/>
              <w:right w:w="15" w:type="dxa"/>
            </w:tcMar>
            <w:vAlign w:val="bottom"/>
          </w:tcPr>
          <w:p w14:paraId="26FA99A9"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val="en-US" w:eastAsia="ru-RU"/>
              </w:rPr>
              <w:t>0</w:t>
            </w:r>
            <w:r w:rsidRPr="000F63B1">
              <w:rPr>
                <w:rFonts w:ascii="Times New Roman" w:eastAsia="Times New Roman" w:hAnsi="Times New Roman" w:cs="Times New Roman"/>
                <w:b/>
                <w:color w:val="002060"/>
                <w:sz w:val="20"/>
                <w:szCs w:val="20"/>
                <w:lang w:eastAsia="ru-RU"/>
              </w:rPr>
              <w:t>1.01.</w:t>
            </w:r>
          </w:p>
          <w:p w14:paraId="76E59CEB"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eastAsia="ru-RU"/>
              </w:rPr>
              <w:t>202</w:t>
            </w:r>
            <w:r>
              <w:rPr>
                <w:rFonts w:ascii="Times New Roman" w:eastAsia="Times New Roman" w:hAnsi="Times New Roman" w:cs="Times New Roman"/>
                <w:b/>
                <w:color w:val="002060"/>
                <w:sz w:val="20"/>
                <w:szCs w:val="20"/>
                <w:lang w:eastAsia="ru-RU"/>
              </w:rPr>
              <w:t>4</w:t>
            </w:r>
          </w:p>
        </w:tc>
        <w:tc>
          <w:tcPr>
            <w:tcW w:w="850" w:type="dxa"/>
            <w:noWrap/>
            <w:tcMar>
              <w:top w:w="15" w:type="dxa"/>
              <w:left w:w="15" w:type="dxa"/>
              <w:bottom w:w="0" w:type="dxa"/>
              <w:right w:w="15" w:type="dxa"/>
            </w:tcMar>
            <w:vAlign w:val="bottom"/>
          </w:tcPr>
          <w:p w14:paraId="61C1C9DF"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val="en-US" w:eastAsia="ru-RU"/>
              </w:rPr>
              <w:t>0</w:t>
            </w:r>
            <w:r w:rsidRPr="000F63B1">
              <w:rPr>
                <w:rFonts w:ascii="Times New Roman" w:eastAsia="Times New Roman" w:hAnsi="Times New Roman" w:cs="Times New Roman"/>
                <w:b/>
                <w:color w:val="002060"/>
                <w:sz w:val="20"/>
                <w:szCs w:val="20"/>
                <w:lang w:eastAsia="ru-RU"/>
              </w:rPr>
              <w:t>1.</w:t>
            </w:r>
            <w:r>
              <w:rPr>
                <w:rFonts w:ascii="Times New Roman" w:eastAsia="Times New Roman" w:hAnsi="Times New Roman" w:cs="Times New Roman"/>
                <w:b/>
                <w:color w:val="002060"/>
                <w:sz w:val="20"/>
                <w:szCs w:val="20"/>
                <w:lang w:eastAsia="ru-RU"/>
              </w:rPr>
              <w:t>04</w:t>
            </w:r>
            <w:r w:rsidRPr="000F63B1">
              <w:rPr>
                <w:rFonts w:ascii="Times New Roman" w:eastAsia="Times New Roman" w:hAnsi="Times New Roman" w:cs="Times New Roman"/>
                <w:b/>
                <w:color w:val="002060"/>
                <w:sz w:val="20"/>
                <w:szCs w:val="20"/>
                <w:lang w:eastAsia="ru-RU"/>
              </w:rPr>
              <w:t>.</w:t>
            </w:r>
          </w:p>
          <w:p w14:paraId="626A5C6E"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eastAsia="ru-RU"/>
              </w:rPr>
              <w:t>202</w:t>
            </w:r>
            <w:r>
              <w:rPr>
                <w:rFonts w:ascii="Times New Roman" w:eastAsia="Times New Roman" w:hAnsi="Times New Roman" w:cs="Times New Roman"/>
                <w:b/>
                <w:color w:val="002060"/>
                <w:sz w:val="20"/>
                <w:szCs w:val="20"/>
                <w:lang w:eastAsia="ru-RU"/>
              </w:rPr>
              <w:t>4</w:t>
            </w:r>
            <w:r w:rsidRPr="000F63B1">
              <w:rPr>
                <w:rFonts w:ascii="Times New Roman" w:eastAsia="Times New Roman" w:hAnsi="Times New Roman" w:cs="Times New Roman"/>
                <w:b/>
                <w:color w:val="002060"/>
                <w:sz w:val="20"/>
                <w:szCs w:val="20"/>
                <w:lang w:eastAsia="ru-RU"/>
              </w:rPr>
              <w:t xml:space="preserve"> </w:t>
            </w:r>
          </w:p>
        </w:tc>
        <w:tc>
          <w:tcPr>
            <w:tcW w:w="709" w:type="dxa"/>
            <w:noWrap/>
            <w:tcMar>
              <w:top w:w="15" w:type="dxa"/>
              <w:left w:w="15" w:type="dxa"/>
              <w:bottom w:w="0" w:type="dxa"/>
              <w:right w:w="15" w:type="dxa"/>
            </w:tcMar>
            <w:vAlign w:val="bottom"/>
          </w:tcPr>
          <w:p w14:paraId="2568E1CC"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val="en-US" w:eastAsia="ru-RU"/>
              </w:rPr>
              <w:t>0</w:t>
            </w:r>
            <w:r w:rsidRPr="000F63B1">
              <w:rPr>
                <w:rFonts w:ascii="Times New Roman" w:eastAsia="Times New Roman" w:hAnsi="Times New Roman" w:cs="Times New Roman"/>
                <w:b/>
                <w:color w:val="002060"/>
                <w:sz w:val="20"/>
                <w:szCs w:val="20"/>
                <w:lang w:eastAsia="ru-RU"/>
              </w:rPr>
              <w:t>1.01.</w:t>
            </w:r>
          </w:p>
          <w:p w14:paraId="43AB0FEC"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eastAsia="ru-RU"/>
              </w:rPr>
              <w:t>202</w:t>
            </w:r>
            <w:r>
              <w:rPr>
                <w:rFonts w:ascii="Times New Roman" w:eastAsia="Times New Roman" w:hAnsi="Times New Roman" w:cs="Times New Roman"/>
                <w:b/>
                <w:color w:val="002060"/>
                <w:sz w:val="20"/>
                <w:szCs w:val="20"/>
                <w:lang w:eastAsia="ru-RU"/>
              </w:rPr>
              <w:t>4</w:t>
            </w:r>
          </w:p>
        </w:tc>
        <w:tc>
          <w:tcPr>
            <w:tcW w:w="851" w:type="dxa"/>
            <w:noWrap/>
            <w:tcMar>
              <w:top w:w="15" w:type="dxa"/>
              <w:left w:w="15" w:type="dxa"/>
              <w:bottom w:w="0" w:type="dxa"/>
              <w:right w:w="15" w:type="dxa"/>
            </w:tcMar>
            <w:vAlign w:val="bottom"/>
          </w:tcPr>
          <w:p w14:paraId="148EAF26"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val="en-US" w:eastAsia="ru-RU"/>
              </w:rPr>
              <w:t>0</w:t>
            </w:r>
            <w:r w:rsidRPr="000F63B1">
              <w:rPr>
                <w:rFonts w:ascii="Times New Roman" w:eastAsia="Times New Roman" w:hAnsi="Times New Roman" w:cs="Times New Roman"/>
                <w:b/>
                <w:color w:val="002060"/>
                <w:sz w:val="20"/>
                <w:szCs w:val="20"/>
                <w:lang w:eastAsia="ru-RU"/>
              </w:rPr>
              <w:t>1.</w:t>
            </w:r>
            <w:r>
              <w:rPr>
                <w:rFonts w:ascii="Times New Roman" w:eastAsia="Times New Roman" w:hAnsi="Times New Roman" w:cs="Times New Roman"/>
                <w:b/>
                <w:color w:val="002060"/>
                <w:sz w:val="20"/>
                <w:szCs w:val="20"/>
                <w:lang w:eastAsia="ru-RU"/>
              </w:rPr>
              <w:t>04</w:t>
            </w:r>
            <w:r w:rsidRPr="000F63B1">
              <w:rPr>
                <w:rFonts w:ascii="Times New Roman" w:eastAsia="Times New Roman" w:hAnsi="Times New Roman" w:cs="Times New Roman"/>
                <w:b/>
                <w:color w:val="002060"/>
                <w:sz w:val="20"/>
                <w:szCs w:val="20"/>
                <w:lang w:eastAsia="ru-RU"/>
              </w:rPr>
              <w:t>.</w:t>
            </w:r>
          </w:p>
          <w:p w14:paraId="40E1F330"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eastAsia="ru-RU"/>
              </w:rPr>
              <w:t>202</w:t>
            </w:r>
            <w:r>
              <w:rPr>
                <w:rFonts w:ascii="Times New Roman" w:eastAsia="Times New Roman" w:hAnsi="Times New Roman" w:cs="Times New Roman"/>
                <w:b/>
                <w:color w:val="002060"/>
                <w:sz w:val="20"/>
                <w:szCs w:val="20"/>
                <w:lang w:eastAsia="ru-RU"/>
              </w:rPr>
              <w:t>4</w:t>
            </w:r>
            <w:r w:rsidRPr="000F63B1">
              <w:rPr>
                <w:rFonts w:ascii="Times New Roman" w:eastAsia="Times New Roman" w:hAnsi="Times New Roman" w:cs="Times New Roman"/>
                <w:b/>
                <w:color w:val="002060"/>
                <w:sz w:val="20"/>
                <w:szCs w:val="20"/>
                <w:lang w:eastAsia="ru-RU"/>
              </w:rPr>
              <w:t xml:space="preserve"> </w:t>
            </w:r>
          </w:p>
        </w:tc>
        <w:tc>
          <w:tcPr>
            <w:tcW w:w="850" w:type="dxa"/>
            <w:noWrap/>
            <w:tcMar>
              <w:top w:w="15" w:type="dxa"/>
              <w:left w:w="15" w:type="dxa"/>
              <w:bottom w:w="0" w:type="dxa"/>
              <w:right w:w="15" w:type="dxa"/>
            </w:tcMar>
            <w:vAlign w:val="bottom"/>
          </w:tcPr>
          <w:p w14:paraId="373B3CA0"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val="en-US" w:eastAsia="ru-RU"/>
              </w:rPr>
              <w:t>0</w:t>
            </w:r>
            <w:r w:rsidRPr="000F63B1">
              <w:rPr>
                <w:rFonts w:ascii="Times New Roman" w:eastAsia="Times New Roman" w:hAnsi="Times New Roman" w:cs="Times New Roman"/>
                <w:b/>
                <w:color w:val="002060"/>
                <w:sz w:val="20"/>
                <w:szCs w:val="20"/>
                <w:lang w:eastAsia="ru-RU"/>
              </w:rPr>
              <w:t>1.01.</w:t>
            </w:r>
          </w:p>
          <w:p w14:paraId="769184D6"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eastAsia="ru-RU"/>
              </w:rPr>
              <w:t>202</w:t>
            </w:r>
            <w:r>
              <w:rPr>
                <w:rFonts w:ascii="Times New Roman" w:eastAsia="Times New Roman" w:hAnsi="Times New Roman" w:cs="Times New Roman"/>
                <w:b/>
                <w:color w:val="002060"/>
                <w:sz w:val="20"/>
                <w:szCs w:val="20"/>
                <w:lang w:eastAsia="ru-RU"/>
              </w:rPr>
              <w:t>4</w:t>
            </w:r>
          </w:p>
        </w:tc>
        <w:tc>
          <w:tcPr>
            <w:tcW w:w="851" w:type="dxa"/>
            <w:noWrap/>
            <w:tcMar>
              <w:top w:w="15" w:type="dxa"/>
              <w:left w:w="15" w:type="dxa"/>
              <w:bottom w:w="0" w:type="dxa"/>
              <w:right w:w="15" w:type="dxa"/>
            </w:tcMar>
            <w:vAlign w:val="bottom"/>
          </w:tcPr>
          <w:p w14:paraId="47A20738"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val="en-US" w:eastAsia="ru-RU"/>
              </w:rPr>
              <w:t>0</w:t>
            </w:r>
            <w:r w:rsidRPr="000F63B1">
              <w:rPr>
                <w:rFonts w:ascii="Times New Roman" w:eastAsia="Times New Roman" w:hAnsi="Times New Roman" w:cs="Times New Roman"/>
                <w:b/>
                <w:color w:val="002060"/>
                <w:sz w:val="20"/>
                <w:szCs w:val="20"/>
                <w:lang w:eastAsia="ru-RU"/>
              </w:rPr>
              <w:t>1.</w:t>
            </w:r>
            <w:r>
              <w:rPr>
                <w:rFonts w:ascii="Times New Roman" w:eastAsia="Times New Roman" w:hAnsi="Times New Roman" w:cs="Times New Roman"/>
                <w:b/>
                <w:color w:val="002060"/>
                <w:sz w:val="20"/>
                <w:szCs w:val="20"/>
                <w:lang w:eastAsia="ru-RU"/>
              </w:rPr>
              <w:t>04</w:t>
            </w:r>
            <w:r w:rsidRPr="000F63B1">
              <w:rPr>
                <w:rFonts w:ascii="Times New Roman" w:eastAsia="Times New Roman" w:hAnsi="Times New Roman" w:cs="Times New Roman"/>
                <w:b/>
                <w:color w:val="002060"/>
                <w:sz w:val="20"/>
                <w:szCs w:val="20"/>
                <w:lang w:eastAsia="ru-RU"/>
              </w:rPr>
              <w:t>.</w:t>
            </w:r>
          </w:p>
          <w:p w14:paraId="2DFBC464"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eastAsia="ru-RU"/>
              </w:rPr>
              <w:t>202</w:t>
            </w:r>
            <w:r>
              <w:rPr>
                <w:rFonts w:ascii="Times New Roman" w:eastAsia="Times New Roman" w:hAnsi="Times New Roman" w:cs="Times New Roman"/>
                <w:b/>
                <w:color w:val="002060"/>
                <w:sz w:val="20"/>
                <w:szCs w:val="20"/>
                <w:lang w:eastAsia="ru-RU"/>
              </w:rPr>
              <w:t>4</w:t>
            </w:r>
            <w:r w:rsidRPr="000F63B1">
              <w:rPr>
                <w:rFonts w:ascii="Times New Roman" w:eastAsia="Times New Roman" w:hAnsi="Times New Roman" w:cs="Times New Roman"/>
                <w:b/>
                <w:color w:val="002060"/>
                <w:sz w:val="20"/>
                <w:szCs w:val="20"/>
                <w:lang w:eastAsia="ru-RU"/>
              </w:rPr>
              <w:t xml:space="preserve"> </w:t>
            </w:r>
          </w:p>
        </w:tc>
        <w:tc>
          <w:tcPr>
            <w:tcW w:w="850" w:type="dxa"/>
            <w:gridSpan w:val="2"/>
            <w:noWrap/>
            <w:tcMar>
              <w:top w:w="15" w:type="dxa"/>
              <w:left w:w="15" w:type="dxa"/>
              <w:bottom w:w="0" w:type="dxa"/>
              <w:right w:w="15" w:type="dxa"/>
            </w:tcMar>
            <w:vAlign w:val="bottom"/>
          </w:tcPr>
          <w:p w14:paraId="2EA9EA06"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val="en-US" w:eastAsia="ru-RU"/>
              </w:rPr>
              <w:t>0</w:t>
            </w:r>
            <w:r w:rsidRPr="000F63B1">
              <w:rPr>
                <w:rFonts w:ascii="Times New Roman" w:eastAsia="Times New Roman" w:hAnsi="Times New Roman" w:cs="Times New Roman"/>
                <w:b/>
                <w:color w:val="002060"/>
                <w:sz w:val="20"/>
                <w:szCs w:val="20"/>
                <w:lang w:eastAsia="ru-RU"/>
              </w:rPr>
              <w:t>1.01.</w:t>
            </w:r>
          </w:p>
          <w:p w14:paraId="4783BCC6"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eastAsia="ru-RU"/>
              </w:rPr>
              <w:t>202</w:t>
            </w:r>
            <w:r>
              <w:rPr>
                <w:rFonts w:ascii="Times New Roman" w:eastAsia="Times New Roman" w:hAnsi="Times New Roman" w:cs="Times New Roman"/>
                <w:b/>
                <w:color w:val="002060"/>
                <w:sz w:val="20"/>
                <w:szCs w:val="20"/>
                <w:lang w:eastAsia="ru-RU"/>
              </w:rPr>
              <w:t>4</w:t>
            </w:r>
          </w:p>
        </w:tc>
        <w:tc>
          <w:tcPr>
            <w:tcW w:w="992" w:type="dxa"/>
            <w:noWrap/>
            <w:tcMar>
              <w:top w:w="15" w:type="dxa"/>
              <w:left w:w="15" w:type="dxa"/>
              <w:bottom w:w="0" w:type="dxa"/>
              <w:right w:w="15" w:type="dxa"/>
            </w:tcMar>
            <w:vAlign w:val="bottom"/>
          </w:tcPr>
          <w:p w14:paraId="23EDD48B"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val="en-US" w:eastAsia="ru-RU"/>
              </w:rPr>
              <w:t>0</w:t>
            </w:r>
            <w:r w:rsidRPr="000F63B1">
              <w:rPr>
                <w:rFonts w:ascii="Times New Roman" w:eastAsia="Times New Roman" w:hAnsi="Times New Roman" w:cs="Times New Roman"/>
                <w:b/>
                <w:color w:val="002060"/>
                <w:sz w:val="20"/>
                <w:szCs w:val="20"/>
                <w:lang w:eastAsia="ru-RU"/>
              </w:rPr>
              <w:t>1.</w:t>
            </w:r>
            <w:r>
              <w:rPr>
                <w:rFonts w:ascii="Times New Roman" w:eastAsia="Times New Roman" w:hAnsi="Times New Roman" w:cs="Times New Roman"/>
                <w:b/>
                <w:color w:val="002060"/>
                <w:sz w:val="20"/>
                <w:szCs w:val="20"/>
                <w:lang w:eastAsia="ru-RU"/>
              </w:rPr>
              <w:t>04</w:t>
            </w:r>
            <w:r w:rsidRPr="000F63B1">
              <w:rPr>
                <w:rFonts w:ascii="Times New Roman" w:eastAsia="Times New Roman" w:hAnsi="Times New Roman" w:cs="Times New Roman"/>
                <w:b/>
                <w:color w:val="002060"/>
                <w:sz w:val="20"/>
                <w:szCs w:val="20"/>
                <w:lang w:eastAsia="ru-RU"/>
              </w:rPr>
              <w:t>.</w:t>
            </w:r>
          </w:p>
          <w:p w14:paraId="75FF9F73"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eastAsia="ru-RU"/>
              </w:rPr>
              <w:t>202</w:t>
            </w:r>
            <w:r>
              <w:rPr>
                <w:rFonts w:ascii="Times New Roman" w:eastAsia="Times New Roman" w:hAnsi="Times New Roman" w:cs="Times New Roman"/>
                <w:b/>
                <w:color w:val="002060"/>
                <w:sz w:val="20"/>
                <w:szCs w:val="20"/>
                <w:lang w:eastAsia="ru-RU"/>
              </w:rPr>
              <w:t>4</w:t>
            </w:r>
            <w:r w:rsidRPr="000F63B1">
              <w:rPr>
                <w:rFonts w:ascii="Times New Roman" w:eastAsia="Times New Roman" w:hAnsi="Times New Roman" w:cs="Times New Roman"/>
                <w:b/>
                <w:color w:val="002060"/>
                <w:sz w:val="20"/>
                <w:szCs w:val="20"/>
                <w:lang w:eastAsia="ru-RU"/>
              </w:rPr>
              <w:t xml:space="preserve"> </w:t>
            </w:r>
          </w:p>
        </w:tc>
      </w:tr>
      <w:tr w:rsidR="00BA3A39" w:rsidRPr="000F63B1" w14:paraId="18901D42" w14:textId="77777777" w:rsidTr="00A20BCC">
        <w:trPr>
          <w:gridAfter w:val="1"/>
          <w:wAfter w:w="8" w:type="dxa"/>
          <w:trHeight w:val="293"/>
        </w:trPr>
        <w:tc>
          <w:tcPr>
            <w:tcW w:w="2127" w:type="dxa"/>
            <w:shd w:val="clear" w:color="auto" w:fill="DAEEF3" w:themeFill="accent5" w:themeFillTint="33"/>
            <w:noWrap/>
            <w:tcMar>
              <w:top w:w="15" w:type="dxa"/>
              <w:left w:w="15" w:type="dxa"/>
              <w:bottom w:w="0" w:type="dxa"/>
              <w:right w:w="15" w:type="dxa"/>
            </w:tcMar>
            <w:vAlign w:val="center"/>
          </w:tcPr>
          <w:p w14:paraId="711AD3F3" w14:textId="77777777" w:rsidR="00BA3A39" w:rsidRPr="000F63B1"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r w:rsidRPr="000F63B1">
              <w:rPr>
                <w:rFonts w:ascii="Times New Roman" w:eastAsia="Times New Roman" w:hAnsi="Times New Roman" w:cs="Times New Roman"/>
                <w:b/>
                <w:bCs/>
                <w:color w:val="002060"/>
                <w:sz w:val="20"/>
                <w:szCs w:val="20"/>
                <w:lang w:eastAsia="ru-RU"/>
              </w:rPr>
              <w:t>Всего по области</w:t>
            </w:r>
          </w:p>
        </w:tc>
        <w:tc>
          <w:tcPr>
            <w:tcW w:w="851" w:type="dxa"/>
            <w:shd w:val="clear" w:color="auto" w:fill="DAEEF3" w:themeFill="accent5" w:themeFillTint="33"/>
            <w:noWrap/>
            <w:tcMar>
              <w:top w:w="15" w:type="dxa"/>
              <w:left w:w="15" w:type="dxa"/>
              <w:bottom w:w="0" w:type="dxa"/>
              <w:right w:w="15" w:type="dxa"/>
            </w:tcMar>
            <w:vAlign w:val="center"/>
          </w:tcPr>
          <w:p w14:paraId="2D41F42F"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bookmarkStart w:id="0" w:name="RANGE!C123"/>
            <w:r w:rsidRPr="00683A5A">
              <w:rPr>
                <w:rFonts w:ascii="Times New Roman" w:eastAsia="Times New Roman" w:hAnsi="Times New Roman" w:cs="Times New Roman"/>
                <w:b/>
                <w:bCs/>
                <w:color w:val="002060"/>
                <w:sz w:val="20"/>
                <w:szCs w:val="20"/>
                <w:lang w:eastAsia="ru-RU"/>
              </w:rPr>
              <w:t>2 793</w:t>
            </w:r>
            <w:bookmarkEnd w:id="0"/>
          </w:p>
        </w:tc>
        <w:tc>
          <w:tcPr>
            <w:tcW w:w="764" w:type="dxa"/>
            <w:shd w:val="clear" w:color="auto" w:fill="DAEEF3" w:themeFill="accent5" w:themeFillTint="33"/>
            <w:noWrap/>
            <w:tcMar>
              <w:top w:w="15" w:type="dxa"/>
              <w:left w:w="15" w:type="dxa"/>
              <w:bottom w:w="0" w:type="dxa"/>
              <w:right w:w="15" w:type="dxa"/>
            </w:tcMar>
            <w:vAlign w:val="center"/>
          </w:tcPr>
          <w:p w14:paraId="56417FEC" w14:textId="77777777" w:rsidR="00BA3A39" w:rsidRPr="00DA2AC1"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r w:rsidRPr="00167307">
              <w:rPr>
                <w:rFonts w:ascii="Times New Roman" w:eastAsia="Times New Roman" w:hAnsi="Times New Roman" w:cs="Times New Roman"/>
                <w:b/>
                <w:bCs/>
                <w:color w:val="002060"/>
                <w:sz w:val="20"/>
                <w:szCs w:val="20"/>
                <w:lang w:eastAsia="ru-RU"/>
              </w:rPr>
              <w:t>2 302</w:t>
            </w:r>
          </w:p>
        </w:tc>
        <w:tc>
          <w:tcPr>
            <w:tcW w:w="795" w:type="dxa"/>
            <w:shd w:val="clear" w:color="auto" w:fill="DAEEF3" w:themeFill="accent5" w:themeFillTint="33"/>
            <w:noWrap/>
            <w:tcMar>
              <w:top w:w="15" w:type="dxa"/>
              <w:left w:w="15" w:type="dxa"/>
              <w:bottom w:w="0" w:type="dxa"/>
              <w:right w:w="15" w:type="dxa"/>
            </w:tcMar>
            <w:vAlign w:val="center"/>
          </w:tcPr>
          <w:p w14:paraId="29D55A33" w14:textId="77777777" w:rsidR="00BA3A39" w:rsidRPr="00DA2AC1"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bookmarkStart w:id="1" w:name="RANGE!D123"/>
            <w:r w:rsidRPr="00683A5A">
              <w:rPr>
                <w:rFonts w:ascii="Times New Roman" w:eastAsia="Times New Roman" w:hAnsi="Times New Roman" w:cs="Times New Roman"/>
                <w:b/>
                <w:bCs/>
                <w:color w:val="002060"/>
                <w:sz w:val="20"/>
                <w:szCs w:val="20"/>
                <w:lang w:eastAsia="ru-RU"/>
              </w:rPr>
              <w:t>316</w:t>
            </w:r>
            <w:bookmarkEnd w:id="1"/>
          </w:p>
        </w:tc>
        <w:tc>
          <w:tcPr>
            <w:tcW w:w="850" w:type="dxa"/>
            <w:shd w:val="clear" w:color="auto" w:fill="DAEEF3" w:themeFill="accent5" w:themeFillTint="33"/>
            <w:noWrap/>
            <w:tcMar>
              <w:top w:w="15" w:type="dxa"/>
              <w:left w:w="15" w:type="dxa"/>
              <w:bottom w:w="0" w:type="dxa"/>
              <w:right w:w="15" w:type="dxa"/>
            </w:tcMar>
            <w:vAlign w:val="center"/>
          </w:tcPr>
          <w:p w14:paraId="78F22BB8" w14:textId="77777777" w:rsidR="00BA3A39" w:rsidRPr="00DA2AC1"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r w:rsidRPr="00167307">
              <w:rPr>
                <w:rFonts w:ascii="Times New Roman" w:eastAsia="Times New Roman" w:hAnsi="Times New Roman" w:cs="Times New Roman"/>
                <w:b/>
                <w:bCs/>
                <w:color w:val="002060"/>
                <w:sz w:val="20"/>
                <w:szCs w:val="20"/>
                <w:lang w:eastAsia="ru-RU"/>
              </w:rPr>
              <w:t>257</w:t>
            </w:r>
          </w:p>
        </w:tc>
        <w:tc>
          <w:tcPr>
            <w:tcW w:w="709" w:type="dxa"/>
            <w:shd w:val="clear" w:color="auto" w:fill="DAEEF3" w:themeFill="accent5" w:themeFillTint="33"/>
            <w:noWrap/>
            <w:tcMar>
              <w:top w:w="15" w:type="dxa"/>
              <w:left w:w="15" w:type="dxa"/>
              <w:bottom w:w="0" w:type="dxa"/>
              <w:right w:w="15" w:type="dxa"/>
            </w:tcMar>
            <w:vAlign w:val="center"/>
          </w:tcPr>
          <w:p w14:paraId="7D841FD6" w14:textId="77777777" w:rsidR="00BA3A39" w:rsidRPr="00DA2AC1"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bookmarkStart w:id="2" w:name="RANGE!E123"/>
            <w:r w:rsidRPr="00683A5A">
              <w:rPr>
                <w:rFonts w:ascii="Times New Roman" w:eastAsia="Times New Roman" w:hAnsi="Times New Roman" w:cs="Times New Roman"/>
                <w:b/>
                <w:bCs/>
                <w:color w:val="002060"/>
                <w:sz w:val="20"/>
                <w:szCs w:val="20"/>
                <w:lang w:eastAsia="ru-RU"/>
              </w:rPr>
              <w:t>1 752</w:t>
            </w:r>
            <w:bookmarkEnd w:id="2"/>
          </w:p>
        </w:tc>
        <w:tc>
          <w:tcPr>
            <w:tcW w:w="851" w:type="dxa"/>
            <w:shd w:val="clear" w:color="auto" w:fill="DAEEF3" w:themeFill="accent5" w:themeFillTint="33"/>
            <w:noWrap/>
            <w:tcMar>
              <w:top w:w="15" w:type="dxa"/>
              <w:left w:w="15" w:type="dxa"/>
              <w:bottom w:w="0" w:type="dxa"/>
              <w:right w:w="15" w:type="dxa"/>
            </w:tcMar>
            <w:vAlign w:val="center"/>
          </w:tcPr>
          <w:p w14:paraId="50C64775" w14:textId="77777777" w:rsidR="00BA3A39" w:rsidRPr="00DA2AC1"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r w:rsidRPr="00167307">
              <w:rPr>
                <w:rFonts w:ascii="Times New Roman" w:eastAsia="Times New Roman" w:hAnsi="Times New Roman" w:cs="Times New Roman"/>
                <w:b/>
                <w:bCs/>
                <w:color w:val="002060"/>
                <w:sz w:val="20"/>
                <w:szCs w:val="20"/>
                <w:lang w:eastAsia="ru-RU"/>
              </w:rPr>
              <w:t>1 432</w:t>
            </w:r>
          </w:p>
        </w:tc>
        <w:tc>
          <w:tcPr>
            <w:tcW w:w="850" w:type="dxa"/>
            <w:shd w:val="clear" w:color="auto" w:fill="DAEEF3" w:themeFill="accent5" w:themeFillTint="33"/>
            <w:noWrap/>
            <w:tcMar>
              <w:top w:w="15" w:type="dxa"/>
              <w:left w:w="15" w:type="dxa"/>
              <w:bottom w:w="0" w:type="dxa"/>
              <w:right w:w="15" w:type="dxa"/>
            </w:tcMar>
            <w:vAlign w:val="center"/>
          </w:tcPr>
          <w:p w14:paraId="61B030F0" w14:textId="77777777" w:rsidR="00BA3A39" w:rsidRPr="00DA2AC1"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bookmarkStart w:id="3" w:name="RANGE!F123"/>
            <w:r w:rsidRPr="00683A5A">
              <w:rPr>
                <w:rFonts w:ascii="Times New Roman" w:eastAsia="Times New Roman" w:hAnsi="Times New Roman" w:cs="Times New Roman"/>
                <w:b/>
                <w:bCs/>
                <w:color w:val="002060"/>
                <w:sz w:val="20"/>
                <w:szCs w:val="20"/>
                <w:lang w:eastAsia="ru-RU"/>
              </w:rPr>
              <w:t>277</w:t>
            </w:r>
            <w:bookmarkEnd w:id="3"/>
          </w:p>
        </w:tc>
        <w:tc>
          <w:tcPr>
            <w:tcW w:w="851" w:type="dxa"/>
            <w:shd w:val="clear" w:color="auto" w:fill="DAEEF3" w:themeFill="accent5" w:themeFillTint="33"/>
            <w:noWrap/>
            <w:tcMar>
              <w:top w:w="15" w:type="dxa"/>
              <w:left w:w="15" w:type="dxa"/>
              <w:bottom w:w="0" w:type="dxa"/>
              <w:right w:w="15" w:type="dxa"/>
            </w:tcMar>
            <w:vAlign w:val="center"/>
          </w:tcPr>
          <w:p w14:paraId="3F52546F" w14:textId="77777777" w:rsidR="00BA3A39" w:rsidRPr="00DA2AC1"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r w:rsidRPr="00167307">
              <w:rPr>
                <w:rFonts w:ascii="Times New Roman" w:eastAsia="Times New Roman" w:hAnsi="Times New Roman" w:cs="Times New Roman"/>
                <w:b/>
                <w:bCs/>
                <w:color w:val="002060"/>
                <w:sz w:val="20"/>
                <w:szCs w:val="20"/>
                <w:lang w:eastAsia="ru-RU"/>
              </w:rPr>
              <w:t>223</w:t>
            </w:r>
          </w:p>
        </w:tc>
        <w:tc>
          <w:tcPr>
            <w:tcW w:w="850" w:type="dxa"/>
            <w:gridSpan w:val="2"/>
            <w:shd w:val="clear" w:color="auto" w:fill="DAEEF3" w:themeFill="accent5" w:themeFillTint="33"/>
            <w:noWrap/>
            <w:tcMar>
              <w:top w:w="15" w:type="dxa"/>
              <w:left w:w="15" w:type="dxa"/>
              <w:bottom w:w="0" w:type="dxa"/>
              <w:right w:w="15" w:type="dxa"/>
            </w:tcMar>
            <w:vAlign w:val="center"/>
          </w:tcPr>
          <w:p w14:paraId="547DF9B8" w14:textId="77777777" w:rsidR="00BA3A39" w:rsidRPr="00DA2AC1"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bookmarkStart w:id="4" w:name="RANGE!G123"/>
            <w:r w:rsidRPr="00683A5A">
              <w:rPr>
                <w:rFonts w:ascii="Times New Roman" w:eastAsia="Times New Roman" w:hAnsi="Times New Roman" w:cs="Times New Roman"/>
                <w:b/>
                <w:bCs/>
                <w:color w:val="002060"/>
                <w:sz w:val="20"/>
                <w:szCs w:val="20"/>
                <w:lang w:eastAsia="ru-RU"/>
              </w:rPr>
              <w:t>812</w:t>
            </w:r>
            <w:bookmarkEnd w:id="4"/>
          </w:p>
        </w:tc>
        <w:tc>
          <w:tcPr>
            <w:tcW w:w="992" w:type="dxa"/>
            <w:shd w:val="clear" w:color="auto" w:fill="DAEEF3" w:themeFill="accent5" w:themeFillTint="33"/>
            <w:noWrap/>
            <w:tcMar>
              <w:top w:w="15" w:type="dxa"/>
              <w:left w:w="15" w:type="dxa"/>
              <w:bottom w:w="0" w:type="dxa"/>
              <w:right w:w="15" w:type="dxa"/>
            </w:tcMar>
            <w:vAlign w:val="center"/>
          </w:tcPr>
          <w:p w14:paraId="7FE1E80C" w14:textId="77777777" w:rsidR="00BA3A39" w:rsidRPr="00DA2AC1"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r w:rsidRPr="00167307">
              <w:rPr>
                <w:rFonts w:ascii="Times New Roman" w:eastAsia="Times New Roman" w:hAnsi="Times New Roman" w:cs="Times New Roman"/>
                <w:b/>
                <w:bCs/>
                <w:color w:val="002060"/>
                <w:sz w:val="20"/>
                <w:szCs w:val="20"/>
                <w:lang w:eastAsia="ru-RU"/>
              </w:rPr>
              <w:t>640</w:t>
            </w:r>
          </w:p>
        </w:tc>
      </w:tr>
      <w:tr w:rsidR="00BA3A39" w:rsidRPr="000F63B1" w14:paraId="593DC453" w14:textId="77777777" w:rsidTr="00A20BCC">
        <w:trPr>
          <w:gridAfter w:val="1"/>
          <w:wAfter w:w="8" w:type="dxa"/>
          <w:trHeight w:val="293"/>
        </w:trPr>
        <w:tc>
          <w:tcPr>
            <w:tcW w:w="2127" w:type="dxa"/>
            <w:noWrap/>
            <w:tcMar>
              <w:top w:w="15" w:type="dxa"/>
              <w:left w:w="15" w:type="dxa"/>
              <w:bottom w:w="0" w:type="dxa"/>
              <w:right w:w="15" w:type="dxa"/>
            </w:tcMar>
            <w:vAlign w:val="bottom"/>
          </w:tcPr>
          <w:p w14:paraId="6BBF1B0E"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0F63B1">
              <w:rPr>
                <w:rFonts w:ascii="Times New Roman" w:eastAsia="Times New Roman" w:hAnsi="Times New Roman" w:cs="Times New Roman"/>
                <w:sz w:val="20"/>
                <w:szCs w:val="20"/>
                <w:lang w:eastAsia="ru-RU"/>
              </w:rPr>
              <w:t>до 1 месяца</w:t>
            </w:r>
          </w:p>
        </w:tc>
        <w:tc>
          <w:tcPr>
            <w:tcW w:w="851" w:type="dxa"/>
            <w:noWrap/>
            <w:tcMar>
              <w:top w:w="15" w:type="dxa"/>
              <w:left w:w="15" w:type="dxa"/>
              <w:bottom w:w="0" w:type="dxa"/>
              <w:right w:w="15" w:type="dxa"/>
            </w:tcMar>
            <w:vAlign w:val="center"/>
          </w:tcPr>
          <w:p w14:paraId="1D7DDD20"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537</w:t>
            </w:r>
          </w:p>
        </w:tc>
        <w:tc>
          <w:tcPr>
            <w:tcW w:w="764" w:type="dxa"/>
            <w:noWrap/>
            <w:tcMar>
              <w:top w:w="15" w:type="dxa"/>
              <w:left w:w="15" w:type="dxa"/>
              <w:bottom w:w="0" w:type="dxa"/>
              <w:right w:w="15" w:type="dxa"/>
            </w:tcMar>
            <w:vAlign w:val="center"/>
          </w:tcPr>
          <w:p w14:paraId="0098E3D4"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357</w:t>
            </w:r>
          </w:p>
        </w:tc>
        <w:tc>
          <w:tcPr>
            <w:tcW w:w="795" w:type="dxa"/>
            <w:noWrap/>
            <w:tcMar>
              <w:top w:w="15" w:type="dxa"/>
              <w:left w:w="15" w:type="dxa"/>
              <w:bottom w:w="0" w:type="dxa"/>
              <w:right w:w="15" w:type="dxa"/>
            </w:tcMar>
            <w:vAlign w:val="center"/>
          </w:tcPr>
          <w:p w14:paraId="0468EF45"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73</w:t>
            </w:r>
          </w:p>
        </w:tc>
        <w:tc>
          <w:tcPr>
            <w:tcW w:w="850" w:type="dxa"/>
            <w:noWrap/>
            <w:tcMar>
              <w:top w:w="15" w:type="dxa"/>
              <w:left w:w="15" w:type="dxa"/>
              <w:bottom w:w="0" w:type="dxa"/>
              <w:right w:w="15" w:type="dxa"/>
            </w:tcMar>
            <w:vAlign w:val="center"/>
          </w:tcPr>
          <w:p w14:paraId="48AFE6D6"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47</w:t>
            </w:r>
          </w:p>
        </w:tc>
        <w:tc>
          <w:tcPr>
            <w:tcW w:w="709" w:type="dxa"/>
            <w:noWrap/>
            <w:tcMar>
              <w:top w:w="15" w:type="dxa"/>
              <w:left w:w="15" w:type="dxa"/>
              <w:bottom w:w="0" w:type="dxa"/>
              <w:right w:w="15" w:type="dxa"/>
            </w:tcMar>
            <w:vAlign w:val="center"/>
          </w:tcPr>
          <w:p w14:paraId="1F376AA3"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340</w:t>
            </w:r>
          </w:p>
        </w:tc>
        <w:tc>
          <w:tcPr>
            <w:tcW w:w="851" w:type="dxa"/>
            <w:noWrap/>
            <w:tcMar>
              <w:top w:w="15" w:type="dxa"/>
              <w:left w:w="15" w:type="dxa"/>
              <w:bottom w:w="0" w:type="dxa"/>
              <w:right w:w="15" w:type="dxa"/>
            </w:tcMar>
            <w:vAlign w:val="center"/>
          </w:tcPr>
          <w:p w14:paraId="2C02A4A4"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225</w:t>
            </w:r>
          </w:p>
        </w:tc>
        <w:tc>
          <w:tcPr>
            <w:tcW w:w="850" w:type="dxa"/>
            <w:noWrap/>
            <w:tcMar>
              <w:top w:w="15" w:type="dxa"/>
              <w:left w:w="15" w:type="dxa"/>
              <w:bottom w:w="0" w:type="dxa"/>
              <w:right w:w="15" w:type="dxa"/>
            </w:tcMar>
            <w:vAlign w:val="center"/>
          </w:tcPr>
          <w:p w14:paraId="7C72EE9B"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39</w:t>
            </w:r>
          </w:p>
        </w:tc>
        <w:tc>
          <w:tcPr>
            <w:tcW w:w="851" w:type="dxa"/>
            <w:noWrap/>
            <w:tcMar>
              <w:top w:w="15" w:type="dxa"/>
              <w:left w:w="15" w:type="dxa"/>
              <w:bottom w:w="0" w:type="dxa"/>
              <w:right w:w="15" w:type="dxa"/>
            </w:tcMar>
            <w:vAlign w:val="center"/>
          </w:tcPr>
          <w:p w14:paraId="6038B801"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20</w:t>
            </w:r>
          </w:p>
        </w:tc>
        <w:tc>
          <w:tcPr>
            <w:tcW w:w="850" w:type="dxa"/>
            <w:gridSpan w:val="2"/>
            <w:noWrap/>
            <w:tcMar>
              <w:top w:w="15" w:type="dxa"/>
              <w:left w:w="15" w:type="dxa"/>
              <w:bottom w:w="0" w:type="dxa"/>
              <w:right w:w="15" w:type="dxa"/>
            </w:tcMar>
            <w:vAlign w:val="center"/>
          </w:tcPr>
          <w:p w14:paraId="7AF7D667"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162</w:t>
            </w:r>
          </w:p>
        </w:tc>
        <w:tc>
          <w:tcPr>
            <w:tcW w:w="992" w:type="dxa"/>
            <w:noWrap/>
            <w:tcMar>
              <w:top w:w="15" w:type="dxa"/>
              <w:left w:w="15" w:type="dxa"/>
              <w:bottom w:w="0" w:type="dxa"/>
              <w:right w:w="15" w:type="dxa"/>
            </w:tcMar>
            <w:vAlign w:val="center"/>
          </w:tcPr>
          <w:p w14:paraId="10E917AB"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98</w:t>
            </w:r>
          </w:p>
        </w:tc>
      </w:tr>
      <w:tr w:rsidR="00BA3A39" w:rsidRPr="000F63B1" w14:paraId="58078B41" w14:textId="77777777" w:rsidTr="00A20BCC">
        <w:trPr>
          <w:gridAfter w:val="1"/>
          <w:wAfter w:w="8" w:type="dxa"/>
          <w:trHeight w:val="293"/>
        </w:trPr>
        <w:tc>
          <w:tcPr>
            <w:tcW w:w="2127" w:type="dxa"/>
            <w:noWrap/>
            <w:tcMar>
              <w:top w:w="15" w:type="dxa"/>
              <w:left w:w="15" w:type="dxa"/>
              <w:bottom w:w="0" w:type="dxa"/>
              <w:right w:w="15" w:type="dxa"/>
            </w:tcMar>
            <w:vAlign w:val="bottom"/>
          </w:tcPr>
          <w:p w14:paraId="31A18FC0"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0F63B1">
              <w:rPr>
                <w:rFonts w:ascii="Times New Roman" w:eastAsia="Times New Roman" w:hAnsi="Times New Roman" w:cs="Times New Roman"/>
                <w:sz w:val="20"/>
                <w:szCs w:val="20"/>
                <w:lang w:eastAsia="ru-RU"/>
              </w:rPr>
              <w:t>от 1 до 4 месяцев</w:t>
            </w:r>
          </w:p>
        </w:tc>
        <w:tc>
          <w:tcPr>
            <w:tcW w:w="851" w:type="dxa"/>
            <w:noWrap/>
            <w:tcMar>
              <w:top w:w="15" w:type="dxa"/>
              <w:left w:w="15" w:type="dxa"/>
              <w:bottom w:w="0" w:type="dxa"/>
              <w:right w:w="15" w:type="dxa"/>
            </w:tcMar>
            <w:vAlign w:val="center"/>
          </w:tcPr>
          <w:p w14:paraId="1E148C4C"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1 285</w:t>
            </w:r>
          </w:p>
        </w:tc>
        <w:tc>
          <w:tcPr>
            <w:tcW w:w="764" w:type="dxa"/>
            <w:noWrap/>
            <w:tcMar>
              <w:top w:w="15" w:type="dxa"/>
              <w:left w:w="15" w:type="dxa"/>
              <w:bottom w:w="0" w:type="dxa"/>
              <w:right w:w="15" w:type="dxa"/>
            </w:tcMar>
            <w:vAlign w:val="center"/>
          </w:tcPr>
          <w:p w14:paraId="15570765"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1 061</w:t>
            </w:r>
          </w:p>
        </w:tc>
        <w:tc>
          <w:tcPr>
            <w:tcW w:w="795" w:type="dxa"/>
            <w:noWrap/>
            <w:tcMar>
              <w:top w:w="15" w:type="dxa"/>
              <w:left w:w="15" w:type="dxa"/>
              <w:bottom w:w="0" w:type="dxa"/>
              <w:right w:w="15" w:type="dxa"/>
            </w:tcMar>
            <w:vAlign w:val="center"/>
          </w:tcPr>
          <w:p w14:paraId="46C3619E"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158</w:t>
            </w:r>
          </w:p>
        </w:tc>
        <w:tc>
          <w:tcPr>
            <w:tcW w:w="850" w:type="dxa"/>
            <w:noWrap/>
            <w:tcMar>
              <w:top w:w="15" w:type="dxa"/>
              <w:left w:w="15" w:type="dxa"/>
              <w:bottom w:w="0" w:type="dxa"/>
              <w:right w:w="15" w:type="dxa"/>
            </w:tcMar>
            <w:vAlign w:val="center"/>
          </w:tcPr>
          <w:p w14:paraId="5084BF84"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133</w:t>
            </w:r>
          </w:p>
        </w:tc>
        <w:tc>
          <w:tcPr>
            <w:tcW w:w="709" w:type="dxa"/>
            <w:noWrap/>
            <w:tcMar>
              <w:top w:w="15" w:type="dxa"/>
              <w:left w:w="15" w:type="dxa"/>
              <w:bottom w:w="0" w:type="dxa"/>
              <w:right w:w="15" w:type="dxa"/>
            </w:tcMar>
            <w:vAlign w:val="center"/>
          </w:tcPr>
          <w:p w14:paraId="0FB411FC"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822</w:t>
            </w:r>
          </w:p>
        </w:tc>
        <w:tc>
          <w:tcPr>
            <w:tcW w:w="851" w:type="dxa"/>
            <w:noWrap/>
            <w:tcMar>
              <w:top w:w="15" w:type="dxa"/>
              <w:left w:w="15" w:type="dxa"/>
              <w:bottom w:w="0" w:type="dxa"/>
              <w:right w:w="15" w:type="dxa"/>
            </w:tcMar>
            <w:vAlign w:val="center"/>
          </w:tcPr>
          <w:p w14:paraId="0A229AA9"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656</w:t>
            </w:r>
          </w:p>
        </w:tc>
        <w:tc>
          <w:tcPr>
            <w:tcW w:w="850" w:type="dxa"/>
            <w:noWrap/>
            <w:tcMar>
              <w:top w:w="15" w:type="dxa"/>
              <w:left w:w="15" w:type="dxa"/>
              <w:bottom w:w="0" w:type="dxa"/>
              <w:right w:w="15" w:type="dxa"/>
            </w:tcMar>
            <w:vAlign w:val="center"/>
          </w:tcPr>
          <w:p w14:paraId="6C93FC04"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119</w:t>
            </w:r>
          </w:p>
        </w:tc>
        <w:tc>
          <w:tcPr>
            <w:tcW w:w="851" w:type="dxa"/>
            <w:noWrap/>
            <w:tcMar>
              <w:top w:w="15" w:type="dxa"/>
              <w:left w:w="15" w:type="dxa"/>
              <w:bottom w:w="0" w:type="dxa"/>
              <w:right w:w="15" w:type="dxa"/>
            </w:tcMar>
            <w:vAlign w:val="center"/>
          </w:tcPr>
          <w:p w14:paraId="04380F41"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99</w:t>
            </w:r>
          </w:p>
        </w:tc>
        <w:tc>
          <w:tcPr>
            <w:tcW w:w="850" w:type="dxa"/>
            <w:gridSpan w:val="2"/>
            <w:noWrap/>
            <w:tcMar>
              <w:top w:w="15" w:type="dxa"/>
              <w:left w:w="15" w:type="dxa"/>
              <w:bottom w:w="0" w:type="dxa"/>
              <w:right w:w="15" w:type="dxa"/>
            </w:tcMar>
            <w:vAlign w:val="center"/>
          </w:tcPr>
          <w:p w14:paraId="75ADF65E"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373</w:t>
            </w:r>
          </w:p>
        </w:tc>
        <w:tc>
          <w:tcPr>
            <w:tcW w:w="992" w:type="dxa"/>
            <w:noWrap/>
            <w:tcMar>
              <w:top w:w="15" w:type="dxa"/>
              <w:left w:w="15" w:type="dxa"/>
              <w:bottom w:w="0" w:type="dxa"/>
              <w:right w:w="15" w:type="dxa"/>
            </w:tcMar>
            <w:vAlign w:val="center"/>
          </w:tcPr>
          <w:p w14:paraId="2DD17879"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281</w:t>
            </w:r>
          </w:p>
        </w:tc>
      </w:tr>
      <w:tr w:rsidR="00BA3A39" w:rsidRPr="000F63B1" w14:paraId="79FACE66" w14:textId="77777777" w:rsidTr="00A20BCC">
        <w:trPr>
          <w:gridAfter w:val="1"/>
          <w:wAfter w:w="8" w:type="dxa"/>
          <w:trHeight w:val="293"/>
        </w:trPr>
        <w:tc>
          <w:tcPr>
            <w:tcW w:w="2127" w:type="dxa"/>
            <w:noWrap/>
            <w:tcMar>
              <w:top w:w="15" w:type="dxa"/>
              <w:left w:w="15" w:type="dxa"/>
              <w:bottom w:w="0" w:type="dxa"/>
              <w:right w:w="15" w:type="dxa"/>
            </w:tcMar>
            <w:vAlign w:val="bottom"/>
          </w:tcPr>
          <w:p w14:paraId="34761987"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0F63B1">
              <w:rPr>
                <w:rFonts w:ascii="Times New Roman" w:eastAsia="Times New Roman" w:hAnsi="Times New Roman" w:cs="Times New Roman"/>
                <w:sz w:val="20"/>
                <w:szCs w:val="20"/>
                <w:lang w:eastAsia="ru-RU"/>
              </w:rPr>
              <w:t>от 4 до 8 месяцев</w:t>
            </w:r>
          </w:p>
        </w:tc>
        <w:tc>
          <w:tcPr>
            <w:tcW w:w="851" w:type="dxa"/>
            <w:noWrap/>
            <w:tcMar>
              <w:top w:w="15" w:type="dxa"/>
              <w:left w:w="15" w:type="dxa"/>
              <w:bottom w:w="0" w:type="dxa"/>
              <w:right w:w="15" w:type="dxa"/>
            </w:tcMar>
            <w:vAlign w:val="center"/>
          </w:tcPr>
          <w:p w14:paraId="31BE0C83"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608</w:t>
            </w:r>
          </w:p>
        </w:tc>
        <w:tc>
          <w:tcPr>
            <w:tcW w:w="764" w:type="dxa"/>
            <w:noWrap/>
            <w:tcMar>
              <w:top w:w="15" w:type="dxa"/>
              <w:left w:w="15" w:type="dxa"/>
              <w:bottom w:w="0" w:type="dxa"/>
              <w:right w:w="15" w:type="dxa"/>
            </w:tcMar>
            <w:vAlign w:val="center"/>
          </w:tcPr>
          <w:p w14:paraId="62F2C778"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615</w:t>
            </w:r>
          </w:p>
        </w:tc>
        <w:tc>
          <w:tcPr>
            <w:tcW w:w="795" w:type="dxa"/>
            <w:noWrap/>
            <w:tcMar>
              <w:top w:w="15" w:type="dxa"/>
              <w:left w:w="15" w:type="dxa"/>
              <w:bottom w:w="0" w:type="dxa"/>
              <w:right w:w="15" w:type="dxa"/>
            </w:tcMar>
            <w:vAlign w:val="center"/>
          </w:tcPr>
          <w:p w14:paraId="16DB242F"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76</w:t>
            </w:r>
          </w:p>
        </w:tc>
        <w:tc>
          <w:tcPr>
            <w:tcW w:w="850" w:type="dxa"/>
            <w:noWrap/>
            <w:tcMar>
              <w:top w:w="15" w:type="dxa"/>
              <w:left w:w="15" w:type="dxa"/>
              <w:bottom w:w="0" w:type="dxa"/>
              <w:right w:w="15" w:type="dxa"/>
            </w:tcMar>
            <w:vAlign w:val="center"/>
          </w:tcPr>
          <w:p w14:paraId="7007CD87"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69</w:t>
            </w:r>
          </w:p>
        </w:tc>
        <w:tc>
          <w:tcPr>
            <w:tcW w:w="709" w:type="dxa"/>
            <w:noWrap/>
            <w:tcMar>
              <w:top w:w="15" w:type="dxa"/>
              <w:left w:w="15" w:type="dxa"/>
              <w:bottom w:w="0" w:type="dxa"/>
              <w:right w:w="15" w:type="dxa"/>
            </w:tcMar>
            <w:vAlign w:val="center"/>
          </w:tcPr>
          <w:p w14:paraId="7664A58E"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377</w:t>
            </w:r>
          </w:p>
        </w:tc>
        <w:tc>
          <w:tcPr>
            <w:tcW w:w="851" w:type="dxa"/>
            <w:noWrap/>
            <w:tcMar>
              <w:top w:w="15" w:type="dxa"/>
              <w:left w:w="15" w:type="dxa"/>
              <w:bottom w:w="0" w:type="dxa"/>
              <w:right w:w="15" w:type="dxa"/>
            </w:tcMar>
            <w:vAlign w:val="center"/>
          </w:tcPr>
          <w:p w14:paraId="0E303FFC"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400</w:t>
            </w:r>
          </w:p>
        </w:tc>
        <w:tc>
          <w:tcPr>
            <w:tcW w:w="850" w:type="dxa"/>
            <w:noWrap/>
            <w:tcMar>
              <w:top w:w="15" w:type="dxa"/>
              <w:left w:w="15" w:type="dxa"/>
              <w:bottom w:w="0" w:type="dxa"/>
              <w:right w:w="15" w:type="dxa"/>
            </w:tcMar>
            <w:vAlign w:val="center"/>
          </w:tcPr>
          <w:p w14:paraId="6C1362B6"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60</w:t>
            </w:r>
          </w:p>
        </w:tc>
        <w:tc>
          <w:tcPr>
            <w:tcW w:w="851" w:type="dxa"/>
            <w:noWrap/>
            <w:tcMar>
              <w:top w:w="15" w:type="dxa"/>
              <w:left w:w="15" w:type="dxa"/>
              <w:bottom w:w="0" w:type="dxa"/>
              <w:right w:w="15" w:type="dxa"/>
            </w:tcMar>
            <w:vAlign w:val="center"/>
          </w:tcPr>
          <w:p w14:paraId="3EBEDADA"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58</w:t>
            </w:r>
          </w:p>
        </w:tc>
        <w:tc>
          <w:tcPr>
            <w:tcW w:w="850" w:type="dxa"/>
            <w:gridSpan w:val="2"/>
            <w:noWrap/>
            <w:tcMar>
              <w:top w:w="15" w:type="dxa"/>
              <w:left w:w="15" w:type="dxa"/>
              <w:bottom w:w="0" w:type="dxa"/>
              <w:right w:w="15" w:type="dxa"/>
            </w:tcMar>
            <w:vAlign w:val="center"/>
          </w:tcPr>
          <w:p w14:paraId="3ADEA4E7"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169</w:t>
            </w:r>
          </w:p>
        </w:tc>
        <w:tc>
          <w:tcPr>
            <w:tcW w:w="992" w:type="dxa"/>
            <w:noWrap/>
            <w:tcMar>
              <w:top w:w="15" w:type="dxa"/>
              <w:left w:w="15" w:type="dxa"/>
              <w:bottom w:w="0" w:type="dxa"/>
              <w:right w:w="15" w:type="dxa"/>
            </w:tcMar>
            <w:vAlign w:val="center"/>
          </w:tcPr>
          <w:p w14:paraId="0A69053E"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176</w:t>
            </w:r>
          </w:p>
        </w:tc>
      </w:tr>
      <w:tr w:rsidR="00BA3A39" w:rsidRPr="000F63B1" w14:paraId="323F8CB4" w14:textId="77777777" w:rsidTr="00A20BCC">
        <w:trPr>
          <w:gridAfter w:val="1"/>
          <w:wAfter w:w="8" w:type="dxa"/>
          <w:trHeight w:val="293"/>
        </w:trPr>
        <w:tc>
          <w:tcPr>
            <w:tcW w:w="2127" w:type="dxa"/>
            <w:noWrap/>
            <w:tcMar>
              <w:top w:w="15" w:type="dxa"/>
              <w:left w:w="15" w:type="dxa"/>
              <w:bottom w:w="0" w:type="dxa"/>
              <w:right w:w="15" w:type="dxa"/>
            </w:tcMar>
            <w:vAlign w:val="bottom"/>
          </w:tcPr>
          <w:p w14:paraId="25CD05B5"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0F63B1">
              <w:rPr>
                <w:rFonts w:ascii="Times New Roman" w:eastAsia="Times New Roman" w:hAnsi="Times New Roman" w:cs="Times New Roman"/>
                <w:sz w:val="20"/>
                <w:szCs w:val="20"/>
                <w:lang w:eastAsia="ru-RU"/>
              </w:rPr>
              <w:t>от 8 месяцев до 1 года</w:t>
            </w:r>
          </w:p>
        </w:tc>
        <w:tc>
          <w:tcPr>
            <w:tcW w:w="851" w:type="dxa"/>
            <w:noWrap/>
            <w:tcMar>
              <w:top w:w="15" w:type="dxa"/>
              <w:left w:w="15" w:type="dxa"/>
              <w:bottom w:w="0" w:type="dxa"/>
              <w:right w:w="15" w:type="dxa"/>
            </w:tcMar>
            <w:vAlign w:val="center"/>
          </w:tcPr>
          <w:p w14:paraId="4560C4C0"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212</w:t>
            </w:r>
          </w:p>
        </w:tc>
        <w:tc>
          <w:tcPr>
            <w:tcW w:w="764" w:type="dxa"/>
            <w:noWrap/>
            <w:tcMar>
              <w:top w:w="15" w:type="dxa"/>
              <w:left w:w="15" w:type="dxa"/>
              <w:bottom w:w="0" w:type="dxa"/>
              <w:right w:w="15" w:type="dxa"/>
            </w:tcMar>
            <w:vAlign w:val="center"/>
          </w:tcPr>
          <w:p w14:paraId="2C68C4FB"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157</w:t>
            </w:r>
          </w:p>
        </w:tc>
        <w:tc>
          <w:tcPr>
            <w:tcW w:w="795" w:type="dxa"/>
            <w:noWrap/>
            <w:tcMar>
              <w:top w:w="15" w:type="dxa"/>
              <w:left w:w="15" w:type="dxa"/>
              <w:bottom w:w="0" w:type="dxa"/>
              <w:right w:w="15" w:type="dxa"/>
            </w:tcMar>
            <w:vAlign w:val="center"/>
          </w:tcPr>
          <w:p w14:paraId="4A5992BF"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5</w:t>
            </w:r>
          </w:p>
        </w:tc>
        <w:tc>
          <w:tcPr>
            <w:tcW w:w="850" w:type="dxa"/>
            <w:noWrap/>
            <w:tcMar>
              <w:top w:w="15" w:type="dxa"/>
              <w:left w:w="15" w:type="dxa"/>
              <w:bottom w:w="0" w:type="dxa"/>
              <w:right w:w="15" w:type="dxa"/>
            </w:tcMar>
            <w:vAlign w:val="center"/>
          </w:tcPr>
          <w:p w14:paraId="695F80C0"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7</w:t>
            </w:r>
          </w:p>
        </w:tc>
        <w:tc>
          <w:tcPr>
            <w:tcW w:w="709" w:type="dxa"/>
            <w:noWrap/>
            <w:tcMar>
              <w:top w:w="15" w:type="dxa"/>
              <w:left w:w="15" w:type="dxa"/>
              <w:bottom w:w="0" w:type="dxa"/>
              <w:right w:w="15" w:type="dxa"/>
            </w:tcMar>
            <w:vAlign w:val="center"/>
          </w:tcPr>
          <w:p w14:paraId="0FDB3E03"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132</w:t>
            </w:r>
          </w:p>
        </w:tc>
        <w:tc>
          <w:tcPr>
            <w:tcW w:w="851" w:type="dxa"/>
            <w:noWrap/>
            <w:tcMar>
              <w:top w:w="15" w:type="dxa"/>
              <w:left w:w="15" w:type="dxa"/>
              <w:bottom w:w="0" w:type="dxa"/>
              <w:right w:w="15" w:type="dxa"/>
            </w:tcMar>
            <w:vAlign w:val="center"/>
          </w:tcPr>
          <w:p w14:paraId="68E6C105"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93</w:t>
            </w:r>
          </w:p>
        </w:tc>
        <w:tc>
          <w:tcPr>
            <w:tcW w:w="850" w:type="dxa"/>
            <w:noWrap/>
            <w:tcMar>
              <w:top w:w="15" w:type="dxa"/>
              <w:left w:w="15" w:type="dxa"/>
              <w:bottom w:w="0" w:type="dxa"/>
              <w:right w:w="15" w:type="dxa"/>
            </w:tcMar>
            <w:vAlign w:val="center"/>
          </w:tcPr>
          <w:p w14:paraId="7787C50A"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39</w:t>
            </w:r>
          </w:p>
        </w:tc>
        <w:tc>
          <w:tcPr>
            <w:tcW w:w="851" w:type="dxa"/>
            <w:noWrap/>
            <w:tcMar>
              <w:top w:w="15" w:type="dxa"/>
              <w:left w:w="15" w:type="dxa"/>
              <w:bottom w:w="0" w:type="dxa"/>
              <w:right w:w="15" w:type="dxa"/>
            </w:tcMar>
            <w:vAlign w:val="center"/>
          </w:tcPr>
          <w:p w14:paraId="2E9F03E0"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20</w:t>
            </w:r>
          </w:p>
        </w:tc>
        <w:tc>
          <w:tcPr>
            <w:tcW w:w="850" w:type="dxa"/>
            <w:gridSpan w:val="2"/>
            <w:noWrap/>
            <w:tcMar>
              <w:top w:w="15" w:type="dxa"/>
              <w:left w:w="15" w:type="dxa"/>
              <w:bottom w:w="0" w:type="dxa"/>
              <w:right w:w="15" w:type="dxa"/>
            </w:tcMar>
            <w:vAlign w:val="center"/>
          </w:tcPr>
          <w:p w14:paraId="256469CA"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64</w:t>
            </w:r>
          </w:p>
        </w:tc>
        <w:tc>
          <w:tcPr>
            <w:tcW w:w="992" w:type="dxa"/>
            <w:noWrap/>
            <w:tcMar>
              <w:top w:w="15" w:type="dxa"/>
              <w:left w:w="15" w:type="dxa"/>
              <w:bottom w:w="0" w:type="dxa"/>
              <w:right w:w="15" w:type="dxa"/>
            </w:tcMar>
            <w:vAlign w:val="center"/>
          </w:tcPr>
          <w:p w14:paraId="183B33D1"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55</w:t>
            </w:r>
          </w:p>
        </w:tc>
      </w:tr>
      <w:tr w:rsidR="00BA3A39" w:rsidRPr="000F63B1" w14:paraId="712AD014" w14:textId="77777777" w:rsidTr="00A20BCC">
        <w:trPr>
          <w:gridAfter w:val="1"/>
          <w:wAfter w:w="8" w:type="dxa"/>
          <w:trHeight w:val="310"/>
        </w:trPr>
        <w:tc>
          <w:tcPr>
            <w:tcW w:w="2127" w:type="dxa"/>
            <w:noWrap/>
            <w:tcMar>
              <w:top w:w="15" w:type="dxa"/>
              <w:left w:w="15" w:type="dxa"/>
              <w:bottom w:w="0" w:type="dxa"/>
              <w:right w:w="15" w:type="dxa"/>
            </w:tcMar>
            <w:vAlign w:val="bottom"/>
          </w:tcPr>
          <w:p w14:paraId="4B059C92"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0F63B1">
              <w:rPr>
                <w:rFonts w:ascii="Times New Roman" w:eastAsia="Times New Roman" w:hAnsi="Times New Roman" w:cs="Times New Roman"/>
                <w:sz w:val="20"/>
                <w:szCs w:val="20"/>
                <w:lang w:eastAsia="ru-RU"/>
              </w:rPr>
              <w:t>более 1 года</w:t>
            </w:r>
          </w:p>
        </w:tc>
        <w:tc>
          <w:tcPr>
            <w:tcW w:w="851" w:type="dxa"/>
            <w:noWrap/>
            <w:tcMar>
              <w:top w:w="15" w:type="dxa"/>
              <w:left w:w="15" w:type="dxa"/>
              <w:bottom w:w="0" w:type="dxa"/>
              <w:right w:w="15" w:type="dxa"/>
            </w:tcMar>
            <w:vAlign w:val="center"/>
          </w:tcPr>
          <w:p w14:paraId="31547C4F"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151</w:t>
            </w:r>
          </w:p>
        </w:tc>
        <w:tc>
          <w:tcPr>
            <w:tcW w:w="764" w:type="dxa"/>
            <w:noWrap/>
            <w:tcMar>
              <w:top w:w="15" w:type="dxa"/>
              <w:left w:w="15" w:type="dxa"/>
              <w:bottom w:w="0" w:type="dxa"/>
              <w:right w:w="15" w:type="dxa"/>
            </w:tcMar>
            <w:vAlign w:val="center"/>
          </w:tcPr>
          <w:p w14:paraId="1131B26D"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112</w:t>
            </w:r>
          </w:p>
        </w:tc>
        <w:tc>
          <w:tcPr>
            <w:tcW w:w="795" w:type="dxa"/>
            <w:noWrap/>
            <w:tcMar>
              <w:top w:w="15" w:type="dxa"/>
              <w:left w:w="15" w:type="dxa"/>
              <w:bottom w:w="0" w:type="dxa"/>
              <w:right w:w="15" w:type="dxa"/>
            </w:tcMar>
            <w:vAlign w:val="center"/>
          </w:tcPr>
          <w:p w14:paraId="3A96BD44"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4</w:t>
            </w:r>
          </w:p>
        </w:tc>
        <w:tc>
          <w:tcPr>
            <w:tcW w:w="850" w:type="dxa"/>
            <w:noWrap/>
            <w:tcMar>
              <w:top w:w="15" w:type="dxa"/>
              <w:left w:w="15" w:type="dxa"/>
              <w:bottom w:w="0" w:type="dxa"/>
              <w:right w:w="15" w:type="dxa"/>
            </w:tcMar>
            <w:vAlign w:val="center"/>
          </w:tcPr>
          <w:p w14:paraId="43E79FFC"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1</w:t>
            </w:r>
          </w:p>
        </w:tc>
        <w:tc>
          <w:tcPr>
            <w:tcW w:w="709" w:type="dxa"/>
            <w:noWrap/>
            <w:tcMar>
              <w:top w:w="15" w:type="dxa"/>
              <w:left w:w="15" w:type="dxa"/>
              <w:bottom w:w="0" w:type="dxa"/>
              <w:right w:w="15" w:type="dxa"/>
            </w:tcMar>
            <w:vAlign w:val="center"/>
          </w:tcPr>
          <w:p w14:paraId="27F16EEC"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81</w:t>
            </w:r>
          </w:p>
        </w:tc>
        <w:tc>
          <w:tcPr>
            <w:tcW w:w="851" w:type="dxa"/>
            <w:noWrap/>
            <w:tcMar>
              <w:top w:w="15" w:type="dxa"/>
              <w:left w:w="15" w:type="dxa"/>
              <w:bottom w:w="0" w:type="dxa"/>
              <w:right w:w="15" w:type="dxa"/>
            </w:tcMar>
            <w:vAlign w:val="center"/>
          </w:tcPr>
          <w:p w14:paraId="74392E8B"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58</w:t>
            </w:r>
          </w:p>
        </w:tc>
        <w:tc>
          <w:tcPr>
            <w:tcW w:w="850" w:type="dxa"/>
            <w:noWrap/>
            <w:tcMar>
              <w:top w:w="15" w:type="dxa"/>
              <w:left w:w="15" w:type="dxa"/>
              <w:bottom w:w="0" w:type="dxa"/>
              <w:right w:w="15" w:type="dxa"/>
            </w:tcMar>
            <w:vAlign w:val="center"/>
          </w:tcPr>
          <w:p w14:paraId="50BB9064"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20</w:t>
            </w:r>
          </w:p>
        </w:tc>
        <w:tc>
          <w:tcPr>
            <w:tcW w:w="851" w:type="dxa"/>
            <w:noWrap/>
            <w:tcMar>
              <w:top w:w="15" w:type="dxa"/>
              <w:left w:w="15" w:type="dxa"/>
              <w:bottom w:w="0" w:type="dxa"/>
              <w:right w:w="15" w:type="dxa"/>
            </w:tcMar>
            <w:vAlign w:val="center"/>
          </w:tcPr>
          <w:p w14:paraId="469F3CF2"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26</w:t>
            </w:r>
          </w:p>
        </w:tc>
        <w:tc>
          <w:tcPr>
            <w:tcW w:w="850" w:type="dxa"/>
            <w:gridSpan w:val="2"/>
            <w:noWrap/>
            <w:tcMar>
              <w:top w:w="15" w:type="dxa"/>
              <w:left w:w="15" w:type="dxa"/>
              <w:bottom w:w="0" w:type="dxa"/>
              <w:right w:w="15" w:type="dxa"/>
            </w:tcMar>
            <w:vAlign w:val="center"/>
          </w:tcPr>
          <w:p w14:paraId="65F1E9FA"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sidRPr="00683A5A">
              <w:rPr>
                <w:rFonts w:ascii="Times New Roman" w:eastAsia="Times New Roman" w:hAnsi="Times New Roman" w:cs="Times New Roman"/>
                <w:sz w:val="20"/>
                <w:szCs w:val="20"/>
                <w:lang w:eastAsia="ru-RU"/>
              </w:rPr>
              <w:t>44</w:t>
            </w:r>
          </w:p>
        </w:tc>
        <w:tc>
          <w:tcPr>
            <w:tcW w:w="992" w:type="dxa"/>
            <w:noWrap/>
            <w:tcMar>
              <w:top w:w="15" w:type="dxa"/>
              <w:left w:w="15" w:type="dxa"/>
              <w:bottom w:w="0" w:type="dxa"/>
              <w:right w:w="15" w:type="dxa"/>
            </w:tcMar>
            <w:vAlign w:val="center"/>
          </w:tcPr>
          <w:p w14:paraId="0CAA0267" w14:textId="77777777" w:rsidR="00BA3A39" w:rsidRPr="000F63B1" w:rsidRDefault="00BA3A39" w:rsidP="00A20BCC">
            <w:pPr>
              <w:spacing w:after="0" w:line="240" w:lineRule="auto"/>
              <w:jc w:val="center"/>
              <w:rPr>
                <w:rFonts w:ascii="Times New Roman" w:eastAsia="Times New Roman" w:hAnsi="Times New Roman" w:cs="Times New Roman"/>
                <w:sz w:val="20"/>
                <w:szCs w:val="20"/>
                <w:lang w:eastAsia="ru-RU"/>
              </w:rPr>
            </w:pPr>
            <w:r>
              <w:rPr>
                <w:color w:val="000000"/>
              </w:rPr>
              <w:t>30</w:t>
            </w:r>
          </w:p>
        </w:tc>
      </w:tr>
      <w:tr w:rsidR="00BA3A39" w:rsidRPr="000F63B1" w14:paraId="15DAA05C" w14:textId="77777777" w:rsidTr="00A20BCC">
        <w:trPr>
          <w:gridAfter w:val="1"/>
          <w:wAfter w:w="8" w:type="dxa"/>
          <w:trHeight w:val="310"/>
        </w:trPr>
        <w:tc>
          <w:tcPr>
            <w:tcW w:w="2127" w:type="dxa"/>
            <w:shd w:val="clear" w:color="auto" w:fill="DAEEF3" w:themeFill="accent5" w:themeFillTint="33"/>
            <w:noWrap/>
            <w:tcMar>
              <w:top w:w="15" w:type="dxa"/>
              <w:left w:w="15" w:type="dxa"/>
              <w:bottom w:w="0" w:type="dxa"/>
              <w:right w:w="15" w:type="dxa"/>
            </w:tcMar>
          </w:tcPr>
          <w:p w14:paraId="127D84FB" w14:textId="77777777" w:rsidR="00BA3A39" w:rsidRPr="000F63B1" w:rsidRDefault="00BA3A39" w:rsidP="00A20BCC">
            <w:pPr>
              <w:spacing w:after="0" w:line="240" w:lineRule="auto"/>
              <w:jc w:val="center"/>
              <w:rPr>
                <w:rFonts w:ascii="Times New Roman" w:eastAsia="Times New Roman" w:hAnsi="Times New Roman" w:cs="Times New Roman"/>
                <w:b/>
                <w:color w:val="002060"/>
                <w:sz w:val="20"/>
                <w:szCs w:val="20"/>
                <w:lang w:eastAsia="ru-RU"/>
              </w:rPr>
            </w:pPr>
            <w:r w:rsidRPr="000F63B1">
              <w:rPr>
                <w:rFonts w:ascii="Times New Roman" w:eastAsia="Times New Roman" w:hAnsi="Times New Roman" w:cs="Times New Roman"/>
                <w:b/>
                <w:color w:val="002060"/>
                <w:sz w:val="20"/>
                <w:szCs w:val="20"/>
                <w:lang w:eastAsia="ru-RU"/>
              </w:rPr>
              <w:t>Средняя продолжительность безработицы, мес.</w:t>
            </w:r>
          </w:p>
        </w:tc>
        <w:tc>
          <w:tcPr>
            <w:tcW w:w="851" w:type="dxa"/>
            <w:shd w:val="clear" w:color="auto" w:fill="DAEEF3" w:themeFill="accent5" w:themeFillTint="33"/>
            <w:noWrap/>
            <w:tcMar>
              <w:top w:w="15" w:type="dxa"/>
              <w:left w:w="15" w:type="dxa"/>
              <w:bottom w:w="0" w:type="dxa"/>
              <w:right w:w="15" w:type="dxa"/>
            </w:tcMar>
            <w:vAlign w:val="center"/>
          </w:tcPr>
          <w:p w14:paraId="74635271" w14:textId="77777777" w:rsidR="00BA3A39" w:rsidRPr="00683A5A"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r w:rsidRPr="00683A5A">
              <w:rPr>
                <w:rFonts w:ascii="Times New Roman" w:eastAsia="Times New Roman" w:hAnsi="Times New Roman" w:cs="Times New Roman"/>
                <w:b/>
                <w:bCs/>
                <w:color w:val="002060"/>
                <w:sz w:val="20"/>
                <w:szCs w:val="20"/>
                <w:lang w:eastAsia="ru-RU"/>
              </w:rPr>
              <w:t>4,1</w:t>
            </w:r>
          </w:p>
        </w:tc>
        <w:tc>
          <w:tcPr>
            <w:tcW w:w="764" w:type="dxa"/>
            <w:shd w:val="clear" w:color="auto" w:fill="DAEEF3" w:themeFill="accent5" w:themeFillTint="33"/>
            <w:noWrap/>
            <w:tcMar>
              <w:top w:w="15" w:type="dxa"/>
              <w:left w:w="15" w:type="dxa"/>
              <w:bottom w:w="0" w:type="dxa"/>
              <w:right w:w="15" w:type="dxa"/>
            </w:tcMar>
            <w:vAlign w:val="center"/>
          </w:tcPr>
          <w:p w14:paraId="215EC146" w14:textId="77777777" w:rsidR="00BA3A39" w:rsidRPr="001F2C5E"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r w:rsidRPr="00167307">
              <w:rPr>
                <w:rFonts w:ascii="Times New Roman" w:eastAsia="Times New Roman" w:hAnsi="Times New Roman" w:cs="Times New Roman"/>
                <w:b/>
                <w:bCs/>
                <w:color w:val="002060"/>
                <w:sz w:val="20"/>
                <w:szCs w:val="20"/>
                <w:lang w:eastAsia="ru-RU"/>
              </w:rPr>
              <w:t>4,2</w:t>
            </w:r>
          </w:p>
        </w:tc>
        <w:tc>
          <w:tcPr>
            <w:tcW w:w="795" w:type="dxa"/>
            <w:shd w:val="clear" w:color="auto" w:fill="DAEEF3" w:themeFill="accent5" w:themeFillTint="33"/>
            <w:noWrap/>
            <w:tcMar>
              <w:top w:w="15" w:type="dxa"/>
              <w:left w:w="15" w:type="dxa"/>
              <w:bottom w:w="0" w:type="dxa"/>
              <w:right w:w="15" w:type="dxa"/>
            </w:tcMar>
            <w:vAlign w:val="center"/>
          </w:tcPr>
          <w:p w14:paraId="4B295672" w14:textId="77777777" w:rsidR="00BA3A39" w:rsidRPr="001F2C5E"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r w:rsidRPr="00683A5A">
              <w:rPr>
                <w:rFonts w:ascii="Times New Roman" w:eastAsia="Times New Roman" w:hAnsi="Times New Roman" w:cs="Times New Roman"/>
                <w:b/>
                <w:bCs/>
                <w:color w:val="002060"/>
                <w:sz w:val="20"/>
                <w:szCs w:val="20"/>
                <w:lang w:eastAsia="ru-RU"/>
              </w:rPr>
              <w:t>3,2</w:t>
            </w:r>
          </w:p>
        </w:tc>
        <w:tc>
          <w:tcPr>
            <w:tcW w:w="850" w:type="dxa"/>
            <w:shd w:val="clear" w:color="auto" w:fill="DAEEF3" w:themeFill="accent5" w:themeFillTint="33"/>
            <w:noWrap/>
            <w:tcMar>
              <w:top w:w="15" w:type="dxa"/>
              <w:left w:w="15" w:type="dxa"/>
              <w:bottom w:w="0" w:type="dxa"/>
              <w:right w:w="15" w:type="dxa"/>
            </w:tcMar>
            <w:vAlign w:val="center"/>
          </w:tcPr>
          <w:p w14:paraId="0BE64037" w14:textId="77777777" w:rsidR="00BA3A39" w:rsidRPr="001F2C5E"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r w:rsidRPr="00167307">
              <w:rPr>
                <w:rFonts w:ascii="Times New Roman" w:eastAsia="Times New Roman" w:hAnsi="Times New Roman" w:cs="Times New Roman"/>
                <w:b/>
                <w:bCs/>
                <w:color w:val="002060"/>
                <w:sz w:val="20"/>
                <w:szCs w:val="20"/>
                <w:lang w:eastAsia="ru-RU"/>
              </w:rPr>
              <w:t>3,3</w:t>
            </w:r>
          </w:p>
        </w:tc>
        <w:tc>
          <w:tcPr>
            <w:tcW w:w="709" w:type="dxa"/>
            <w:shd w:val="clear" w:color="auto" w:fill="DAEEF3" w:themeFill="accent5" w:themeFillTint="33"/>
            <w:noWrap/>
            <w:tcMar>
              <w:top w:w="15" w:type="dxa"/>
              <w:left w:w="15" w:type="dxa"/>
              <w:bottom w:w="0" w:type="dxa"/>
              <w:right w:w="15" w:type="dxa"/>
            </w:tcMar>
            <w:vAlign w:val="center"/>
          </w:tcPr>
          <w:p w14:paraId="1B3A2791" w14:textId="77777777" w:rsidR="00BA3A39" w:rsidRPr="001F2C5E"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r w:rsidRPr="00683A5A">
              <w:rPr>
                <w:rFonts w:ascii="Times New Roman" w:eastAsia="Times New Roman" w:hAnsi="Times New Roman" w:cs="Times New Roman"/>
                <w:b/>
                <w:bCs/>
                <w:color w:val="002060"/>
                <w:sz w:val="20"/>
                <w:szCs w:val="20"/>
                <w:lang w:eastAsia="ru-RU"/>
              </w:rPr>
              <w:t>4,0</w:t>
            </w:r>
          </w:p>
        </w:tc>
        <w:tc>
          <w:tcPr>
            <w:tcW w:w="851" w:type="dxa"/>
            <w:shd w:val="clear" w:color="auto" w:fill="DAEEF3" w:themeFill="accent5" w:themeFillTint="33"/>
            <w:noWrap/>
            <w:tcMar>
              <w:top w:w="15" w:type="dxa"/>
              <w:left w:w="15" w:type="dxa"/>
              <w:bottom w:w="0" w:type="dxa"/>
              <w:right w:w="15" w:type="dxa"/>
            </w:tcMar>
            <w:vAlign w:val="center"/>
          </w:tcPr>
          <w:p w14:paraId="210CB840" w14:textId="77777777" w:rsidR="00BA3A39" w:rsidRPr="001F2C5E"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r w:rsidRPr="00167307">
              <w:rPr>
                <w:rFonts w:ascii="Times New Roman" w:eastAsia="Times New Roman" w:hAnsi="Times New Roman" w:cs="Times New Roman"/>
                <w:b/>
                <w:bCs/>
                <w:color w:val="002060"/>
                <w:sz w:val="20"/>
                <w:szCs w:val="20"/>
                <w:lang w:eastAsia="ru-RU"/>
              </w:rPr>
              <w:t>4,2</w:t>
            </w:r>
          </w:p>
        </w:tc>
        <w:tc>
          <w:tcPr>
            <w:tcW w:w="850" w:type="dxa"/>
            <w:shd w:val="clear" w:color="auto" w:fill="DAEEF3" w:themeFill="accent5" w:themeFillTint="33"/>
            <w:noWrap/>
            <w:tcMar>
              <w:top w:w="15" w:type="dxa"/>
              <w:left w:w="15" w:type="dxa"/>
              <w:bottom w:w="0" w:type="dxa"/>
              <w:right w:w="15" w:type="dxa"/>
            </w:tcMar>
            <w:vAlign w:val="center"/>
          </w:tcPr>
          <w:p w14:paraId="0005292C" w14:textId="77777777" w:rsidR="00BA3A39" w:rsidRPr="001F2C5E"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r w:rsidRPr="00683A5A">
              <w:rPr>
                <w:rFonts w:ascii="Times New Roman" w:eastAsia="Times New Roman" w:hAnsi="Times New Roman" w:cs="Times New Roman"/>
                <w:b/>
                <w:bCs/>
                <w:color w:val="002060"/>
                <w:sz w:val="20"/>
                <w:szCs w:val="20"/>
                <w:lang w:eastAsia="ru-RU"/>
              </w:rPr>
              <w:t>4,9</w:t>
            </w:r>
          </w:p>
        </w:tc>
        <w:tc>
          <w:tcPr>
            <w:tcW w:w="851" w:type="dxa"/>
            <w:shd w:val="clear" w:color="auto" w:fill="DAEEF3" w:themeFill="accent5" w:themeFillTint="33"/>
            <w:noWrap/>
            <w:tcMar>
              <w:top w:w="15" w:type="dxa"/>
              <w:left w:w="15" w:type="dxa"/>
              <w:bottom w:w="0" w:type="dxa"/>
              <w:right w:w="15" w:type="dxa"/>
            </w:tcMar>
            <w:vAlign w:val="center"/>
          </w:tcPr>
          <w:p w14:paraId="6109401E" w14:textId="77777777" w:rsidR="00BA3A39" w:rsidRPr="001F2C5E"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r w:rsidRPr="00167307">
              <w:rPr>
                <w:rFonts w:ascii="Times New Roman" w:eastAsia="Times New Roman" w:hAnsi="Times New Roman" w:cs="Times New Roman"/>
                <w:b/>
                <w:bCs/>
                <w:color w:val="002060"/>
                <w:sz w:val="20"/>
                <w:szCs w:val="20"/>
                <w:lang w:eastAsia="ru-RU"/>
              </w:rPr>
              <w:t>5,4</w:t>
            </w:r>
          </w:p>
        </w:tc>
        <w:tc>
          <w:tcPr>
            <w:tcW w:w="850" w:type="dxa"/>
            <w:gridSpan w:val="2"/>
            <w:shd w:val="clear" w:color="auto" w:fill="DAEEF3" w:themeFill="accent5" w:themeFillTint="33"/>
            <w:noWrap/>
            <w:tcMar>
              <w:top w:w="15" w:type="dxa"/>
              <w:left w:w="15" w:type="dxa"/>
              <w:bottom w:w="0" w:type="dxa"/>
              <w:right w:w="15" w:type="dxa"/>
            </w:tcMar>
            <w:vAlign w:val="center"/>
          </w:tcPr>
          <w:p w14:paraId="3AEDB583" w14:textId="77777777" w:rsidR="00BA3A39" w:rsidRPr="001F2C5E"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r w:rsidRPr="00683A5A">
              <w:rPr>
                <w:rFonts w:ascii="Times New Roman" w:eastAsia="Times New Roman" w:hAnsi="Times New Roman" w:cs="Times New Roman"/>
                <w:b/>
                <w:bCs/>
                <w:color w:val="002060"/>
                <w:sz w:val="20"/>
                <w:szCs w:val="20"/>
                <w:lang w:eastAsia="ru-RU"/>
              </w:rPr>
              <w:t>4,1</w:t>
            </w:r>
          </w:p>
        </w:tc>
        <w:tc>
          <w:tcPr>
            <w:tcW w:w="992" w:type="dxa"/>
            <w:shd w:val="clear" w:color="auto" w:fill="DAEEF3" w:themeFill="accent5" w:themeFillTint="33"/>
            <w:noWrap/>
            <w:tcMar>
              <w:top w:w="15" w:type="dxa"/>
              <w:left w:w="15" w:type="dxa"/>
              <w:bottom w:w="0" w:type="dxa"/>
              <w:right w:w="15" w:type="dxa"/>
            </w:tcMar>
            <w:vAlign w:val="center"/>
          </w:tcPr>
          <w:p w14:paraId="4C593888" w14:textId="77777777" w:rsidR="00BA3A39" w:rsidRPr="001F2C5E" w:rsidRDefault="00BA3A39" w:rsidP="00A20BCC">
            <w:pPr>
              <w:spacing w:after="0" w:line="240" w:lineRule="auto"/>
              <w:jc w:val="center"/>
              <w:rPr>
                <w:rFonts w:ascii="Times New Roman" w:eastAsia="Times New Roman" w:hAnsi="Times New Roman" w:cs="Times New Roman"/>
                <w:b/>
                <w:bCs/>
                <w:color w:val="002060"/>
                <w:sz w:val="20"/>
                <w:szCs w:val="20"/>
                <w:lang w:eastAsia="ru-RU"/>
              </w:rPr>
            </w:pPr>
            <w:r w:rsidRPr="00167307">
              <w:rPr>
                <w:rFonts w:ascii="Times New Roman" w:eastAsia="Times New Roman" w:hAnsi="Times New Roman" w:cs="Times New Roman"/>
                <w:b/>
                <w:bCs/>
                <w:color w:val="002060"/>
                <w:sz w:val="20"/>
                <w:szCs w:val="20"/>
                <w:lang w:eastAsia="ru-RU"/>
              </w:rPr>
              <w:t>4,4</w:t>
            </w:r>
          </w:p>
        </w:tc>
      </w:tr>
    </w:tbl>
    <w:p w14:paraId="7F46B2EC" w14:textId="77777777" w:rsidR="00BA3A39" w:rsidRPr="00683A5A" w:rsidRDefault="00BA3A39" w:rsidP="00BA3A39">
      <w:pPr>
        <w:spacing w:after="0" w:line="240" w:lineRule="auto"/>
        <w:ind w:firstLine="708"/>
        <w:jc w:val="both"/>
        <w:rPr>
          <w:rFonts w:ascii="Times New Roman" w:eastAsia="Times New Roman" w:hAnsi="Times New Roman" w:cs="Times New Roman"/>
          <w:color w:val="0070C0"/>
          <w:sz w:val="24"/>
          <w:szCs w:val="24"/>
          <w:lang w:eastAsia="ru-RU"/>
        </w:rPr>
      </w:pPr>
    </w:p>
    <w:p w14:paraId="564B0F34" w14:textId="77777777" w:rsidR="00BA3A39" w:rsidRPr="008A0F51" w:rsidRDefault="00BA3A39" w:rsidP="00BA3A39">
      <w:pPr>
        <w:spacing w:after="0" w:line="240" w:lineRule="auto"/>
        <w:ind w:firstLine="708"/>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Средняя продолжительность безработицы в целом по Ленинградской области к началу    апреля 2024 года увеличилась – до 4,2 месяца (в начале текущего года – 4,1 месяца).</w:t>
      </w:r>
    </w:p>
    <w:p w14:paraId="18932751" w14:textId="77777777" w:rsidR="00BA3A39" w:rsidRPr="009062DE" w:rsidRDefault="00BA3A39" w:rsidP="00BA3A39">
      <w:pPr>
        <w:spacing w:after="0" w:line="240" w:lineRule="auto"/>
        <w:jc w:val="center"/>
        <w:rPr>
          <w:rFonts w:ascii="Times New Roman" w:eastAsia="Times New Roman" w:hAnsi="Times New Roman" w:cs="Times New Roman"/>
          <w:b/>
          <w:color w:val="002060"/>
          <w:sz w:val="10"/>
          <w:szCs w:val="10"/>
          <w:lang w:eastAsia="ru-RU"/>
        </w:rPr>
      </w:pPr>
    </w:p>
    <w:p w14:paraId="605817B4" w14:textId="77777777" w:rsidR="00BA3A39" w:rsidRPr="009062DE" w:rsidRDefault="00BA3A39" w:rsidP="00BA3A39">
      <w:pPr>
        <w:spacing w:after="0" w:line="240" w:lineRule="auto"/>
        <w:jc w:val="center"/>
        <w:rPr>
          <w:rFonts w:ascii="Times New Roman" w:eastAsia="Times New Roman" w:hAnsi="Times New Roman" w:cs="Times New Roman"/>
          <w:b/>
          <w:color w:val="002060"/>
          <w:sz w:val="10"/>
          <w:szCs w:val="10"/>
          <w:lang w:eastAsia="ru-RU"/>
        </w:rPr>
      </w:pPr>
    </w:p>
    <w:p w14:paraId="2E9246F5" w14:textId="77777777" w:rsidR="00BA3A39" w:rsidRPr="000F63B1" w:rsidRDefault="00BA3A39" w:rsidP="00BA3A39">
      <w:pPr>
        <w:spacing w:after="0" w:line="240" w:lineRule="auto"/>
        <w:jc w:val="center"/>
        <w:rPr>
          <w:rFonts w:ascii="Times New Roman" w:eastAsia="Times New Roman" w:hAnsi="Times New Roman" w:cs="Times New Roman"/>
          <w:b/>
          <w:color w:val="002060"/>
          <w:sz w:val="24"/>
          <w:szCs w:val="24"/>
          <w:lang w:eastAsia="ru-RU"/>
        </w:rPr>
      </w:pPr>
      <w:r w:rsidRPr="000F63B1">
        <w:rPr>
          <w:rFonts w:ascii="Times New Roman" w:eastAsia="Times New Roman" w:hAnsi="Times New Roman" w:cs="Times New Roman"/>
          <w:b/>
          <w:color w:val="002060"/>
          <w:sz w:val="24"/>
          <w:szCs w:val="24"/>
          <w:lang w:eastAsia="ru-RU"/>
        </w:rPr>
        <w:t>Уровень регистрируемой безработицы</w:t>
      </w:r>
    </w:p>
    <w:p w14:paraId="3CB8F46E" w14:textId="77777777" w:rsidR="00BA3A39" w:rsidRPr="001625EC" w:rsidRDefault="00BA3A39" w:rsidP="00BA3A39">
      <w:pPr>
        <w:spacing w:after="0" w:line="240" w:lineRule="auto"/>
        <w:rPr>
          <w:rFonts w:ascii="Times New Roman" w:eastAsia="Times New Roman" w:hAnsi="Times New Roman" w:cs="Times New Roman"/>
          <w:color w:val="0070C0"/>
          <w:sz w:val="10"/>
          <w:szCs w:val="10"/>
          <w:lang w:eastAsia="ru-RU"/>
        </w:rPr>
      </w:pPr>
    </w:p>
    <w:p w14:paraId="1E85E81F" w14:textId="77777777" w:rsidR="00BA3A39" w:rsidRPr="008A0F51" w:rsidRDefault="00BA3A39" w:rsidP="00BA3A39">
      <w:pPr>
        <w:spacing w:after="0" w:line="240" w:lineRule="auto"/>
        <w:ind w:firstLine="708"/>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Уровень регистрируемой безработицы в Ленинградской области на 01.04.2024 имел значение 0,2% (в начале 2024 года – 0,3%).                  </w:t>
      </w:r>
    </w:p>
    <w:p w14:paraId="12269DAB" w14:textId="77777777" w:rsidR="00BA3A39" w:rsidRPr="008A0F51" w:rsidRDefault="00BA3A39" w:rsidP="00BA3A39">
      <w:pPr>
        <w:spacing w:after="0" w:line="240" w:lineRule="auto"/>
        <w:ind w:firstLine="705"/>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При </w:t>
      </w:r>
      <w:proofErr w:type="spellStart"/>
      <w:r w:rsidRPr="008A0F51">
        <w:rPr>
          <w:rFonts w:ascii="Times New Roman" w:eastAsia="Times New Roman" w:hAnsi="Times New Roman" w:cs="Times New Roman"/>
          <w:sz w:val="24"/>
          <w:szCs w:val="24"/>
          <w:lang w:eastAsia="ru-RU"/>
        </w:rPr>
        <w:t>среднеобластном</w:t>
      </w:r>
      <w:proofErr w:type="spellEnd"/>
      <w:r w:rsidRPr="008A0F51">
        <w:rPr>
          <w:rFonts w:ascii="Times New Roman" w:eastAsia="Times New Roman" w:hAnsi="Times New Roman" w:cs="Times New Roman"/>
          <w:sz w:val="24"/>
          <w:szCs w:val="24"/>
          <w:lang w:eastAsia="ru-RU"/>
        </w:rPr>
        <w:t xml:space="preserve"> уровне регистрируемой безработицы в начале апреля       2024 года – 0,2%, по территориям этот показатель имел значение: от 0,1% в Гатчинском, </w:t>
      </w:r>
      <w:proofErr w:type="spellStart"/>
      <w:r w:rsidRPr="008A0F51">
        <w:rPr>
          <w:rFonts w:ascii="Times New Roman" w:eastAsia="Times New Roman" w:hAnsi="Times New Roman" w:cs="Times New Roman"/>
          <w:sz w:val="24"/>
          <w:szCs w:val="24"/>
          <w:lang w:eastAsia="ru-RU"/>
        </w:rPr>
        <w:t>Волховском</w:t>
      </w:r>
      <w:proofErr w:type="spellEnd"/>
      <w:r w:rsidRPr="008A0F51">
        <w:rPr>
          <w:rFonts w:ascii="Times New Roman" w:eastAsia="Times New Roman" w:hAnsi="Times New Roman" w:cs="Times New Roman"/>
          <w:sz w:val="24"/>
          <w:szCs w:val="24"/>
          <w:lang w:eastAsia="ru-RU"/>
        </w:rPr>
        <w:t xml:space="preserve">, </w:t>
      </w:r>
      <w:proofErr w:type="spellStart"/>
      <w:r w:rsidRPr="008A0F51">
        <w:rPr>
          <w:rFonts w:ascii="Times New Roman" w:eastAsia="Times New Roman" w:hAnsi="Times New Roman" w:cs="Times New Roman"/>
          <w:sz w:val="24"/>
          <w:szCs w:val="24"/>
          <w:lang w:eastAsia="ru-RU"/>
        </w:rPr>
        <w:t>Киришском</w:t>
      </w:r>
      <w:proofErr w:type="spellEnd"/>
      <w:r w:rsidRPr="008A0F51">
        <w:rPr>
          <w:rFonts w:ascii="Times New Roman" w:eastAsia="Times New Roman" w:hAnsi="Times New Roman" w:cs="Times New Roman"/>
          <w:sz w:val="24"/>
          <w:szCs w:val="24"/>
          <w:lang w:eastAsia="ru-RU"/>
        </w:rPr>
        <w:t xml:space="preserve">, </w:t>
      </w:r>
      <w:proofErr w:type="spellStart"/>
      <w:r w:rsidRPr="008A0F51">
        <w:rPr>
          <w:rFonts w:ascii="Times New Roman" w:eastAsia="Times New Roman" w:hAnsi="Times New Roman" w:cs="Times New Roman"/>
          <w:sz w:val="24"/>
          <w:szCs w:val="24"/>
          <w:lang w:eastAsia="ru-RU"/>
        </w:rPr>
        <w:t>Кингисеппском</w:t>
      </w:r>
      <w:proofErr w:type="spellEnd"/>
      <w:r w:rsidRPr="008A0F51">
        <w:rPr>
          <w:rFonts w:ascii="Times New Roman" w:eastAsia="Times New Roman" w:hAnsi="Times New Roman" w:cs="Times New Roman"/>
          <w:sz w:val="24"/>
          <w:szCs w:val="24"/>
          <w:lang w:eastAsia="ru-RU"/>
        </w:rPr>
        <w:t xml:space="preserve">, Кировском муниципальных районах и Сосновоборском городском округе и до 0,5% </w:t>
      </w:r>
      <w:proofErr w:type="gramStart"/>
      <w:r w:rsidRPr="008A0F51">
        <w:rPr>
          <w:rFonts w:ascii="Times New Roman" w:eastAsia="Times New Roman" w:hAnsi="Times New Roman" w:cs="Times New Roman"/>
          <w:sz w:val="24"/>
          <w:szCs w:val="24"/>
          <w:lang w:eastAsia="ru-RU"/>
        </w:rPr>
        <w:t>в</w:t>
      </w:r>
      <w:proofErr w:type="gramEnd"/>
      <w:r w:rsidRPr="008A0F51">
        <w:rPr>
          <w:rFonts w:ascii="Times New Roman" w:eastAsia="Times New Roman" w:hAnsi="Times New Roman" w:cs="Times New Roman"/>
          <w:sz w:val="24"/>
          <w:szCs w:val="24"/>
          <w:lang w:eastAsia="ru-RU"/>
        </w:rPr>
        <w:t xml:space="preserve"> </w:t>
      </w:r>
      <w:proofErr w:type="gramStart"/>
      <w:r w:rsidRPr="008A0F51">
        <w:rPr>
          <w:rFonts w:ascii="Times New Roman" w:eastAsia="Times New Roman" w:hAnsi="Times New Roman" w:cs="Times New Roman"/>
          <w:sz w:val="24"/>
          <w:szCs w:val="24"/>
          <w:lang w:eastAsia="ru-RU"/>
        </w:rPr>
        <w:t>Бокситогорском</w:t>
      </w:r>
      <w:proofErr w:type="gramEnd"/>
      <w:r w:rsidRPr="008A0F51">
        <w:rPr>
          <w:rFonts w:ascii="Times New Roman" w:eastAsia="Times New Roman" w:hAnsi="Times New Roman" w:cs="Times New Roman"/>
          <w:sz w:val="24"/>
          <w:szCs w:val="24"/>
          <w:lang w:eastAsia="ru-RU"/>
        </w:rPr>
        <w:t xml:space="preserve"> муниципальном районе. </w:t>
      </w:r>
    </w:p>
    <w:p w14:paraId="6E7B69A2" w14:textId="77777777" w:rsidR="00BA3A39" w:rsidRPr="008A0F51" w:rsidRDefault="00BA3A39" w:rsidP="00BA3A39">
      <w:pPr>
        <w:spacing w:after="0" w:line="240" w:lineRule="auto"/>
        <w:ind w:firstLine="705"/>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К началу 2024 года по сравнению с началом апреля 2024 года снижение уровня регистрируемой безработицы отмечено в 9 муниципальных районах:</w:t>
      </w:r>
      <w:r w:rsidRPr="008A0F51">
        <w:t xml:space="preserve"> </w:t>
      </w:r>
      <w:proofErr w:type="spellStart"/>
      <w:r w:rsidRPr="008A0F51">
        <w:rPr>
          <w:rFonts w:ascii="Times New Roman" w:eastAsia="Times New Roman" w:hAnsi="Times New Roman" w:cs="Times New Roman"/>
          <w:sz w:val="24"/>
          <w:szCs w:val="24"/>
          <w:lang w:eastAsia="ru-RU"/>
        </w:rPr>
        <w:t>Волосовском</w:t>
      </w:r>
      <w:proofErr w:type="spellEnd"/>
      <w:r w:rsidRPr="008A0F51">
        <w:rPr>
          <w:rFonts w:ascii="Times New Roman" w:eastAsia="Times New Roman" w:hAnsi="Times New Roman" w:cs="Times New Roman"/>
          <w:sz w:val="24"/>
          <w:szCs w:val="24"/>
          <w:lang w:eastAsia="ru-RU"/>
        </w:rPr>
        <w:t xml:space="preserve">, </w:t>
      </w:r>
      <w:proofErr w:type="spellStart"/>
      <w:proofErr w:type="gramStart"/>
      <w:r w:rsidRPr="008A0F51">
        <w:rPr>
          <w:rFonts w:ascii="Times New Roman" w:eastAsia="Times New Roman" w:hAnsi="Times New Roman" w:cs="Times New Roman"/>
          <w:sz w:val="24"/>
          <w:szCs w:val="24"/>
          <w:lang w:eastAsia="ru-RU"/>
        </w:rPr>
        <w:t>Волховском</w:t>
      </w:r>
      <w:proofErr w:type="spellEnd"/>
      <w:proofErr w:type="gramEnd"/>
      <w:r w:rsidRPr="008A0F51">
        <w:rPr>
          <w:rFonts w:ascii="Times New Roman" w:eastAsia="Times New Roman" w:hAnsi="Times New Roman" w:cs="Times New Roman"/>
          <w:sz w:val="24"/>
          <w:szCs w:val="24"/>
          <w:lang w:eastAsia="ru-RU"/>
        </w:rPr>
        <w:t xml:space="preserve">, </w:t>
      </w:r>
      <w:proofErr w:type="spellStart"/>
      <w:r w:rsidRPr="008A0F51">
        <w:rPr>
          <w:rFonts w:ascii="Times New Roman" w:eastAsia="Times New Roman" w:hAnsi="Times New Roman" w:cs="Times New Roman"/>
          <w:sz w:val="24"/>
          <w:szCs w:val="24"/>
          <w:lang w:eastAsia="ru-RU"/>
        </w:rPr>
        <w:t>Кингисеппском</w:t>
      </w:r>
      <w:proofErr w:type="spellEnd"/>
      <w:r w:rsidRPr="008A0F51">
        <w:rPr>
          <w:rFonts w:ascii="Times New Roman" w:eastAsia="Times New Roman" w:hAnsi="Times New Roman" w:cs="Times New Roman"/>
          <w:sz w:val="24"/>
          <w:szCs w:val="24"/>
          <w:lang w:eastAsia="ru-RU"/>
        </w:rPr>
        <w:t xml:space="preserve">, </w:t>
      </w:r>
      <w:proofErr w:type="spellStart"/>
      <w:r w:rsidRPr="008A0F51">
        <w:rPr>
          <w:rFonts w:ascii="Times New Roman" w:eastAsia="Times New Roman" w:hAnsi="Times New Roman" w:cs="Times New Roman"/>
          <w:sz w:val="24"/>
          <w:szCs w:val="24"/>
          <w:lang w:eastAsia="ru-RU"/>
        </w:rPr>
        <w:t>Киришском</w:t>
      </w:r>
      <w:proofErr w:type="spellEnd"/>
      <w:r w:rsidRPr="008A0F51">
        <w:rPr>
          <w:rFonts w:ascii="Times New Roman" w:eastAsia="Times New Roman" w:hAnsi="Times New Roman" w:cs="Times New Roman"/>
          <w:sz w:val="24"/>
          <w:szCs w:val="24"/>
          <w:lang w:eastAsia="ru-RU"/>
        </w:rPr>
        <w:t xml:space="preserve">,  </w:t>
      </w:r>
      <w:proofErr w:type="spellStart"/>
      <w:r w:rsidRPr="008A0F51">
        <w:rPr>
          <w:rFonts w:ascii="Times New Roman" w:eastAsia="Times New Roman" w:hAnsi="Times New Roman" w:cs="Times New Roman"/>
          <w:sz w:val="24"/>
          <w:szCs w:val="24"/>
          <w:lang w:eastAsia="ru-RU"/>
        </w:rPr>
        <w:t>Лодейнопольском</w:t>
      </w:r>
      <w:proofErr w:type="spellEnd"/>
      <w:r w:rsidRPr="008A0F51">
        <w:rPr>
          <w:rFonts w:ascii="Times New Roman" w:eastAsia="Times New Roman" w:hAnsi="Times New Roman" w:cs="Times New Roman"/>
          <w:sz w:val="24"/>
          <w:szCs w:val="24"/>
          <w:lang w:eastAsia="ru-RU"/>
        </w:rPr>
        <w:t xml:space="preserve">,  </w:t>
      </w:r>
      <w:proofErr w:type="spellStart"/>
      <w:r w:rsidRPr="008A0F51">
        <w:rPr>
          <w:rFonts w:ascii="Times New Roman" w:eastAsia="Times New Roman" w:hAnsi="Times New Roman" w:cs="Times New Roman"/>
          <w:sz w:val="24"/>
          <w:szCs w:val="24"/>
          <w:lang w:eastAsia="ru-RU"/>
        </w:rPr>
        <w:t>Лужском</w:t>
      </w:r>
      <w:proofErr w:type="spellEnd"/>
      <w:r w:rsidRPr="008A0F51">
        <w:rPr>
          <w:rFonts w:ascii="Times New Roman" w:eastAsia="Times New Roman" w:hAnsi="Times New Roman" w:cs="Times New Roman"/>
          <w:sz w:val="24"/>
          <w:szCs w:val="24"/>
          <w:lang w:eastAsia="ru-RU"/>
        </w:rPr>
        <w:t xml:space="preserve">, </w:t>
      </w:r>
      <w:proofErr w:type="spellStart"/>
      <w:r w:rsidRPr="008A0F51">
        <w:rPr>
          <w:rFonts w:ascii="Times New Roman" w:eastAsia="Times New Roman" w:hAnsi="Times New Roman" w:cs="Times New Roman"/>
          <w:sz w:val="24"/>
          <w:szCs w:val="24"/>
          <w:lang w:eastAsia="ru-RU"/>
        </w:rPr>
        <w:t>Подпорожском</w:t>
      </w:r>
      <w:proofErr w:type="spellEnd"/>
      <w:r w:rsidRPr="008A0F51">
        <w:rPr>
          <w:rFonts w:ascii="Times New Roman" w:eastAsia="Times New Roman" w:hAnsi="Times New Roman" w:cs="Times New Roman"/>
          <w:sz w:val="24"/>
          <w:szCs w:val="24"/>
          <w:lang w:eastAsia="ru-RU"/>
        </w:rPr>
        <w:t xml:space="preserve">, Тихвинском, </w:t>
      </w:r>
      <w:proofErr w:type="spellStart"/>
      <w:r w:rsidRPr="008A0F51">
        <w:rPr>
          <w:rFonts w:ascii="Times New Roman" w:eastAsia="Times New Roman" w:hAnsi="Times New Roman" w:cs="Times New Roman"/>
          <w:sz w:val="24"/>
          <w:szCs w:val="24"/>
          <w:lang w:eastAsia="ru-RU"/>
        </w:rPr>
        <w:t>Тосненском</w:t>
      </w:r>
      <w:proofErr w:type="spellEnd"/>
      <w:r w:rsidRPr="008A0F51">
        <w:rPr>
          <w:rFonts w:ascii="Times New Roman" w:eastAsia="Times New Roman" w:hAnsi="Times New Roman" w:cs="Times New Roman"/>
          <w:sz w:val="24"/>
          <w:szCs w:val="24"/>
          <w:lang w:eastAsia="ru-RU"/>
        </w:rPr>
        <w:t xml:space="preserve"> муниципальных районах; </w:t>
      </w:r>
    </w:p>
    <w:p w14:paraId="0F9054C1" w14:textId="77777777" w:rsidR="00BA3A39" w:rsidRPr="008A0F51" w:rsidRDefault="00BA3A39" w:rsidP="00BA3A39">
      <w:pPr>
        <w:spacing w:after="0" w:line="240" w:lineRule="auto"/>
        <w:ind w:firstLine="705"/>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во всех остальных муниципальных районах уровень регистрируемой безработицы                         не изменился.</w:t>
      </w:r>
    </w:p>
    <w:p w14:paraId="2F102EFB" w14:textId="77777777" w:rsidR="00BA3A39" w:rsidRPr="008A0F51" w:rsidRDefault="00BA3A39" w:rsidP="00BA3A39">
      <w:pPr>
        <w:spacing w:after="0" w:line="240" w:lineRule="auto"/>
        <w:ind w:firstLine="709"/>
        <w:jc w:val="both"/>
      </w:pPr>
      <w:r w:rsidRPr="008A0F51">
        <w:rPr>
          <w:rFonts w:ascii="Times New Roman" w:eastAsia="Times New Roman" w:hAnsi="Times New Roman" w:cs="Times New Roman"/>
          <w:sz w:val="24"/>
          <w:szCs w:val="24"/>
          <w:lang w:eastAsia="ru-RU"/>
        </w:rPr>
        <w:lastRenderedPageBreak/>
        <w:t>Ленинградская область, по-прежнему, входила в ограниченное число субъектов                           в Российской Федерации, имевших минимальный уровень регистрируемой безработицы.                     По состоянию на 01.04.2024 этот показатель имел значение – 0,2%.</w:t>
      </w:r>
      <w:r w:rsidRPr="008A0F51">
        <w:t xml:space="preserve"> </w:t>
      </w:r>
    </w:p>
    <w:p w14:paraId="1AE715DF" w14:textId="77777777" w:rsidR="00BA3A39" w:rsidRPr="008A0F51" w:rsidRDefault="00BA3A39" w:rsidP="00BA3A39">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Уровень регистрируемой безработицы в целом по Российская Федерация – 0,5%                       и по Северо-Западному Федеральному округу – 0,4%.</w:t>
      </w:r>
    </w:p>
    <w:p w14:paraId="21C1221A" w14:textId="77777777" w:rsidR="008803BC" w:rsidRPr="000332BC" w:rsidRDefault="008803BC" w:rsidP="00AB4A3D">
      <w:pPr>
        <w:keepNext/>
        <w:spacing w:after="0" w:line="240" w:lineRule="auto"/>
        <w:jc w:val="center"/>
        <w:outlineLvl w:val="0"/>
        <w:rPr>
          <w:rFonts w:ascii="Times New Roman" w:eastAsia="Times New Roman" w:hAnsi="Times New Roman" w:cs="Times New Roman"/>
          <w:b/>
          <w:bCs/>
          <w:color w:val="002060"/>
          <w:sz w:val="16"/>
          <w:szCs w:val="16"/>
          <w:lang w:eastAsia="ru-RU"/>
        </w:rPr>
      </w:pPr>
    </w:p>
    <w:p w14:paraId="48FADC89" w14:textId="77777777" w:rsidR="00AB4A3D" w:rsidRPr="000F63B1" w:rsidRDefault="00AB4A3D"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0F63B1">
        <w:rPr>
          <w:rFonts w:ascii="Times New Roman" w:eastAsia="Times New Roman" w:hAnsi="Times New Roman" w:cs="Times New Roman"/>
          <w:b/>
          <w:bCs/>
          <w:color w:val="002060"/>
          <w:sz w:val="24"/>
          <w:szCs w:val="24"/>
          <w:lang w:eastAsia="ru-RU"/>
        </w:rPr>
        <w:t>Спрос на рабочую силу</w:t>
      </w:r>
    </w:p>
    <w:p w14:paraId="5AEB5194" w14:textId="77777777" w:rsidR="00AB4A3D" w:rsidRPr="000F63B1" w:rsidRDefault="00AB4A3D" w:rsidP="00AB4A3D">
      <w:pPr>
        <w:spacing w:after="0" w:line="240" w:lineRule="auto"/>
        <w:rPr>
          <w:rFonts w:ascii="Times New Roman" w:eastAsia="Times New Roman" w:hAnsi="Times New Roman" w:cs="Times New Roman"/>
          <w:sz w:val="16"/>
          <w:szCs w:val="16"/>
          <w:lang w:eastAsia="ru-RU"/>
        </w:rPr>
      </w:pPr>
    </w:p>
    <w:p w14:paraId="16D3C3B0" w14:textId="77777777" w:rsidR="00532B0A" w:rsidRPr="00532B0A" w:rsidRDefault="00532B0A" w:rsidP="00532B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 xml:space="preserve">Взаимодействие с работодателями, в части предоставления информации о потребности                в рабочей силе и подбора необходимых кадров, оставалось одним из важных направлений деятельности службы занятости. </w:t>
      </w:r>
    </w:p>
    <w:p w14:paraId="5506FAD2" w14:textId="77777777" w:rsidR="00532B0A" w:rsidRPr="00532B0A" w:rsidRDefault="00532B0A" w:rsidP="00532B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По заявкам работодателей, в соответствии с их критериями осуществлялся подбор работников нужной профессии и квалификации.</w:t>
      </w:r>
    </w:p>
    <w:p w14:paraId="07D139DC" w14:textId="77777777" w:rsidR="00532B0A" w:rsidRPr="00532B0A" w:rsidRDefault="00532B0A" w:rsidP="00532B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Работодателями: заявлены 12677 «новых» вакансий;</w:t>
      </w:r>
    </w:p>
    <w:p w14:paraId="00A57229" w14:textId="77777777" w:rsidR="00532B0A" w:rsidRPr="00532B0A" w:rsidRDefault="00532B0A" w:rsidP="00532B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532B0A">
        <w:rPr>
          <w:rFonts w:ascii="Times New Roman" w:eastAsia="Times New Roman" w:hAnsi="Times New Roman" w:cs="Times New Roman"/>
          <w:bCs/>
          <w:sz w:val="24"/>
          <w:szCs w:val="24"/>
          <w:lang w:eastAsia="ru-RU"/>
        </w:rPr>
        <w:t xml:space="preserve">сняты с учета по различным причинам, в том числе в связи с трудоустройством                             на них граждан 1687 ед. </w:t>
      </w:r>
      <w:proofErr w:type="gramEnd"/>
    </w:p>
    <w:p w14:paraId="66193C13" w14:textId="77777777" w:rsidR="00532B0A" w:rsidRPr="00532B0A" w:rsidRDefault="00532B0A" w:rsidP="00532B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В числе «</w:t>
      </w:r>
      <w:proofErr w:type="gramStart"/>
      <w:r w:rsidRPr="00532B0A">
        <w:rPr>
          <w:rFonts w:ascii="Times New Roman" w:eastAsia="Times New Roman" w:hAnsi="Times New Roman" w:cs="Times New Roman"/>
          <w:bCs/>
          <w:sz w:val="24"/>
          <w:szCs w:val="24"/>
          <w:lang w:eastAsia="ru-RU"/>
        </w:rPr>
        <w:t>новых</w:t>
      </w:r>
      <w:proofErr w:type="gramEnd"/>
      <w:r w:rsidRPr="00532B0A">
        <w:rPr>
          <w:rFonts w:ascii="Times New Roman" w:eastAsia="Times New Roman" w:hAnsi="Times New Roman" w:cs="Times New Roman"/>
          <w:bCs/>
          <w:sz w:val="24"/>
          <w:szCs w:val="24"/>
          <w:lang w:eastAsia="ru-RU"/>
        </w:rPr>
        <w:t>»:</w:t>
      </w:r>
    </w:p>
    <w:p w14:paraId="7122930C" w14:textId="77777777" w:rsidR="00532B0A" w:rsidRPr="00532B0A" w:rsidRDefault="00532B0A" w:rsidP="00532B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1174 ед. (9%) предоставлены организациями муниципальной формы собственности;</w:t>
      </w:r>
    </w:p>
    <w:p w14:paraId="5670191C" w14:textId="77777777" w:rsidR="00532B0A" w:rsidRPr="00532B0A" w:rsidRDefault="00532B0A" w:rsidP="00532B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2109 ед. (17%) – государственной формы собственности;</w:t>
      </w:r>
    </w:p>
    <w:p w14:paraId="25803AA3" w14:textId="77777777" w:rsidR="00532B0A" w:rsidRPr="00532B0A" w:rsidRDefault="00532B0A" w:rsidP="00532B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9394 ед. (74%) – других форм собственности.</w:t>
      </w:r>
    </w:p>
    <w:p w14:paraId="43565588" w14:textId="77777777" w:rsidR="00532B0A" w:rsidRPr="00532B0A" w:rsidRDefault="00532B0A" w:rsidP="00532B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На 1 апреля 2024 года текущий спрос на рабочую силу составлял 52304 ед., что на 4807 ед. больше, чем в начале 2024 года (47497 ед.).</w:t>
      </w:r>
    </w:p>
    <w:p w14:paraId="621C25D6" w14:textId="77777777" w:rsidR="00532B0A" w:rsidRPr="00532B0A" w:rsidRDefault="00532B0A" w:rsidP="00532B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 xml:space="preserve">Вакансии представлены по 1282 наименованиям профессий и специальностям от 2370 работодателей, 36262 ед. (69%) по рабочим профессиям, 16042 ед. (31%) относятся                                к специальностям инженерно-технических работников и служащих. </w:t>
      </w:r>
    </w:p>
    <w:p w14:paraId="6CE45E01" w14:textId="77777777" w:rsidR="00532B0A" w:rsidRPr="00532B0A" w:rsidRDefault="00532B0A" w:rsidP="00532B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 xml:space="preserve">Из 52304 вакансий: </w:t>
      </w:r>
    </w:p>
    <w:p w14:paraId="0FF72F59" w14:textId="77777777" w:rsidR="00532B0A" w:rsidRPr="00532B0A" w:rsidRDefault="00532B0A" w:rsidP="00532B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 xml:space="preserve">19985 ед. представлены от 39 организации, участвующих в мероприятиях  по привлечению иностранной рабочей силы, наибольшее число вакансий (15994 ед.) от работодателей </w:t>
      </w:r>
      <w:proofErr w:type="spellStart"/>
      <w:r w:rsidRPr="00532B0A">
        <w:rPr>
          <w:rFonts w:ascii="Times New Roman" w:eastAsia="Times New Roman" w:hAnsi="Times New Roman" w:cs="Times New Roman"/>
          <w:bCs/>
          <w:sz w:val="24"/>
          <w:szCs w:val="24"/>
          <w:lang w:eastAsia="ru-RU"/>
        </w:rPr>
        <w:t>Кингисеппского</w:t>
      </w:r>
      <w:proofErr w:type="spellEnd"/>
      <w:r w:rsidRPr="00532B0A">
        <w:rPr>
          <w:rFonts w:ascii="Times New Roman" w:eastAsia="Times New Roman" w:hAnsi="Times New Roman" w:cs="Times New Roman"/>
          <w:bCs/>
          <w:sz w:val="24"/>
          <w:szCs w:val="24"/>
          <w:lang w:eastAsia="ru-RU"/>
        </w:rPr>
        <w:t xml:space="preserve"> муниципального района (прием на работу российских граждан - жителей региона, безусловно, в приоритетном порядке); </w:t>
      </w:r>
    </w:p>
    <w:p w14:paraId="18E01ADD" w14:textId="77777777" w:rsidR="00532B0A" w:rsidRPr="00532B0A" w:rsidRDefault="00532B0A" w:rsidP="00532B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 xml:space="preserve">1173 ед. под квотируемые рабочие места; </w:t>
      </w:r>
    </w:p>
    <w:p w14:paraId="6873463B" w14:textId="77777777" w:rsidR="00532B0A" w:rsidRPr="00532B0A" w:rsidRDefault="00532B0A" w:rsidP="00532B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11771 ед. от работодателей государственной и муниципальной формы собственности;</w:t>
      </w:r>
    </w:p>
    <w:p w14:paraId="295A3D3F" w14:textId="77777777" w:rsidR="00532B0A" w:rsidRPr="00532B0A" w:rsidRDefault="00532B0A" w:rsidP="00532B0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19375 ед. от реального сектора экономики.</w:t>
      </w:r>
    </w:p>
    <w:p w14:paraId="18BB076A" w14:textId="663BA6D2" w:rsidR="00881088" w:rsidRDefault="00881088" w:rsidP="00881088">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Pr>
          <w:noProof/>
          <w:lang w:eastAsia="ru-RU"/>
        </w:rPr>
        <w:drawing>
          <wp:inline distT="0" distB="0" distL="0" distR="0" wp14:anchorId="197BA11B" wp14:editId="7794B56F">
            <wp:extent cx="7000646" cy="3196742"/>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7C1120"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 xml:space="preserve">Наибольшую потребность в кадрах испытывали сферы: строительство, обрабатывающие производства, государственное управление и обеспечение военной безопасности; торговля </w:t>
      </w:r>
      <w:r w:rsidRPr="00532B0A">
        <w:rPr>
          <w:rFonts w:ascii="Times New Roman" w:eastAsia="Times New Roman" w:hAnsi="Times New Roman" w:cs="Times New Roman"/>
          <w:bCs/>
          <w:sz w:val="24"/>
          <w:szCs w:val="24"/>
          <w:lang w:eastAsia="ru-RU"/>
        </w:rPr>
        <w:lastRenderedPageBreak/>
        <w:t xml:space="preserve">оптовая и розничная; ремонт автотранспортных средств и мотоциклов, образование, деятельность в области здравоохранения и социальных услуг. </w:t>
      </w:r>
    </w:p>
    <w:p w14:paraId="42F3A84F" w14:textId="545B069B"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Текущий спрос на рабочую силу по сравнению с началом года увеличился в следующих сферах:</w:t>
      </w:r>
    </w:p>
    <w:p w14:paraId="188CC91A"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обрабатывающие производства – на 2262 ед.;</w:t>
      </w:r>
    </w:p>
    <w:p w14:paraId="6C0B9B39"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строительство –  на 1578 ед.;</w:t>
      </w:r>
    </w:p>
    <w:p w14:paraId="144EBD11"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образование – на 360 ед.;</w:t>
      </w:r>
    </w:p>
    <w:p w14:paraId="2BB7E31C"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деятельность в области здравоохранения и социальных услуг – на 182 ед.;</w:t>
      </w:r>
    </w:p>
    <w:p w14:paraId="489069E9"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государственное управление и обеспечение военной безопасности; социальное – на 126 ед.;</w:t>
      </w:r>
    </w:p>
    <w:p w14:paraId="673BE715"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деятельность в области культуры, спорта, организации досуга и развлечений – на 118 ед.;</w:t>
      </w:r>
    </w:p>
    <w:p w14:paraId="001D0FDD"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транспортировка и хранение - на 115 ед.;</w:t>
      </w:r>
    </w:p>
    <w:p w14:paraId="75F62EBB" w14:textId="14B9BC4B"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 xml:space="preserve">водоснабжение; водоотведение, организация сбора и утилизации отходов, деятельность </w:t>
      </w:r>
      <w:r w:rsidRPr="008A0F51">
        <w:rPr>
          <w:rFonts w:ascii="Times New Roman" w:eastAsia="Times New Roman" w:hAnsi="Times New Roman" w:cs="Times New Roman"/>
          <w:bCs/>
          <w:sz w:val="24"/>
          <w:szCs w:val="24"/>
          <w:lang w:eastAsia="ru-RU"/>
        </w:rPr>
        <w:t xml:space="preserve">                </w:t>
      </w:r>
      <w:r w:rsidRPr="00532B0A">
        <w:rPr>
          <w:rFonts w:ascii="Times New Roman" w:eastAsia="Times New Roman" w:hAnsi="Times New Roman" w:cs="Times New Roman"/>
          <w:bCs/>
          <w:sz w:val="24"/>
          <w:szCs w:val="24"/>
          <w:lang w:eastAsia="ru-RU"/>
        </w:rPr>
        <w:t>по ликвидации загрязнений – на 77 ед.;</w:t>
      </w:r>
    </w:p>
    <w:p w14:paraId="006BA48A" w14:textId="347934F8"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 xml:space="preserve">обеспечение электрической энергией, газом и паром; кондиционирование воздуха – </w:t>
      </w:r>
      <w:r w:rsidRPr="008A0F51">
        <w:rPr>
          <w:rFonts w:ascii="Times New Roman" w:eastAsia="Times New Roman" w:hAnsi="Times New Roman" w:cs="Times New Roman"/>
          <w:bCs/>
          <w:sz w:val="24"/>
          <w:szCs w:val="24"/>
          <w:lang w:eastAsia="ru-RU"/>
        </w:rPr>
        <w:t xml:space="preserve">                 </w:t>
      </w:r>
      <w:r w:rsidRPr="00532B0A">
        <w:rPr>
          <w:rFonts w:ascii="Times New Roman" w:eastAsia="Times New Roman" w:hAnsi="Times New Roman" w:cs="Times New Roman"/>
          <w:bCs/>
          <w:sz w:val="24"/>
          <w:szCs w:val="24"/>
          <w:lang w:eastAsia="ru-RU"/>
        </w:rPr>
        <w:t>на 74 ед.;</w:t>
      </w:r>
    </w:p>
    <w:p w14:paraId="3C93F383"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деятельность гостиниц и предприятий общественного питания – на 71 ед.;</w:t>
      </w:r>
    </w:p>
    <w:p w14:paraId="12F1B6F8"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деятельность по операциям с недвижимым имуществом – на 61 ед.;</w:t>
      </w:r>
    </w:p>
    <w:p w14:paraId="5E0506E2"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деятельность в области информации и связи – на 20 ед.;</w:t>
      </w:r>
    </w:p>
    <w:p w14:paraId="01E5EE30"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предоставление прочих видов услуг – на 18 ед.;</w:t>
      </w:r>
    </w:p>
    <w:p w14:paraId="6CEF51FF"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сельское, лесное хозяйство, охота, рыболовство и рыбоводство – на 17 ед.;</w:t>
      </w:r>
    </w:p>
    <w:p w14:paraId="34298413"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деятельность финансовая и страховая – на 11 ед.</w:t>
      </w:r>
    </w:p>
    <w:p w14:paraId="37BC8E9E"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 xml:space="preserve">Спрос на рабочую силу по сравнению с началом текущего года сократился </w:t>
      </w:r>
    </w:p>
    <w:p w14:paraId="57B80256"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 xml:space="preserve">в следующих сферах деятельности: </w:t>
      </w:r>
    </w:p>
    <w:p w14:paraId="493E8D42"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деятельность административная и сопутствующие дополнительные услуги – на 191 ед.;</w:t>
      </w:r>
    </w:p>
    <w:p w14:paraId="7FBE0C04"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 xml:space="preserve">деятельность профессиональная, научная и техническая – на 32 ед.; </w:t>
      </w:r>
    </w:p>
    <w:p w14:paraId="38DFFD00"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 xml:space="preserve">торговля оптовая и розничная; ремонт автотранспортных средств и мотоциклов – на 26 ед.; </w:t>
      </w:r>
    </w:p>
    <w:p w14:paraId="03F9B31C"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 xml:space="preserve">добыча полезных ископаемых – на 18 ед. </w:t>
      </w:r>
    </w:p>
    <w:p w14:paraId="756D65A4" w14:textId="24EDDD99"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 xml:space="preserve">Наиболее востребованные рабочие профессии предприятий, </w:t>
      </w:r>
      <w:r w:rsidRPr="008A0F51">
        <w:rPr>
          <w:rFonts w:ascii="Times New Roman" w:eastAsia="Times New Roman" w:hAnsi="Times New Roman" w:cs="Times New Roman"/>
          <w:bCs/>
          <w:sz w:val="24"/>
          <w:szCs w:val="24"/>
          <w:lang w:eastAsia="ru-RU"/>
        </w:rPr>
        <w:t xml:space="preserve">не заинтересованных                         в </w:t>
      </w:r>
      <w:r w:rsidRPr="00532B0A">
        <w:rPr>
          <w:rFonts w:ascii="Times New Roman" w:eastAsia="Times New Roman" w:hAnsi="Times New Roman" w:cs="Times New Roman"/>
          <w:bCs/>
          <w:sz w:val="24"/>
          <w:szCs w:val="24"/>
          <w:lang w:eastAsia="ru-RU"/>
        </w:rPr>
        <w:t xml:space="preserve">привлечении иностранной рабочей силы: </w:t>
      </w:r>
    </w:p>
    <w:p w14:paraId="00E13739"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proofErr w:type="gramStart"/>
      <w:r w:rsidRPr="00532B0A">
        <w:rPr>
          <w:rFonts w:ascii="Times New Roman" w:eastAsia="Times New Roman" w:hAnsi="Times New Roman" w:cs="Times New Roman"/>
          <w:bCs/>
          <w:sz w:val="24"/>
          <w:szCs w:val="24"/>
          <w:lang w:eastAsia="ru-RU"/>
        </w:rPr>
        <w:t xml:space="preserve">слесарь (ремонтник, по ремонту автомобилей, сантехник, сборщик, </w:t>
      </w:r>
      <w:proofErr w:type="gramEnd"/>
    </w:p>
    <w:p w14:paraId="5B1035BC"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по ремонту подвижного состава и др.) – 2799 вакансий;</w:t>
      </w:r>
    </w:p>
    <w:p w14:paraId="17EA57B3"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сварщик (</w:t>
      </w:r>
      <w:proofErr w:type="spellStart"/>
      <w:r w:rsidRPr="00532B0A">
        <w:rPr>
          <w:rFonts w:ascii="Times New Roman" w:eastAsia="Times New Roman" w:hAnsi="Times New Roman" w:cs="Times New Roman"/>
          <w:bCs/>
          <w:sz w:val="24"/>
          <w:szCs w:val="24"/>
          <w:lang w:eastAsia="ru-RU"/>
        </w:rPr>
        <w:t>электрогазосварщик</w:t>
      </w:r>
      <w:proofErr w:type="spellEnd"/>
      <w:r w:rsidRPr="00532B0A">
        <w:rPr>
          <w:rFonts w:ascii="Times New Roman" w:eastAsia="Times New Roman" w:hAnsi="Times New Roman" w:cs="Times New Roman"/>
          <w:bCs/>
          <w:sz w:val="24"/>
          <w:szCs w:val="24"/>
          <w:lang w:eastAsia="ru-RU"/>
        </w:rPr>
        <w:t>, газосварщик и др.) – 1910 вакансий;</w:t>
      </w:r>
    </w:p>
    <w:p w14:paraId="14332A46" w14:textId="4A55F2EB"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оператор (станков с ПУ, котельной, ленточного оборудования, конвейерной линии оборудования, автоматических и полуавтоматических линий станков</w:t>
      </w:r>
      <w:r w:rsidRPr="008A0F51">
        <w:rPr>
          <w:rFonts w:ascii="Times New Roman" w:eastAsia="Times New Roman" w:hAnsi="Times New Roman" w:cs="Times New Roman"/>
          <w:bCs/>
          <w:sz w:val="24"/>
          <w:szCs w:val="24"/>
          <w:lang w:eastAsia="ru-RU"/>
        </w:rPr>
        <w:t xml:space="preserve"> </w:t>
      </w:r>
      <w:r w:rsidRPr="00532B0A">
        <w:rPr>
          <w:rFonts w:ascii="Times New Roman" w:eastAsia="Times New Roman" w:hAnsi="Times New Roman" w:cs="Times New Roman"/>
          <w:bCs/>
          <w:sz w:val="24"/>
          <w:szCs w:val="24"/>
          <w:lang w:eastAsia="ru-RU"/>
        </w:rPr>
        <w:t>и установок и др.) – 1212 вакансий;</w:t>
      </w:r>
    </w:p>
    <w:p w14:paraId="09E97468"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водитель (автомобиля, погрузчика, автобуса) – 1101 вакансия;</w:t>
      </w:r>
    </w:p>
    <w:p w14:paraId="5C237D5D"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 xml:space="preserve">машинист (закаточных машин, конвейера, насосных установок, </w:t>
      </w:r>
      <w:proofErr w:type="spellStart"/>
      <w:r w:rsidRPr="00532B0A">
        <w:rPr>
          <w:rFonts w:ascii="Times New Roman" w:eastAsia="Times New Roman" w:hAnsi="Times New Roman" w:cs="Times New Roman"/>
          <w:bCs/>
          <w:sz w:val="24"/>
          <w:szCs w:val="24"/>
          <w:lang w:eastAsia="ru-RU"/>
        </w:rPr>
        <w:t>автокомпрессора</w:t>
      </w:r>
      <w:proofErr w:type="spellEnd"/>
      <w:r w:rsidRPr="00532B0A">
        <w:rPr>
          <w:rFonts w:ascii="Times New Roman" w:eastAsia="Times New Roman" w:hAnsi="Times New Roman" w:cs="Times New Roman"/>
          <w:bCs/>
          <w:sz w:val="24"/>
          <w:szCs w:val="24"/>
          <w:lang w:eastAsia="ru-RU"/>
        </w:rPr>
        <w:t>, автогрейдера, буровой установки и др.) – 808 вакансий.</w:t>
      </w:r>
    </w:p>
    <w:p w14:paraId="588D52D8"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 xml:space="preserve">Наиболее востребованные должности инженерно-технических работников и служащих: </w:t>
      </w:r>
    </w:p>
    <w:p w14:paraId="40AFFE30"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инженер (технолог, конструктор, по сварке, по охране труда и др.) – 1998 вакансий;</w:t>
      </w:r>
    </w:p>
    <w:p w14:paraId="3AB7497C"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proofErr w:type="gramStart"/>
      <w:r w:rsidRPr="00532B0A">
        <w:rPr>
          <w:rFonts w:ascii="Times New Roman" w:eastAsia="Times New Roman" w:hAnsi="Times New Roman" w:cs="Times New Roman"/>
          <w:bCs/>
          <w:sz w:val="24"/>
          <w:szCs w:val="24"/>
          <w:lang w:eastAsia="ru-RU"/>
        </w:rPr>
        <w:t>врач (терапевт (педиатр) участковый, анестезиолог-реаниматолог, невролог, скорой медицинской помощи и др.) – 683 вакансии;</w:t>
      </w:r>
      <w:proofErr w:type="gramEnd"/>
    </w:p>
    <w:p w14:paraId="248AEFEB"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proofErr w:type="gramStart"/>
      <w:r w:rsidRPr="00532B0A">
        <w:rPr>
          <w:rFonts w:ascii="Times New Roman" w:eastAsia="Times New Roman" w:hAnsi="Times New Roman" w:cs="Times New Roman"/>
          <w:bCs/>
          <w:sz w:val="24"/>
          <w:szCs w:val="24"/>
          <w:lang w:eastAsia="ru-RU"/>
        </w:rPr>
        <w:t>педагог (преподаватель, учитель) (дополнительного образования, психолог, логопед, дефектолог и др.) – 586 вакансий;</w:t>
      </w:r>
      <w:proofErr w:type="gramEnd"/>
    </w:p>
    <w:p w14:paraId="0122C3FF"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медицинская сестра – 501 вакансия;</w:t>
      </w:r>
    </w:p>
    <w:p w14:paraId="2DC5B4E7" w14:textId="77777777" w:rsidR="00532B0A" w:rsidRPr="00532B0A" w:rsidRDefault="00532B0A" w:rsidP="00532B0A">
      <w:pPr>
        <w:spacing w:after="0" w:line="240" w:lineRule="auto"/>
        <w:ind w:firstLine="709"/>
        <w:contextualSpacing/>
        <w:jc w:val="both"/>
        <w:rPr>
          <w:rFonts w:ascii="Times New Roman" w:eastAsia="Times New Roman" w:hAnsi="Times New Roman" w:cs="Times New Roman"/>
          <w:bCs/>
          <w:sz w:val="24"/>
          <w:szCs w:val="24"/>
          <w:lang w:eastAsia="ru-RU"/>
        </w:rPr>
      </w:pPr>
      <w:r w:rsidRPr="00532B0A">
        <w:rPr>
          <w:rFonts w:ascii="Times New Roman" w:eastAsia="Times New Roman" w:hAnsi="Times New Roman" w:cs="Times New Roman"/>
          <w:bCs/>
          <w:sz w:val="24"/>
          <w:szCs w:val="24"/>
          <w:lang w:eastAsia="ru-RU"/>
        </w:rPr>
        <w:t>мастер (участка, цеха, дорожный, погрузочно-разгрузочных работ и др.) –  445 вакансий.</w:t>
      </w:r>
    </w:p>
    <w:p w14:paraId="33AE0979" w14:textId="77777777" w:rsidR="004C395B" w:rsidRDefault="00C736A6" w:rsidP="004C395B">
      <w:pPr>
        <w:spacing w:after="0" w:line="240" w:lineRule="auto"/>
        <w:ind w:firstLine="709"/>
        <w:contextualSpacing/>
        <w:jc w:val="both"/>
        <w:rPr>
          <w:rFonts w:ascii="Times New Roman" w:eastAsia="Times New Roman" w:hAnsi="Times New Roman" w:cs="Times New Roman"/>
          <w:b/>
          <w:color w:val="002060"/>
          <w:sz w:val="24"/>
          <w:szCs w:val="24"/>
          <w:u w:val="single"/>
          <w:lang w:eastAsia="ru-RU"/>
        </w:rPr>
      </w:pPr>
      <w:r w:rsidRPr="00040B57">
        <w:rPr>
          <w:rFonts w:ascii="Times New Roman" w:eastAsia="Times New Roman" w:hAnsi="Times New Roman" w:cs="Times New Roman"/>
          <w:b/>
          <w:color w:val="002060"/>
          <w:sz w:val="24"/>
          <w:szCs w:val="24"/>
          <w:u w:val="single"/>
          <w:lang w:eastAsia="ru-RU"/>
        </w:rPr>
        <w:t>Заработная плата</w:t>
      </w:r>
      <w:bookmarkStart w:id="5" w:name="_GoBack"/>
      <w:bookmarkEnd w:id="5"/>
    </w:p>
    <w:p w14:paraId="10EA75E8" w14:textId="36AE3F39" w:rsidR="004C395B" w:rsidRPr="004C395B" w:rsidRDefault="004C395B" w:rsidP="004C395B">
      <w:pPr>
        <w:spacing w:after="0" w:line="240" w:lineRule="auto"/>
        <w:ind w:firstLine="709"/>
        <w:contextualSpacing/>
        <w:jc w:val="both"/>
        <w:rPr>
          <w:rFonts w:ascii="Times New Roman" w:eastAsia="Times New Roman" w:hAnsi="Times New Roman" w:cs="Times New Roman"/>
          <w:b/>
          <w:color w:val="002060"/>
          <w:sz w:val="24"/>
          <w:szCs w:val="24"/>
          <w:u w:val="single"/>
          <w:lang w:eastAsia="ru-RU"/>
        </w:rPr>
      </w:pPr>
      <w:proofErr w:type="gramStart"/>
      <w:r w:rsidRPr="004C395B">
        <w:rPr>
          <w:rFonts w:ascii="Times New Roman" w:eastAsia="Times New Roman" w:hAnsi="Times New Roman" w:cs="Times New Roman"/>
          <w:bCs/>
          <w:sz w:val="24"/>
          <w:szCs w:val="24"/>
          <w:lang w:eastAsia="ru-RU"/>
        </w:rPr>
        <w:t xml:space="preserve">Средняя заработная плата по заявленным рабочим профессиям в течение 1 квартала 2024 года составила 40,2 тыс. рублей, на 18% выше, чем в 1 квартале 2023 года (34,1 тыс. рублей), по специальностям инженерно-технических работников и профессиям служащих – 44,4  тыс. рублей, </w:t>
      </w:r>
      <w:r w:rsidRPr="004C395B">
        <w:rPr>
          <w:rFonts w:ascii="Times New Roman" w:hAnsi="Times New Roman" w:cs="Times New Roman"/>
          <w:sz w:val="24"/>
          <w:szCs w:val="24"/>
        </w:rPr>
        <w:t xml:space="preserve">на 10% выше, чем в 1 квартале 2023 года (40,3 тыс. рублей). </w:t>
      </w:r>
      <w:proofErr w:type="gramEnd"/>
    </w:p>
    <w:p w14:paraId="354EFC35" w14:textId="77777777" w:rsidR="004C395B" w:rsidRDefault="004C395B" w:rsidP="004C395B">
      <w:pPr>
        <w:keepNext/>
        <w:spacing w:after="0" w:line="240" w:lineRule="auto"/>
        <w:ind w:firstLine="708"/>
        <w:jc w:val="both"/>
        <w:outlineLvl w:val="4"/>
        <w:rPr>
          <w:rFonts w:ascii="Times New Roman" w:hAnsi="Times New Roman" w:cs="Times New Roman"/>
          <w:sz w:val="24"/>
          <w:szCs w:val="24"/>
        </w:rPr>
      </w:pPr>
    </w:p>
    <w:p w14:paraId="0AAF3EE9" w14:textId="0DBA0B45" w:rsidR="003F32EB" w:rsidRPr="007F700C" w:rsidRDefault="003F32EB" w:rsidP="004C395B">
      <w:pPr>
        <w:keepNext/>
        <w:spacing w:after="0" w:line="240" w:lineRule="auto"/>
        <w:ind w:firstLine="708"/>
        <w:jc w:val="center"/>
        <w:outlineLvl w:val="4"/>
        <w:rPr>
          <w:rFonts w:ascii="Times New Roman" w:eastAsia="Times New Roman" w:hAnsi="Times New Roman" w:cs="Times New Roman"/>
          <w:b/>
          <w:color w:val="002060"/>
          <w:sz w:val="24"/>
          <w:szCs w:val="24"/>
          <w:lang w:eastAsia="ru-RU"/>
        </w:rPr>
      </w:pPr>
      <w:r w:rsidRPr="007F700C">
        <w:rPr>
          <w:rFonts w:ascii="Times New Roman" w:eastAsia="Times New Roman" w:hAnsi="Times New Roman" w:cs="Times New Roman"/>
          <w:b/>
          <w:color w:val="002060"/>
          <w:sz w:val="24"/>
          <w:szCs w:val="24"/>
          <w:lang w:eastAsia="ru-RU"/>
        </w:rPr>
        <w:t>Временное трудоустройство различных категорий населения</w:t>
      </w:r>
    </w:p>
    <w:p w14:paraId="000D20FA" w14:textId="77777777" w:rsidR="003F32EB" w:rsidRPr="007F700C" w:rsidRDefault="003F32EB" w:rsidP="003F32EB">
      <w:pPr>
        <w:keepNext/>
        <w:spacing w:after="0" w:line="240" w:lineRule="auto"/>
        <w:jc w:val="center"/>
        <w:outlineLvl w:val="4"/>
        <w:rPr>
          <w:rFonts w:ascii="Times New Roman" w:eastAsia="Times New Roman" w:hAnsi="Times New Roman" w:cs="Times New Roman"/>
          <w:b/>
          <w:sz w:val="10"/>
          <w:szCs w:val="10"/>
          <w:lang w:eastAsia="ru-RU"/>
        </w:rPr>
      </w:pPr>
    </w:p>
    <w:p w14:paraId="02BD2BD2" w14:textId="77777777" w:rsidR="007F700C" w:rsidRPr="007F700C" w:rsidRDefault="003F32EB" w:rsidP="007F700C">
      <w:pPr>
        <w:keepNext/>
        <w:spacing w:after="0" w:line="240" w:lineRule="auto"/>
        <w:jc w:val="center"/>
        <w:outlineLvl w:val="4"/>
        <w:rPr>
          <w:rFonts w:ascii="Times New Roman" w:eastAsia="Times New Roman" w:hAnsi="Times New Roman" w:cs="Times New Roman"/>
          <w:b/>
          <w:i/>
          <w:color w:val="002060"/>
          <w:sz w:val="24"/>
          <w:szCs w:val="24"/>
          <w:lang w:eastAsia="ru-RU"/>
        </w:rPr>
      </w:pPr>
      <w:r w:rsidRPr="007F700C">
        <w:rPr>
          <w:rFonts w:ascii="Times New Roman" w:eastAsia="Times New Roman" w:hAnsi="Times New Roman" w:cs="Times New Roman"/>
          <w:b/>
          <w:i/>
          <w:color w:val="002060"/>
          <w:sz w:val="24"/>
          <w:szCs w:val="24"/>
          <w:lang w:eastAsia="ru-RU"/>
        </w:rPr>
        <w:t xml:space="preserve"> </w:t>
      </w:r>
      <w:r w:rsidR="007F700C" w:rsidRPr="007F700C">
        <w:rPr>
          <w:rFonts w:ascii="Times New Roman" w:eastAsia="Times New Roman" w:hAnsi="Times New Roman" w:cs="Times New Roman"/>
          <w:b/>
          <w:i/>
          <w:color w:val="002060"/>
          <w:sz w:val="24"/>
          <w:szCs w:val="24"/>
          <w:lang w:eastAsia="ru-RU"/>
        </w:rPr>
        <w:t>Безработные граждане, испытывающие трудности в поиске работы</w:t>
      </w:r>
    </w:p>
    <w:p w14:paraId="2E46B8C9" w14:textId="715FC3E5" w:rsidR="007F700C" w:rsidRPr="00BA1F55" w:rsidRDefault="007F700C" w:rsidP="008A0F51">
      <w:pPr>
        <w:spacing w:after="0" w:line="240" w:lineRule="auto"/>
        <w:ind w:firstLine="709"/>
        <w:jc w:val="both"/>
        <w:rPr>
          <w:rFonts w:ascii="Times New Roman" w:eastAsia="Times New Roman" w:hAnsi="Times New Roman" w:cs="Times New Roman"/>
          <w:sz w:val="24"/>
          <w:szCs w:val="24"/>
          <w:lang w:eastAsia="ru-RU"/>
        </w:rPr>
      </w:pPr>
      <w:r w:rsidRPr="00BA1F55">
        <w:rPr>
          <w:rFonts w:ascii="Times New Roman" w:eastAsia="Times New Roman" w:hAnsi="Times New Roman" w:cs="Times New Roman"/>
          <w:sz w:val="24"/>
          <w:szCs w:val="24"/>
          <w:lang w:eastAsia="ru-RU"/>
        </w:rPr>
        <w:t xml:space="preserve">На временные работы трудоустроено </w:t>
      </w:r>
      <w:r w:rsidR="00542445">
        <w:rPr>
          <w:rFonts w:ascii="Times New Roman" w:eastAsia="Times New Roman" w:hAnsi="Times New Roman" w:cs="Times New Roman"/>
          <w:sz w:val="24"/>
          <w:szCs w:val="24"/>
          <w:lang w:eastAsia="ru-RU"/>
        </w:rPr>
        <w:t>37</w:t>
      </w:r>
      <w:r w:rsidRPr="00BA1F55">
        <w:rPr>
          <w:rFonts w:ascii="Times New Roman" w:eastAsia="Times New Roman" w:hAnsi="Times New Roman" w:cs="Times New Roman"/>
          <w:sz w:val="24"/>
          <w:szCs w:val="24"/>
          <w:lang w:eastAsia="ru-RU"/>
        </w:rPr>
        <w:t xml:space="preserve"> безработных граждан, испытывающих трудности  в поиске работы, из них: </w:t>
      </w:r>
      <w:r w:rsidR="00542445">
        <w:rPr>
          <w:rFonts w:ascii="Times New Roman" w:eastAsia="Times New Roman" w:hAnsi="Times New Roman" w:cs="Times New Roman"/>
          <w:sz w:val="24"/>
          <w:szCs w:val="24"/>
          <w:lang w:eastAsia="ru-RU"/>
        </w:rPr>
        <w:t>25</w:t>
      </w:r>
      <w:r w:rsidRPr="00BA1F55">
        <w:rPr>
          <w:rFonts w:ascii="Times New Roman" w:eastAsia="Times New Roman" w:hAnsi="Times New Roman" w:cs="Times New Roman"/>
          <w:sz w:val="24"/>
          <w:szCs w:val="24"/>
          <w:lang w:eastAsia="ru-RU"/>
        </w:rPr>
        <w:t xml:space="preserve"> – инвали</w:t>
      </w:r>
      <w:r w:rsidR="00BA1F55">
        <w:rPr>
          <w:rFonts w:ascii="Times New Roman" w:eastAsia="Times New Roman" w:hAnsi="Times New Roman" w:cs="Times New Roman"/>
          <w:sz w:val="24"/>
          <w:szCs w:val="24"/>
          <w:lang w:eastAsia="ru-RU"/>
        </w:rPr>
        <w:t>дов</w:t>
      </w:r>
      <w:r w:rsidRPr="00BA1F55">
        <w:rPr>
          <w:rFonts w:ascii="Times New Roman" w:eastAsia="Times New Roman" w:hAnsi="Times New Roman" w:cs="Times New Roman"/>
          <w:sz w:val="24"/>
          <w:szCs w:val="24"/>
          <w:lang w:eastAsia="ru-RU"/>
        </w:rPr>
        <w:t xml:space="preserve">; </w:t>
      </w:r>
      <w:r w:rsidR="00542445">
        <w:rPr>
          <w:rFonts w:ascii="Times New Roman" w:eastAsia="Times New Roman" w:hAnsi="Times New Roman" w:cs="Times New Roman"/>
          <w:sz w:val="24"/>
          <w:szCs w:val="24"/>
          <w:lang w:eastAsia="ru-RU"/>
        </w:rPr>
        <w:t>11</w:t>
      </w:r>
      <w:r w:rsidR="00C52431" w:rsidRPr="00BA1F55">
        <w:rPr>
          <w:rFonts w:ascii="Times New Roman" w:eastAsia="Times New Roman" w:hAnsi="Times New Roman" w:cs="Times New Roman"/>
          <w:sz w:val="24"/>
          <w:szCs w:val="24"/>
          <w:lang w:eastAsia="ru-RU"/>
        </w:rPr>
        <w:t xml:space="preserve"> </w:t>
      </w:r>
      <w:r w:rsidRPr="00BA1F55">
        <w:rPr>
          <w:rFonts w:ascii="Times New Roman" w:eastAsia="Times New Roman" w:hAnsi="Times New Roman" w:cs="Times New Roman"/>
          <w:sz w:val="24"/>
          <w:szCs w:val="24"/>
          <w:lang w:eastAsia="ru-RU"/>
        </w:rPr>
        <w:t xml:space="preserve">граждан </w:t>
      </w:r>
      <w:proofErr w:type="spellStart"/>
      <w:r w:rsidRPr="00BA1F55">
        <w:rPr>
          <w:rFonts w:ascii="Times New Roman" w:eastAsia="Times New Roman" w:hAnsi="Times New Roman" w:cs="Times New Roman"/>
          <w:sz w:val="24"/>
          <w:szCs w:val="24"/>
          <w:lang w:eastAsia="ru-RU"/>
        </w:rPr>
        <w:t>предпенсионного</w:t>
      </w:r>
      <w:proofErr w:type="spellEnd"/>
      <w:r w:rsidRPr="00BA1F55">
        <w:rPr>
          <w:rFonts w:ascii="Times New Roman" w:eastAsia="Times New Roman" w:hAnsi="Times New Roman" w:cs="Times New Roman"/>
          <w:sz w:val="24"/>
          <w:szCs w:val="24"/>
          <w:lang w:eastAsia="ru-RU"/>
        </w:rPr>
        <w:t xml:space="preserve"> возраста; </w:t>
      </w:r>
      <w:r w:rsidR="00542445">
        <w:rPr>
          <w:rFonts w:ascii="Times New Roman" w:eastAsia="Times New Roman" w:hAnsi="Times New Roman" w:cs="Times New Roman"/>
          <w:sz w:val="24"/>
          <w:szCs w:val="24"/>
          <w:lang w:eastAsia="ru-RU"/>
        </w:rPr>
        <w:t>4</w:t>
      </w:r>
      <w:r w:rsidRPr="00BA1F55">
        <w:rPr>
          <w:rFonts w:ascii="Times New Roman" w:eastAsia="Times New Roman" w:hAnsi="Times New Roman" w:cs="Times New Roman"/>
          <w:sz w:val="24"/>
          <w:szCs w:val="24"/>
          <w:lang w:eastAsia="ru-RU"/>
        </w:rPr>
        <w:t xml:space="preserve"> – родител</w:t>
      </w:r>
      <w:r w:rsidR="00542445">
        <w:rPr>
          <w:rFonts w:ascii="Times New Roman" w:eastAsia="Times New Roman" w:hAnsi="Times New Roman" w:cs="Times New Roman"/>
          <w:sz w:val="24"/>
          <w:szCs w:val="24"/>
          <w:lang w:eastAsia="ru-RU"/>
        </w:rPr>
        <w:t>и</w:t>
      </w:r>
      <w:r w:rsidRPr="00BA1F55">
        <w:rPr>
          <w:rFonts w:ascii="Times New Roman" w:eastAsia="Times New Roman" w:hAnsi="Times New Roman" w:cs="Times New Roman"/>
          <w:sz w:val="24"/>
          <w:szCs w:val="24"/>
          <w:lang w:eastAsia="ru-RU"/>
        </w:rPr>
        <w:t xml:space="preserve">, имеющие несовершеннолетних детей, из них </w:t>
      </w:r>
      <w:r w:rsidR="00542445">
        <w:rPr>
          <w:rFonts w:ascii="Times New Roman" w:eastAsia="Times New Roman" w:hAnsi="Times New Roman" w:cs="Times New Roman"/>
          <w:sz w:val="24"/>
          <w:szCs w:val="24"/>
          <w:lang w:eastAsia="ru-RU"/>
        </w:rPr>
        <w:t>1</w:t>
      </w:r>
      <w:r w:rsidRPr="00BA1F55">
        <w:rPr>
          <w:rFonts w:ascii="Times New Roman" w:eastAsia="Times New Roman" w:hAnsi="Times New Roman" w:cs="Times New Roman"/>
          <w:sz w:val="24"/>
          <w:szCs w:val="24"/>
          <w:lang w:eastAsia="ru-RU"/>
        </w:rPr>
        <w:t xml:space="preserve"> </w:t>
      </w:r>
      <w:r w:rsidR="00542445">
        <w:rPr>
          <w:rFonts w:ascii="Times New Roman" w:eastAsia="Times New Roman" w:hAnsi="Times New Roman" w:cs="Times New Roman"/>
          <w:sz w:val="24"/>
          <w:szCs w:val="24"/>
          <w:lang w:eastAsia="ru-RU"/>
        </w:rPr>
        <w:t>-</w:t>
      </w:r>
      <w:r w:rsidRPr="00BA1F55">
        <w:rPr>
          <w:rFonts w:ascii="Times New Roman" w:eastAsia="Times New Roman" w:hAnsi="Times New Roman" w:cs="Times New Roman"/>
          <w:sz w:val="24"/>
          <w:szCs w:val="24"/>
          <w:lang w:eastAsia="ru-RU"/>
        </w:rPr>
        <w:t xml:space="preserve"> одиноки</w:t>
      </w:r>
      <w:r w:rsidR="00542445">
        <w:rPr>
          <w:rFonts w:ascii="Times New Roman" w:eastAsia="Times New Roman" w:hAnsi="Times New Roman" w:cs="Times New Roman"/>
          <w:sz w:val="24"/>
          <w:szCs w:val="24"/>
          <w:lang w:eastAsia="ru-RU"/>
        </w:rPr>
        <w:t>е</w:t>
      </w:r>
      <w:r w:rsidRPr="00BA1F55">
        <w:rPr>
          <w:rFonts w:ascii="Times New Roman" w:eastAsia="Times New Roman" w:hAnsi="Times New Roman" w:cs="Times New Roman"/>
          <w:sz w:val="24"/>
          <w:szCs w:val="24"/>
          <w:lang w:eastAsia="ru-RU"/>
        </w:rPr>
        <w:t xml:space="preserve"> родител</w:t>
      </w:r>
      <w:r w:rsidR="00542445">
        <w:rPr>
          <w:rFonts w:ascii="Times New Roman" w:eastAsia="Times New Roman" w:hAnsi="Times New Roman" w:cs="Times New Roman"/>
          <w:sz w:val="24"/>
          <w:szCs w:val="24"/>
          <w:lang w:eastAsia="ru-RU"/>
        </w:rPr>
        <w:t>и</w:t>
      </w:r>
      <w:r w:rsidRPr="00BA1F55">
        <w:rPr>
          <w:rFonts w:ascii="Times New Roman" w:eastAsia="Times New Roman" w:hAnsi="Times New Roman" w:cs="Times New Roman"/>
          <w:sz w:val="24"/>
          <w:szCs w:val="24"/>
          <w:lang w:eastAsia="ru-RU"/>
        </w:rPr>
        <w:t xml:space="preserve">, </w:t>
      </w:r>
      <w:r w:rsidR="00542445">
        <w:rPr>
          <w:rFonts w:ascii="Times New Roman" w:eastAsia="Times New Roman" w:hAnsi="Times New Roman" w:cs="Times New Roman"/>
          <w:sz w:val="24"/>
          <w:szCs w:val="24"/>
          <w:lang w:eastAsia="ru-RU"/>
        </w:rPr>
        <w:t>2</w:t>
      </w:r>
      <w:r w:rsidRPr="00BA1F55">
        <w:rPr>
          <w:rFonts w:ascii="Times New Roman" w:eastAsia="Times New Roman" w:hAnsi="Times New Roman" w:cs="Times New Roman"/>
          <w:sz w:val="24"/>
          <w:szCs w:val="24"/>
          <w:lang w:eastAsia="ru-RU"/>
        </w:rPr>
        <w:t xml:space="preserve"> – многодетны</w:t>
      </w:r>
      <w:r w:rsidR="00542445">
        <w:rPr>
          <w:rFonts w:ascii="Times New Roman" w:eastAsia="Times New Roman" w:hAnsi="Times New Roman" w:cs="Times New Roman"/>
          <w:sz w:val="24"/>
          <w:szCs w:val="24"/>
          <w:lang w:eastAsia="ru-RU"/>
        </w:rPr>
        <w:t>е</w:t>
      </w:r>
      <w:r w:rsidR="00BA1F55">
        <w:rPr>
          <w:rFonts w:ascii="Times New Roman" w:eastAsia="Times New Roman" w:hAnsi="Times New Roman" w:cs="Times New Roman"/>
          <w:sz w:val="24"/>
          <w:szCs w:val="24"/>
          <w:lang w:eastAsia="ru-RU"/>
        </w:rPr>
        <w:t xml:space="preserve"> родител</w:t>
      </w:r>
      <w:r w:rsidR="00542445">
        <w:rPr>
          <w:rFonts w:ascii="Times New Roman" w:eastAsia="Times New Roman" w:hAnsi="Times New Roman" w:cs="Times New Roman"/>
          <w:sz w:val="24"/>
          <w:szCs w:val="24"/>
          <w:lang w:eastAsia="ru-RU"/>
        </w:rPr>
        <w:t>и</w:t>
      </w:r>
      <w:r w:rsidRPr="00BA1F55">
        <w:rPr>
          <w:rFonts w:ascii="Times New Roman" w:eastAsia="Times New Roman" w:hAnsi="Times New Roman" w:cs="Times New Roman"/>
          <w:sz w:val="24"/>
          <w:szCs w:val="24"/>
          <w:lang w:eastAsia="ru-RU"/>
        </w:rPr>
        <w:t xml:space="preserve">; </w:t>
      </w:r>
      <w:r w:rsidR="00A20BCC">
        <w:rPr>
          <w:rFonts w:ascii="Times New Roman" w:eastAsia="Times New Roman" w:hAnsi="Times New Roman" w:cs="Times New Roman"/>
          <w:sz w:val="24"/>
          <w:szCs w:val="24"/>
          <w:lang w:eastAsia="ru-RU"/>
        </w:rPr>
        <w:t xml:space="preserve">           </w:t>
      </w:r>
      <w:r w:rsidR="00542445">
        <w:rPr>
          <w:rFonts w:ascii="Times New Roman" w:eastAsia="Times New Roman" w:hAnsi="Times New Roman" w:cs="Times New Roman"/>
          <w:sz w:val="24"/>
          <w:szCs w:val="24"/>
          <w:lang w:eastAsia="ru-RU"/>
        </w:rPr>
        <w:t>1</w:t>
      </w:r>
      <w:r w:rsidRPr="00BA1F55">
        <w:rPr>
          <w:rFonts w:ascii="Times New Roman" w:eastAsia="Times New Roman" w:hAnsi="Times New Roman" w:cs="Times New Roman"/>
          <w:sz w:val="24"/>
          <w:szCs w:val="24"/>
          <w:lang w:eastAsia="ru-RU"/>
        </w:rPr>
        <w:t xml:space="preserve"> граждан</w:t>
      </w:r>
      <w:r w:rsidR="00542445">
        <w:rPr>
          <w:rFonts w:ascii="Times New Roman" w:eastAsia="Times New Roman" w:hAnsi="Times New Roman" w:cs="Times New Roman"/>
          <w:sz w:val="24"/>
          <w:szCs w:val="24"/>
          <w:lang w:eastAsia="ru-RU"/>
        </w:rPr>
        <w:t>ин</w:t>
      </w:r>
      <w:r w:rsidRPr="00BA1F55">
        <w:rPr>
          <w:rFonts w:ascii="Times New Roman" w:eastAsia="Times New Roman" w:hAnsi="Times New Roman" w:cs="Times New Roman"/>
          <w:sz w:val="24"/>
          <w:szCs w:val="24"/>
          <w:lang w:eastAsia="ru-RU"/>
        </w:rPr>
        <w:t>, освобождённы</w:t>
      </w:r>
      <w:r w:rsidR="00542445">
        <w:rPr>
          <w:rFonts w:ascii="Times New Roman" w:eastAsia="Times New Roman" w:hAnsi="Times New Roman" w:cs="Times New Roman"/>
          <w:sz w:val="24"/>
          <w:szCs w:val="24"/>
          <w:lang w:eastAsia="ru-RU"/>
        </w:rPr>
        <w:t>й</w:t>
      </w:r>
      <w:r w:rsidRPr="00BA1F55">
        <w:rPr>
          <w:rFonts w:ascii="Times New Roman" w:eastAsia="Times New Roman" w:hAnsi="Times New Roman" w:cs="Times New Roman"/>
          <w:sz w:val="24"/>
          <w:szCs w:val="24"/>
          <w:lang w:eastAsia="ru-RU"/>
        </w:rPr>
        <w:t xml:space="preserve"> из учреждений, исполняющих на</w:t>
      </w:r>
      <w:r w:rsidR="00BA1F55">
        <w:rPr>
          <w:rFonts w:ascii="Times New Roman" w:eastAsia="Times New Roman" w:hAnsi="Times New Roman" w:cs="Times New Roman"/>
          <w:sz w:val="24"/>
          <w:szCs w:val="24"/>
          <w:lang w:eastAsia="ru-RU"/>
        </w:rPr>
        <w:t>казание в виде лишения свободы;</w:t>
      </w:r>
      <w:r w:rsidRPr="00BA1F55">
        <w:rPr>
          <w:rFonts w:ascii="Times New Roman" w:eastAsia="Times New Roman" w:hAnsi="Times New Roman" w:cs="Times New Roman"/>
          <w:sz w:val="24"/>
          <w:szCs w:val="24"/>
          <w:lang w:eastAsia="ru-RU"/>
        </w:rPr>
        <w:t xml:space="preserve"> </w:t>
      </w:r>
      <w:r w:rsidR="00A20BCC">
        <w:rPr>
          <w:rFonts w:ascii="Times New Roman" w:eastAsia="Times New Roman" w:hAnsi="Times New Roman" w:cs="Times New Roman"/>
          <w:sz w:val="24"/>
          <w:szCs w:val="24"/>
          <w:lang w:eastAsia="ru-RU"/>
        </w:rPr>
        <w:t xml:space="preserve">          </w:t>
      </w:r>
      <w:r w:rsidR="00542445">
        <w:rPr>
          <w:rFonts w:ascii="Times New Roman" w:eastAsia="Times New Roman" w:hAnsi="Times New Roman" w:cs="Times New Roman"/>
          <w:sz w:val="24"/>
          <w:szCs w:val="24"/>
          <w:lang w:eastAsia="ru-RU"/>
        </w:rPr>
        <w:t>2</w:t>
      </w:r>
      <w:r w:rsidR="00C52431" w:rsidRPr="00BA1F55">
        <w:rPr>
          <w:rFonts w:ascii="Times New Roman" w:eastAsia="Times New Roman" w:hAnsi="Times New Roman" w:cs="Times New Roman"/>
          <w:sz w:val="24"/>
          <w:szCs w:val="24"/>
          <w:lang w:eastAsia="ru-RU"/>
        </w:rPr>
        <w:t xml:space="preserve"> </w:t>
      </w:r>
      <w:r w:rsidR="00670836" w:rsidRPr="00BA1F55">
        <w:rPr>
          <w:rFonts w:ascii="Times New Roman" w:eastAsia="Times New Roman" w:hAnsi="Times New Roman" w:cs="Times New Roman"/>
          <w:sz w:val="24"/>
          <w:szCs w:val="24"/>
          <w:lang w:eastAsia="ru-RU"/>
        </w:rPr>
        <w:t>выпускник</w:t>
      </w:r>
      <w:r w:rsidR="00BA1F55">
        <w:rPr>
          <w:rFonts w:ascii="Times New Roman" w:eastAsia="Times New Roman" w:hAnsi="Times New Roman" w:cs="Times New Roman"/>
          <w:sz w:val="24"/>
          <w:szCs w:val="24"/>
          <w:lang w:eastAsia="ru-RU"/>
        </w:rPr>
        <w:t>а</w:t>
      </w:r>
      <w:r w:rsidR="00C52431" w:rsidRPr="00BA1F55">
        <w:rPr>
          <w:rFonts w:ascii="Times New Roman" w:eastAsia="Times New Roman" w:hAnsi="Times New Roman" w:cs="Times New Roman"/>
          <w:sz w:val="24"/>
          <w:szCs w:val="24"/>
          <w:lang w:eastAsia="ru-RU"/>
        </w:rPr>
        <w:t xml:space="preserve"> </w:t>
      </w:r>
      <w:r w:rsidR="00670836" w:rsidRPr="00BA1F55">
        <w:rPr>
          <w:rFonts w:ascii="Times New Roman" w:eastAsia="Times New Roman" w:hAnsi="Times New Roman" w:cs="Times New Roman"/>
          <w:sz w:val="24"/>
          <w:szCs w:val="24"/>
          <w:lang w:eastAsia="ru-RU"/>
        </w:rPr>
        <w:t xml:space="preserve">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w:t>
      </w:r>
      <w:proofErr w:type="gramStart"/>
      <w:r w:rsidR="00670836" w:rsidRPr="00BA1F55">
        <w:rPr>
          <w:rFonts w:ascii="Times New Roman" w:eastAsia="Times New Roman" w:hAnsi="Times New Roman" w:cs="Times New Roman"/>
          <w:sz w:val="24"/>
          <w:szCs w:val="24"/>
          <w:lang w:eastAsia="ru-RU"/>
        </w:rPr>
        <w:t>и</w:t>
      </w:r>
      <w:proofErr w:type="gramEnd"/>
      <w:r w:rsidR="00670836" w:rsidRPr="00BA1F55">
        <w:rPr>
          <w:rFonts w:ascii="Times New Roman" w:eastAsia="Times New Roman" w:hAnsi="Times New Roman" w:cs="Times New Roman"/>
          <w:sz w:val="24"/>
          <w:szCs w:val="24"/>
          <w:lang w:eastAsia="ru-RU"/>
        </w:rPr>
        <w:t xml:space="preserve"> о квалификации.</w:t>
      </w:r>
    </w:p>
    <w:p w14:paraId="6A2BB1EA" w14:textId="181C38B7" w:rsidR="007F700C" w:rsidRPr="007F700C" w:rsidRDefault="007F700C" w:rsidP="008A0F51">
      <w:pPr>
        <w:spacing w:after="0" w:line="240" w:lineRule="auto"/>
        <w:ind w:firstLine="709"/>
        <w:jc w:val="both"/>
        <w:rPr>
          <w:rFonts w:ascii="Times New Roman" w:eastAsia="Times New Roman" w:hAnsi="Times New Roman" w:cs="Times New Roman"/>
          <w:sz w:val="24"/>
          <w:szCs w:val="24"/>
          <w:lang w:eastAsia="ru-RU"/>
        </w:rPr>
      </w:pPr>
      <w:r w:rsidRPr="00BA1F55">
        <w:rPr>
          <w:rFonts w:ascii="Times New Roman" w:eastAsia="Times New Roman" w:hAnsi="Times New Roman" w:cs="Times New Roman"/>
          <w:sz w:val="24"/>
          <w:szCs w:val="24"/>
          <w:lang w:eastAsia="ru-RU"/>
        </w:rPr>
        <w:t xml:space="preserve">В числе </w:t>
      </w:r>
      <w:proofErr w:type="spellStart"/>
      <w:r w:rsidRPr="00BA1F55">
        <w:rPr>
          <w:rFonts w:ascii="Times New Roman" w:eastAsia="Times New Roman" w:hAnsi="Times New Roman" w:cs="Times New Roman"/>
          <w:sz w:val="24"/>
          <w:szCs w:val="24"/>
          <w:lang w:eastAsia="ru-RU"/>
        </w:rPr>
        <w:t>трудоустроеных</w:t>
      </w:r>
      <w:proofErr w:type="spellEnd"/>
      <w:r w:rsidRPr="00BA1F55">
        <w:rPr>
          <w:rFonts w:ascii="Times New Roman" w:eastAsia="Times New Roman" w:hAnsi="Times New Roman" w:cs="Times New Roman"/>
          <w:sz w:val="24"/>
          <w:szCs w:val="24"/>
          <w:lang w:eastAsia="ru-RU"/>
        </w:rPr>
        <w:t xml:space="preserve">: городских жителей – </w:t>
      </w:r>
      <w:r w:rsidR="00542445">
        <w:rPr>
          <w:rFonts w:ascii="Times New Roman" w:eastAsia="Times New Roman" w:hAnsi="Times New Roman" w:cs="Times New Roman"/>
          <w:sz w:val="24"/>
          <w:szCs w:val="24"/>
          <w:lang w:eastAsia="ru-RU"/>
        </w:rPr>
        <w:t>30</w:t>
      </w:r>
      <w:r w:rsidRPr="00BA1F55">
        <w:rPr>
          <w:rFonts w:ascii="Times New Roman" w:eastAsia="Times New Roman" w:hAnsi="Times New Roman" w:cs="Times New Roman"/>
          <w:sz w:val="24"/>
          <w:szCs w:val="24"/>
          <w:lang w:eastAsia="ru-RU"/>
        </w:rPr>
        <w:t xml:space="preserve"> человек; сельских жителей                            – </w:t>
      </w:r>
      <w:r w:rsidR="00542445">
        <w:rPr>
          <w:rFonts w:ascii="Times New Roman" w:eastAsia="Times New Roman" w:hAnsi="Times New Roman" w:cs="Times New Roman"/>
          <w:sz w:val="24"/>
          <w:szCs w:val="24"/>
          <w:lang w:eastAsia="ru-RU"/>
        </w:rPr>
        <w:t>5</w:t>
      </w:r>
      <w:r w:rsidRPr="00BA1F55">
        <w:rPr>
          <w:rFonts w:ascii="Times New Roman" w:eastAsia="Times New Roman" w:hAnsi="Times New Roman" w:cs="Times New Roman"/>
          <w:sz w:val="24"/>
          <w:szCs w:val="24"/>
          <w:lang w:eastAsia="ru-RU"/>
        </w:rPr>
        <w:t xml:space="preserve"> человек;  проживающих в </w:t>
      </w:r>
      <w:proofErr w:type="spellStart"/>
      <w:r w:rsidRPr="00BA1F55">
        <w:rPr>
          <w:rFonts w:ascii="Times New Roman" w:eastAsia="Times New Roman" w:hAnsi="Times New Roman" w:cs="Times New Roman"/>
          <w:sz w:val="24"/>
          <w:szCs w:val="24"/>
          <w:lang w:eastAsia="ru-RU"/>
        </w:rPr>
        <w:t>монопрофильных</w:t>
      </w:r>
      <w:proofErr w:type="spellEnd"/>
      <w:r w:rsidRPr="00BA1F55">
        <w:rPr>
          <w:rFonts w:ascii="Times New Roman" w:eastAsia="Times New Roman" w:hAnsi="Times New Roman" w:cs="Times New Roman"/>
          <w:sz w:val="24"/>
          <w:szCs w:val="24"/>
          <w:lang w:eastAsia="ru-RU"/>
        </w:rPr>
        <w:t xml:space="preserve"> городах – </w:t>
      </w:r>
      <w:r w:rsidR="00542445">
        <w:rPr>
          <w:rFonts w:ascii="Times New Roman" w:eastAsia="Times New Roman" w:hAnsi="Times New Roman" w:cs="Times New Roman"/>
          <w:sz w:val="24"/>
          <w:szCs w:val="24"/>
          <w:lang w:eastAsia="ru-RU"/>
        </w:rPr>
        <w:t>6</w:t>
      </w:r>
      <w:r w:rsidRPr="00BA1F55">
        <w:rPr>
          <w:rFonts w:ascii="Times New Roman" w:eastAsia="Times New Roman" w:hAnsi="Times New Roman" w:cs="Times New Roman"/>
          <w:sz w:val="24"/>
          <w:szCs w:val="24"/>
          <w:lang w:eastAsia="ru-RU"/>
        </w:rPr>
        <w:t xml:space="preserve"> человек.</w:t>
      </w:r>
    </w:p>
    <w:p w14:paraId="29554603" w14:textId="77777777" w:rsidR="007F700C" w:rsidRPr="007F700C" w:rsidRDefault="007F700C" w:rsidP="00BA1F55">
      <w:pPr>
        <w:spacing w:after="0" w:line="240" w:lineRule="auto"/>
        <w:ind w:firstLine="708"/>
        <w:jc w:val="both"/>
        <w:rPr>
          <w:rFonts w:ascii="Times New Roman" w:eastAsia="Times New Roman" w:hAnsi="Times New Roman" w:cs="Times New Roman"/>
          <w:b/>
          <w:sz w:val="16"/>
          <w:szCs w:val="16"/>
          <w:lang w:eastAsia="ru-RU"/>
        </w:rPr>
      </w:pPr>
    </w:p>
    <w:p w14:paraId="476B9910" w14:textId="77777777" w:rsidR="007F700C" w:rsidRPr="007F700C" w:rsidRDefault="007F700C" w:rsidP="00BA1F55">
      <w:pPr>
        <w:keepNext/>
        <w:spacing w:after="0" w:line="240" w:lineRule="auto"/>
        <w:ind w:firstLine="708"/>
        <w:jc w:val="center"/>
        <w:outlineLvl w:val="4"/>
        <w:rPr>
          <w:rFonts w:ascii="Times New Roman" w:eastAsia="Times New Roman" w:hAnsi="Times New Roman" w:cs="Times New Roman"/>
          <w:b/>
          <w:i/>
          <w:color w:val="002060"/>
          <w:sz w:val="24"/>
          <w:szCs w:val="24"/>
          <w:lang w:eastAsia="ru-RU"/>
        </w:rPr>
      </w:pPr>
      <w:r w:rsidRPr="007F700C">
        <w:rPr>
          <w:rFonts w:ascii="Times New Roman" w:eastAsia="Times New Roman" w:hAnsi="Times New Roman" w:cs="Times New Roman"/>
          <w:b/>
          <w:i/>
          <w:color w:val="002060"/>
          <w:sz w:val="24"/>
          <w:szCs w:val="24"/>
          <w:lang w:eastAsia="ru-RU"/>
        </w:rPr>
        <w:t xml:space="preserve">Несовершеннолетние граждане в возрасте от 14 до 18 лет </w:t>
      </w:r>
    </w:p>
    <w:p w14:paraId="05DBC898" w14:textId="2B4D954F" w:rsidR="007F700C" w:rsidRPr="007F700C" w:rsidRDefault="007F700C" w:rsidP="008A0F51">
      <w:pPr>
        <w:spacing w:after="0" w:line="240" w:lineRule="auto"/>
        <w:ind w:firstLine="709"/>
        <w:jc w:val="both"/>
        <w:rPr>
          <w:rFonts w:ascii="Times New Roman" w:eastAsia="Times New Roman" w:hAnsi="Times New Roman" w:cs="Times New Roman"/>
          <w:sz w:val="24"/>
          <w:szCs w:val="24"/>
          <w:lang w:eastAsia="ru-RU"/>
        </w:rPr>
      </w:pPr>
      <w:r w:rsidRPr="007F700C">
        <w:rPr>
          <w:rFonts w:ascii="Times New Roman" w:eastAsia="Times New Roman" w:hAnsi="Times New Roman" w:cs="Times New Roman"/>
          <w:sz w:val="24"/>
          <w:szCs w:val="24"/>
          <w:lang w:eastAsia="ru-RU"/>
        </w:rPr>
        <w:t xml:space="preserve">На временные работы трудоустроены </w:t>
      </w:r>
      <w:r w:rsidR="00B92399">
        <w:rPr>
          <w:rFonts w:ascii="Times New Roman" w:eastAsia="Times New Roman" w:hAnsi="Times New Roman" w:cs="Times New Roman"/>
          <w:sz w:val="24"/>
          <w:szCs w:val="24"/>
          <w:lang w:eastAsia="ru-RU"/>
        </w:rPr>
        <w:t>264</w:t>
      </w:r>
      <w:r w:rsidRPr="007F700C">
        <w:rPr>
          <w:rFonts w:ascii="Times New Roman" w:eastAsia="Times New Roman" w:hAnsi="Times New Roman" w:cs="Times New Roman"/>
          <w:sz w:val="24"/>
          <w:szCs w:val="24"/>
          <w:lang w:eastAsia="ru-RU"/>
        </w:rPr>
        <w:t xml:space="preserve"> несовершеннолетних граждан</w:t>
      </w:r>
      <w:r w:rsidR="00B92399">
        <w:rPr>
          <w:rFonts w:ascii="Times New Roman" w:eastAsia="Times New Roman" w:hAnsi="Times New Roman" w:cs="Times New Roman"/>
          <w:sz w:val="24"/>
          <w:szCs w:val="24"/>
          <w:lang w:eastAsia="ru-RU"/>
        </w:rPr>
        <w:t>ина</w:t>
      </w:r>
      <w:r w:rsidRPr="007F700C">
        <w:rPr>
          <w:rFonts w:ascii="Times New Roman" w:eastAsia="Times New Roman" w:hAnsi="Times New Roman" w:cs="Times New Roman"/>
          <w:sz w:val="24"/>
          <w:szCs w:val="24"/>
          <w:lang w:eastAsia="ru-RU"/>
        </w:rPr>
        <w:t xml:space="preserve"> в возрасте                     от 14 до 18 лет в свободное от учебы время, в том числе:</w:t>
      </w:r>
    </w:p>
    <w:p w14:paraId="5BAB1129" w14:textId="0D1C2437" w:rsidR="007F700C" w:rsidRPr="007F700C" w:rsidRDefault="00B92399" w:rsidP="008A0F5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216 </w:t>
      </w:r>
      <w:r w:rsidR="007F700C" w:rsidRPr="007F700C">
        <w:rPr>
          <w:rFonts w:ascii="Times New Roman" w:eastAsia="Times New Roman" w:hAnsi="Times New Roman" w:cs="Times New Roman"/>
          <w:bCs/>
          <w:sz w:val="24"/>
          <w:szCs w:val="24"/>
          <w:lang w:eastAsia="ru-RU"/>
        </w:rPr>
        <w:t xml:space="preserve"> подростков – городские жители;</w:t>
      </w:r>
    </w:p>
    <w:p w14:paraId="4CBE3699" w14:textId="7DA76E97" w:rsidR="007F700C" w:rsidRPr="007F700C" w:rsidRDefault="00B92399" w:rsidP="008A0F5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w:t>
      </w:r>
      <w:r w:rsidR="007F700C" w:rsidRPr="007F700C">
        <w:rPr>
          <w:rFonts w:ascii="Times New Roman" w:eastAsia="Times New Roman" w:hAnsi="Times New Roman" w:cs="Times New Roman"/>
          <w:bCs/>
          <w:sz w:val="24"/>
          <w:szCs w:val="24"/>
          <w:lang w:eastAsia="ru-RU"/>
        </w:rPr>
        <w:t xml:space="preserve"> подростков – сельские жители;</w:t>
      </w:r>
    </w:p>
    <w:p w14:paraId="38416A38" w14:textId="3E9CF0C7" w:rsidR="007F700C" w:rsidRPr="007F700C" w:rsidRDefault="00B92399" w:rsidP="008A0F5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r w:rsidR="007F700C" w:rsidRPr="007F700C">
        <w:rPr>
          <w:rFonts w:ascii="Times New Roman" w:eastAsia="Times New Roman" w:hAnsi="Times New Roman" w:cs="Times New Roman"/>
          <w:bCs/>
          <w:sz w:val="24"/>
          <w:szCs w:val="24"/>
          <w:lang w:eastAsia="ru-RU"/>
        </w:rPr>
        <w:t xml:space="preserve"> подростков проживаю</w:t>
      </w:r>
      <w:r w:rsidR="00670836">
        <w:rPr>
          <w:rFonts w:ascii="Times New Roman" w:eastAsia="Times New Roman" w:hAnsi="Times New Roman" w:cs="Times New Roman"/>
          <w:bCs/>
          <w:sz w:val="24"/>
          <w:szCs w:val="24"/>
          <w:lang w:eastAsia="ru-RU"/>
        </w:rPr>
        <w:t>т</w:t>
      </w:r>
      <w:r w:rsidR="007F700C" w:rsidRPr="007F700C">
        <w:rPr>
          <w:rFonts w:ascii="Times New Roman" w:eastAsia="Times New Roman" w:hAnsi="Times New Roman" w:cs="Times New Roman"/>
          <w:bCs/>
          <w:sz w:val="24"/>
          <w:szCs w:val="24"/>
          <w:lang w:eastAsia="ru-RU"/>
        </w:rPr>
        <w:t xml:space="preserve"> в </w:t>
      </w:r>
      <w:proofErr w:type="spellStart"/>
      <w:r w:rsidR="007F700C" w:rsidRPr="007F700C">
        <w:rPr>
          <w:rFonts w:ascii="Times New Roman" w:eastAsia="Times New Roman" w:hAnsi="Times New Roman" w:cs="Times New Roman"/>
          <w:bCs/>
          <w:sz w:val="24"/>
          <w:szCs w:val="24"/>
          <w:lang w:eastAsia="ru-RU"/>
        </w:rPr>
        <w:t>монопрофильных</w:t>
      </w:r>
      <w:proofErr w:type="spellEnd"/>
      <w:r w:rsidR="007F700C" w:rsidRPr="007F700C">
        <w:rPr>
          <w:rFonts w:ascii="Times New Roman" w:eastAsia="Times New Roman" w:hAnsi="Times New Roman" w:cs="Times New Roman"/>
          <w:bCs/>
          <w:sz w:val="24"/>
          <w:szCs w:val="24"/>
          <w:lang w:eastAsia="ru-RU"/>
        </w:rPr>
        <w:t xml:space="preserve"> городах.</w:t>
      </w:r>
    </w:p>
    <w:p w14:paraId="4094A9A1" w14:textId="01EB2F37" w:rsidR="007F700C" w:rsidRPr="007F700C" w:rsidRDefault="007F700C" w:rsidP="008A0F51">
      <w:pPr>
        <w:spacing w:after="0" w:line="240" w:lineRule="auto"/>
        <w:ind w:firstLine="709"/>
        <w:jc w:val="both"/>
        <w:rPr>
          <w:rFonts w:ascii="Times New Roman" w:eastAsia="Times New Roman" w:hAnsi="Times New Roman" w:cs="Times New Roman"/>
          <w:bCs/>
          <w:sz w:val="24"/>
          <w:szCs w:val="24"/>
          <w:lang w:eastAsia="ru-RU"/>
        </w:rPr>
      </w:pPr>
      <w:r w:rsidRPr="007F700C">
        <w:rPr>
          <w:rFonts w:ascii="Times New Roman" w:eastAsia="Times New Roman" w:hAnsi="Times New Roman" w:cs="Times New Roman"/>
          <w:bCs/>
          <w:sz w:val="24"/>
          <w:szCs w:val="24"/>
          <w:lang w:eastAsia="ru-RU"/>
        </w:rPr>
        <w:t xml:space="preserve">В </w:t>
      </w:r>
      <w:proofErr w:type="gramStart"/>
      <w:r w:rsidRPr="007F700C">
        <w:rPr>
          <w:rFonts w:ascii="Times New Roman" w:eastAsia="Times New Roman" w:hAnsi="Times New Roman" w:cs="Times New Roman"/>
          <w:bCs/>
          <w:sz w:val="24"/>
          <w:szCs w:val="24"/>
          <w:lang w:eastAsia="ru-RU"/>
        </w:rPr>
        <w:t>числе</w:t>
      </w:r>
      <w:proofErr w:type="gramEnd"/>
      <w:r w:rsidRPr="007F700C">
        <w:rPr>
          <w:rFonts w:ascii="Times New Roman" w:eastAsia="Times New Roman" w:hAnsi="Times New Roman" w:cs="Times New Roman"/>
          <w:bCs/>
          <w:sz w:val="24"/>
          <w:szCs w:val="24"/>
          <w:lang w:eastAsia="ru-RU"/>
        </w:rPr>
        <w:t xml:space="preserve"> временно трудоустроенных: дети-сироты, дети, оставшихся без попечения родителей – </w:t>
      </w:r>
      <w:r w:rsidR="00B92399">
        <w:rPr>
          <w:rFonts w:ascii="Times New Roman" w:eastAsia="Times New Roman" w:hAnsi="Times New Roman" w:cs="Times New Roman"/>
          <w:bCs/>
          <w:sz w:val="24"/>
          <w:szCs w:val="24"/>
          <w:lang w:eastAsia="ru-RU"/>
        </w:rPr>
        <w:t>5</w:t>
      </w:r>
      <w:r w:rsidRPr="007F700C">
        <w:rPr>
          <w:rFonts w:ascii="Times New Roman" w:eastAsia="Times New Roman" w:hAnsi="Times New Roman" w:cs="Times New Roman"/>
          <w:bCs/>
          <w:sz w:val="24"/>
          <w:szCs w:val="24"/>
          <w:lang w:eastAsia="ru-RU"/>
        </w:rPr>
        <w:t xml:space="preserve"> человек; несовершеннолетние, в отношении которых органами и учреждениями системы профилактики проводится индивидуальная профилактическая работа – </w:t>
      </w:r>
      <w:r w:rsidR="00B92399">
        <w:rPr>
          <w:rFonts w:ascii="Times New Roman" w:eastAsia="Times New Roman" w:hAnsi="Times New Roman" w:cs="Times New Roman"/>
          <w:bCs/>
          <w:sz w:val="24"/>
          <w:szCs w:val="24"/>
          <w:lang w:eastAsia="ru-RU"/>
        </w:rPr>
        <w:t>1</w:t>
      </w:r>
      <w:r w:rsidRPr="007F700C">
        <w:rPr>
          <w:rFonts w:ascii="Times New Roman" w:eastAsia="Times New Roman" w:hAnsi="Times New Roman" w:cs="Times New Roman"/>
          <w:bCs/>
          <w:sz w:val="24"/>
          <w:szCs w:val="24"/>
          <w:lang w:eastAsia="ru-RU"/>
        </w:rPr>
        <w:t xml:space="preserve"> человек</w:t>
      </w:r>
      <w:r>
        <w:rPr>
          <w:rFonts w:ascii="Times New Roman" w:eastAsia="Times New Roman" w:hAnsi="Times New Roman" w:cs="Times New Roman"/>
          <w:bCs/>
          <w:sz w:val="24"/>
          <w:szCs w:val="24"/>
          <w:lang w:eastAsia="ru-RU"/>
        </w:rPr>
        <w:t>;</w:t>
      </w:r>
      <w:r w:rsidRPr="007F700C">
        <w:rPr>
          <w:rFonts w:ascii="Times New Roman" w:eastAsia="Times New Roman" w:hAnsi="Times New Roman" w:cs="Times New Roman"/>
          <w:bCs/>
          <w:sz w:val="24"/>
          <w:szCs w:val="24"/>
          <w:lang w:eastAsia="ru-RU"/>
        </w:rPr>
        <w:t xml:space="preserve"> </w:t>
      </w:r>
      <w:r w:rsidR="00A20BCC">
        <w:rPr>
          <w:rFonts w:ascii="Times New Roman" w:eastAsia="Times New Roman" w:hAnsi="Times New Roman" w:cs="Times New Roman"/>
          <w:bCs/>
          <w:sz w:val="24"/>
          <w:szCs w:val="24"/>
          <w:lang w:eastAsia="ru-RU"/>
        </w:rPr>
        <w:t xml:space="preserve">               </w:t>
      </w:r>
      <w:r w:rsidRPr="007F700C">
        <w:rPr>
          <w:rFonts w:ascii="Times New Roman" w:eastAsia="Times New Roman" w:hAnsi="Times New Roman" w:cs="Times New Roman"/>
          <w:bCs/>
          <w:sz w:val="24"/>
          <w:szCs w:val="24"/>
          <w:lang w:eastAsia="ru-RU"/>
        </w:rPr>
        <w:t xml:space="preserve">дети-инвалиды – </w:t>
      </w:r>
      <w:r w:rsidR="00B92399">
        <w:rPr>
          <w:rFonts w:ascii="Times New Roman" w:eastAsia="Times New Roman" w:hAnsi="Times New Roman" w:cs="Times New Roman"/>
          <w:bCs/>
          <w:sz w:val="24"/>
          <w:szCs w:val="24"/>
          <w:lang w:eastAsia="ru-RU"/>
        </w:rPr>
        <w:t>1</w:t>
      </w:r>
      <w:r w:rsidR="00BA1F55">
        <w:rPr>
          <w:rFonts w:ascii="Times New Roman" w:eastAsia="Times New Roman" w:hAnsi="Times New Roman" w:cs="Times New Roman"/>
          <w:bCs/>
          <w:sz w:val="24"/>
          <w:szCs w:val="24"/>
          <w:lang w:eastAsia="ru-RU"/>
        </w:rPr>
        <w:t xml:space="preserve"> человек</w:t>
      </w:r>
      <w:r w:rsidRPr="007F700C">
        <w:rPr>
          <w:rFonts w:ascii="Times New Roman" w:eastAsia="Times New Roman" w:hAnsi="Times New Roman" w:cs="Times New Roman"/>
          <w:bCs/>
          <w:sz w:val="24"/>
          <w:szCs w:val="24"/>
          <w:lang w:eastAsia="ru-RU"/>
        </w:rPr>
        <w:t>.</w:t>
      </w:r>
    </w:p>
    <w:p w14:paraId="223C63AD" w14:textId="28641CD1" w:rsidR="007F700C" w:rsidRPr="007F700C" w:rsidRDefault="007F700C" w:rsidP="008A0F51">
      <w:pPr>
        <w:spacing w:after="0" w:line="240" w:lineRule="auto"/>
        <w:ind w:firstLine="709"/>
        <w:jc w:val="both"/>
        <w:rPr>
          <w:rFonts w:ascii="Times New Roman" w:eastAsia="Times New Roman" w:hAnsi="Times New Roman" w:cs="Times New Roman"/>
          <w:bCs/>
          <w:sz w:val="24"/>
          <w:szCs w:val="24"/>
          <w:lang w:eastAsia="ru-RU"/>
        </w:rPr>
      </w:pPr>
      <w:r w:rsidRPr="007F700C">
        <w:rPr>
          <w:rFonts w:ascii="Times New Roman" w:eastAsia="Times New Roman" w:hAnsi="Times New Roman" w:cs="Times New Roman"/>
          <w:bCs/>
          <w:sz w:val="24"/>
          <w:szCs w:val="24"/>
          <w:lang w:eastAsia="ru-RU"/>
        </w:rPr>
        <w:t xml:space="preserve">Подростки занимались благоустройством территорий муниципальных образований, приводили в порядок пришкольные территории, парки, памятные места, </w:t>
      </w:r>
      <w:r w:rsidR="00B92399">
        <w:rPr>
          <w:rFonts w:ascii="Times New Roman" w:eastAsia="Times New Roman" w:hAnsi="Times New Roman" w:cs="Times New Roman"/>
          <w:bCs/>
          <w:sz w:val="24"/>
          <w:szCs w:val="24"/>
          <w:lang w:eastAsia="ru-RU"/>
        </w:rPr>
        <w:t>работали курьерами, флористами, промоутерами, демонстраторами</w:t>
      </w:r>
      <w:r w:rsidR="008E1D94">
        <w:rPr>
          <w:rFonts w:ascii="Times New Roman" w:eastAsia="Times New Roman" w:hAnsi="Times New Roman" w:cs="Times New Roman"/>
          <w:bCs/>
          <w:sz w:val="24"/>
          <w:szCs w:val="24"/>
          <w:lang w:eastAsia="ru-RU"/>
        </w:rPr>
        <w:t xml:space="preserve"> одежды, менеджерами по рекламе (</w:t>
      </w:r>
      <w:r w:rsidR="00B92399">
        <w:rPr>
          <w:rFonts w:ascii="Times New Roman" w:eastAsia="Times New Roman" w:hAnsi="Times New Roman" w:cs="Times New Roman"/>
          <w:bCs/>
          <w:sz w:val="24"/>
          <w:szCs w:val="24"/>
          <w:lang w:eastAsia="ru-RU"/>
        </w:rPr>
        <w:t>продажам</w:t>
      </w:r>
      <w:r w:rsidR="008E1D94">
        <w:rPr>
          <w:rFonts w:ascii="Times New Roman" w:eastAsia="Times New Roman" w:hAnsi="Times New Roman" w:cs="Times New Roman"/>
          <w:bCs/>
          <w:sz w:val="24"/>
          <w:szCs w:val="24"/>
          <w:lang w:eastAsia="ru-RU"/>
        </w:rPr>
        <w:t>)</w:t>
      </w:r>
      <w:r w:rsidR="00B92399">
        <w:rPr>
          <w:rFonts w:ascii="Times New Roman" w:eastAsia="Times New Roman" w:hAnsi="Times New Roman" w:cs="Times New Roman"/>
          <w:bCs/>
          <w:sz w:val="24"/>
          <w:szCs w:val="24"/>
          <w:lang w:eastAsia="ru-RU"/>
        </w:rPr>
        <w:t>, оказывали помощь в уходе за животными</w:t>
      </w:r>
      <w:r w:rsidR="008E1D94">
        <w:rPr>
          <w:rFonts w:ascii="Times New Roman" w:eastAsia="Times New Roman" w:hAnsi="Times New Roman" w:cs="Times New Roman"/>
          <w:bCs/>
          <w:sz w:val="24"/>
          <w:szCs w:val="24"/>
          <w:lang w:eastAsia="ru-RU"/>
        </w:rPr>
        <w:t xml:space="preserve"> и др.</w:t>
      </w:r>
    </w:p>
    <w:p w14:paraId="01C8A3B1" w14:textId="77777777" w:rsidR="007F700C" w:rsidRPr="00205C4C" w:rsidRDefault="007F700C" w:rsidP="008A0F51">
      <w:pPr>
        <w:spacing w:after="0" w:line="240" w:lineRule="auto"/>
        <w:ind w:firstLine="709"/>
        <w:jc w:val="center"/>
        <w:rPr>
          <w:rFonts w:ascii="Times New Roman" w:eastAsia="Times New Roman" w:hAnsi="Times New Roman" w:cs="Times New Roman"/>
          <w:b/>
          <w:i/>
          <w:color w:val="002060"/>
          <w:sz w:val="16"/>
          <w:szCs w:val="16"/>
          <w:lang w:eastAsia="ru-RU"/>
        </w:rPr>
      </w:pPr>
    </w:p>
    <w:p w14:paraId="093C677D" w14:textId="77777777" w:rsidR="007F700C" w:rsidRPr="007F700C" w:rsidRDefault="007F700C" w:rsidP="00BA1F55">
      <w:pPr>
        <w:spacing w:after="0" w:line="240" w:lineRule="auto"/>
        <w:ind w:firstLine="709"/>
        <w:jc w:val="center"/>
        <w:rPr>
          <w:rFonts w:ascii="Times New Roman" w:eastAsia="Times New Roman" w:hAnsi="Times New Roman" w:cs="Times New Roman"/>
          <w:b/>
          <w:i/>
          <w:color w:val="002060"/>
          <w:sz w:val="24"/>
          <w:szCs w:val="24"/>
          <w:lang w:eastAsia="ru-RU"/>
        </w:rPr>
      </w:pPr>
      <w:r w:rsidRPr="007F700C">
        <w:rPr>
          <w:rFonts w:ascii="Times New Roman" w:eastAsia="Times New Roman" w:hAnsi="Times New Roman" w:cs="Times New Roman"/>
          <w:b/>
          <w:i/>
          <w:color w:val="002060"/>
          <w:sz w:val="24"/>
          <w:szCs w:val="24"/>
          <w:lang w:eastAsia="ru-RU"/>
        </w:rPr>
        <w:t>Общественные работы</w:t>
      </w:r>
    </w:p>
    <w:p w14:paraId="6D5AE400" w14:textId="2002DBB4" w:rsidR="007F700C" w:rsidRPr="007F700C" w:rsidRDefault="007F700C" w:rsidP="008A0F51">
      <w:pPr>
        <w:spacing w:after="0" w:line="240" w:lineRule="auto"/>
        <w:ind w:firstLine="709"/>
        <w:jc w:val="both"/>
        <w:rPr>
          <w:rFonts w:ascii="Times New Roman" w:eastAsia="Times New Roman" w:hAnsi="Times New Roman" w:cs="Times New Roman"/>
          <w:sz w:val="24"/>
          <w:szCs w:val="24"/>
          <w:lang w:eastAsia="ru-RU"/>
        </w:rPr>
      </w:pPr>
      <w:r w:rsidRPr="007F700C">
        <w:rPr>
          <w:rFonts w:ascii="Times New Roman" w:eastAsia="Times New Roman" w:hAnsi="Times New Roman" w:cs="Times New Roman"/>
          <w:sz w:val="24"/>
          <w:szCs w:val="24"/>
          <w:lang w:eastAsia="ru-RU"/>
        </w:rPr>
        <w:t xml:space="preserve">На общественные работы трудоустроено </w:t>
      </w:r>
      <w:r w:rsidR="001F6F75">
        <w:rPr>
          <w:rFonts w:ascii="Times New Roman" w:eastAsia="Times New Roman" w:hAnsi="Times New Roman" w:cs="Times New Roman"/>
          <w:sz w:val="24"/>
          <w:szCs w:val="24"/>
          <w:lang w:eastAsia="ru-RU"/>
        </w:rPr>
        <w:t>78</w:t>
      </w:r>
      <w:r w:rsidRPr="007F700C">
        <w:rPr>
          <w:rFonts w:ascii="Times New Roman" w:eastAsia="Times New Roman" w:hAnsi="Times New Roman" w:cs="Times New Roman"/>
          <w:sz w:val="24"/>
          <w:szCs w:val="24"/>
          <w:lang w:eastAsia="ru-RU"/>
        </w:rPr>
        <w:t xml:space="preserve"> человек.</w:t>
      </w:r>
    </w:p>
    <w:p w14:paraId="52E9D0AC" w14:textId="77777777" w:rsidR="007F700C" w:rsidRPr="007F700C" w:rsidRDefault="007F700C" w:rsidP="008A0F51">
      <w:pPr>
        <w:spacing w:after="0" w:line="240" w:lineRule="auto"/>
        <w:ind w:firstLine="709"/>
        <w:jc w:val="both"/>
        <w:rPr>
          <w:rFonts w:ascii="Times New Roman" w:eastAsia="Times New Roman" w:hAnsi="Times New Roman" w:cs="Times New Roman"/>
          <w:sz w:val="24"/>
          <w:szCs w:val="24"/>
          <w:lang w:eastAsia="ru-RU"/>
        </w:rPr>
      </w:pPr>
      <w:r w:rsidRPr="007F700C">
        <w:rPr>
          <w:rFonts w:ascii="Times New Roman" w:eastAsia="Times New Roman" w:hAnsi="Times New Roman" w:cs="Times New Roman"/>
          <w:sz w:val="24"/>
          <w:szCs w:val="24"/>
          <w:lang w:eastAsia="ru-RU"/>
        </w:rPr>
        <w:t xml:space="preserve">Среди приступивших к оплачиваемым общественным работам: </w:t>
      </w:r>
    </w:p>
    <w:p w14:paraId="6EF72AA0" w14:textId="4EC94FD3" w:rsidR="007F700C" w:rsidRDefault="001F6F75" w:rsidP="008A0F51">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60</w:t>
      </w:r>
      <w:r w:rsidR="00A20BCC">
        <w:rPr>
          <w:rFonts w:ascii="Times New Roman" w:eastAsia="Times New Roman" w:hAnsi="Times New Roman" w:cs="Times New Roman"/>
          <w:sz w:val="24"/>
          <w:szCs w:val="24"/>
          <w:lang w:eastAsia="ru-RU"/>
        </w:rPr>
        <w:t xml:space="preserve"> человек</w:t>
      </w:r>
      <w:r w:rsidR="007F700C" w:rsidRPr="007F700C">
        <w:rPr>
          <w:rFonts w:ascii="Times New Roman" w:eastAsia="Times New Roman" w:hAnsi="Times New Roman" w:cs="Times New Roman"/>
          <w:sz w:val="24"/>
          <w:szCs w:val="24"/>
          <w:lang w:eastAsia="ru-RU"/>
        </w:rPr>
        <w:t xml:space="preserve"> – безработные граждане; </w:t>
      </w:r>
      <w:r>
        <w:rPr>
          <w:rFonts w:ascii="Times New Roman" w:eastAsia="Times New Roman" w:hAnsi="Times New Roman" w:cs="Times New Roman"/>
          <w:sz w:val="24"/>
          <w:szCs w:val="24"/>
          <w:lang w:eastAsia="ru-RU"/>
        </w:rPr>
        <w:t>19</w:t>
      </w:r>
      <w:r w:rsidR="007F700C" w:rsidRPr="007F700C">
        <w:rPr>
          <w:rFonts w:ascii="Times New Roman" w:eastAsia="Times New Roman" w:hAnsi="Times New Roman" w:cs="Times New Roman"/>
          <w:sz w:val="24"/>
          <w:szCs w:val="24"/>
          <w:lang w:eastAsia="ru-RU"/>
        </w:rPr>
        <w:t xml:space="preserve"> человек – инвалиды; </w:t>
      </w:r>
      <w:r>
        <w:rPr>
          <w:rFonts w:ascii="Times New Roman" w:eastAsia="Times New Roman" w:hAnsi="Times New Roman" w:cs="Times New Roman"/>
          <w:sz w:val="24"/>
          <w:szCs w:val="24"/>
          <w:lang w:eastAsia="ru-RU"/>
        </w:rPr>
        <w:t>5</w:t>
      </w:r>
      <w:r w:rsidR="007F700C" w:rsidRPr="007F700C">
        <w:rPr>
          <w:rFonts w:ascii="Times New Roman" w:eastAsia="Times New Roman" w:hAnsi="Times New Roman" w:cs="Times New Roman"/>
          <w:sz w:val="24"/>
          <w:szCs w:val="24"/>
          <w:lang w:eastAsia="ru-RU"/>
        </w:rPr>
        <w:t xml:space="preserve"> человек – граждане, стремящиеся возобновить трудовую деятельность после длительного (более года) перерыва;                    </w:t>
      </w:r>
      <w:r>
        <w:rPr>
          <w:rFonts w:ascii="Times New Roman" w:eastAsia="Times New Roman" w:hAnsi="Times New Roman" w:cs="Times New Roman"/>
          <w:sz w:val="24"/>
          <w:szCs w:val="24"/>
          <w:lang w:eastAsia="ru-RU"/>
        </w:rPr>
        <w:t>2</w:t>
      </w:r>
      <w:r w:rsidR="007F700C" w:rsidRPr="007F700C">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007F700C" w:rsidRPr="007F700C">
        <w:rPr>
          <w:rFonts w:ascii="Times New Roman" w:eastAsia="Times New Roman" w:hAnsi="Times New Roman" w:cs="Times New Roman"/>
          <w:sz w:val="24"/>
          <w:szCs w:val="24"/>
          <w:lang w:eastAsia="ru-RU"/>
        </w:rPr>
        <w:t xml:space="preserve"> – граждане, впервые ищущие работу, из них: </w:t>
      </w:r>
      <w:r>
        <w:rPr>
          <w:rFonts w:ascii="Times New Roman" w:eastAsia="Times New Roman" w:hAnsi="Times New Roman" w:cs="Times New Roman"/>
          <w:sz w:val="24"/>
          <w:szCs w:val="24"/>
          <w:lang w:eastAsia="ru-RU"/>
        </w:rPr>
        <w:t>1</w:t>
      </w:r>
      <w:r w:rsidR="007F700C" w:rsidRPr="007F700C">
        <w:rPr>
          <w:rFonts w:ascii="Times New Roman" w:eastAsia="Times New Roman" w:hAnsi="Times New Roman" w:cs="Times New Roman"/>
          <w:sz w:val="24"/>
          <w:szCs w:val="24"/>
          <w:lang w:eastAsia="ru-RU"/>
        </w:rPr>
        <w:t xml:space="preserve"> человек </w:t>
      </w:r>
      <w:r>
        <w:rPr>
          <w:rFonts w:ascii="Times New Roman" w:eastAsia="Times New Roman" w:hAnsi="Times New Roman" w:cs="Times New Roman"/>
          <w:sz w:val="24"/>
          <w:szCs w:val="24"/>
          <w:lang w:eastAsia="ru-RU"/>
        </w:rPr>
        <w:t xml:space="preserve">- </w:t>
      </w:r>
      <w:r w:rsidR="007F700C" w:rsidRPr="007F700C">
        <w:rPr>
          <w:rFonts w:ascii="Times New Roman" w:eastAsia="Times New Roman" w:hAnsi="Times New Roman" w:cs="Times New Roman"/>
          <w:sz w:val="24"/>
          <w:szCs w:val="24"/>
          <w:lang w:eastAsia="ru-RU"/>
        </w:rPr>
        <w:t>не име</w:t>
      </w:r>
      <w:r>
        <w:rPr>
          <w:rFonts w:ascii="Times New Roman" w:eastAsia="Times New Roman" w:hAnsi="Times New Roman" w:cs="Times New Roman"/>
          <w:sz w:val="24"/>
          <w:szCs w:val="24"/>
          <w:lang w:eastAsia="ru-RU"/>
        </w:rPr>
        <w:t>ющий</w:t>
      </w:r>
      <w:r w:rsidR="007F700C" w:rsidRPr="007F700C">
        <w:rPr>
          <w:rFonts w:ascii="Times New Roman" w:eastAsia="Times New Roman" w:hAnsi="Times New Roman" w:cs="Times New Roman"/>
          <w:sz w:val="24"/>
          <w:szCs w:val="24"/>
          <w:lang w:eastAsia="ru-RU"/>
        </w:rPr>
        <w:t xml:space="preserve"> квалификации.</w:t>
      </w:r>
      <w:proofErr w:type="gramEnd"/>
      <w:r w:rsidR="007F700C" w:rsidRPr="007F700C">
        <w:t xml:space="preserve"> </w:t>
      </w:r>
      <w:r w:rsidR="00A20BCC">
        <w:t xml:space="preserve">           </w:t>
      </w:r>
      <w:r w:rsidR="007F700C" w:rsidRPr="007F700C">
        <w:rPr>
          <w:rFonts w:ascii="Times New Roman" w:eastAsia="Times New Roman" w:hAnsi="Times New Roman" w:cs="Times New Roman"/>
          <w:sz w:val="24"/>
          <w:szCs w:val="24"/>
          <w:lang w:eastAsia="ru-RU"/>
        </w:rPr>
        <w:t xml:space="preserve">В </w:t>
      </w:r>
      <w:proofErr w:type="gramStart"/>
      <w:r w:rsidR="007F700C" w:rsidRPr="007F700C">
        <w:rPr>
          <w:rFonts w:ascii="Times New Roman" w:eastAsia="Times New Roman" w:hAnsi="Times New Roman" w:cs="Times New Roman"/>
          <w:sz w:val="24"/>
          <w:szCs w:val="24"/>
          <w:lang w:eastAsia="ru-RU"/>
        </w:rPr>
        <w:t>числе</w:t>
      </w:r>
      <w:proofErr w:type="gramEnd"/>
      <w:r w:rsidR="007F700C" w:rsidRPr="007F700C">
        <w:rPr>
          <w:rFonts w:ascii="Times New Roman" w:eastAsia="Times New Roman" w:hAnsi="Times New Roman" w:cs="Times New Roman"/>
          <w:sz w:val="24"/>
          <w:szCs w:val="24"/>
          <w:lang w:eastAsia="ru-RU"/>
        </w:rPr>
        <w:t xml:space="preserve"> </w:t>
      </w:r>
      <w:proofErr w:type="spellStart"/>
      <w:r w:rsidR="007F700C" w:rsidRPr="007F700C">
        <w:rPr>
          <w:rFonts w:ascii="Times New Roman" w:eastAsia="Times New Roman" w:hAnsi="Times New Roman" w:cs="Times New Roman"/>
          <w:sz w:val="24"/>
          <w:szCs w:val="24"/>
          <w:lang w:eastAsia="ru-RU"/>
        </w:rPr>
        <w:t>трудоустроеных</w:t>
      </w:r>
      <w:proofErr w:type="spellEnd"/>
      <w:r w:rsidR="007F700C" w:rsidRPr="007F700C">
        <w:rPr>
          <w:rFonts w:ascii="Times New Roman" w:eastAsia="Times New Roman" w:hAnsi="Times New Roman" w:cs="Times New Roman"/>
          <w:sz w:val="24"/>
          <w:szCs w:val="24"/>
          <w:lang w:eastAsia="ru-RU"/>
        </w:rPr>
        <w:t xml:space="preserve">: городских жителей – </w:t>
      </w:r>
      <w:r w:rsidR="00B10BC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w:t>
      </w:r>
      <w:r w:rsidR="007F700C" w:rsidRPr="007F700C">
        <w:rPr>
          <w:rFonts w:ascii="Times New Roman" w:eastAsia="Times New Roman" w:hAnsi="Times New Roman" w:cs="Times New Roman"/>
          <w:sz w:val="24"/>
          <w:szCs w:val="24"/>
          <w:lang w:eastAsia="ru-RU"/>
        </w:rPr>
        <w:t xml:space="preserve"> человек; сельских жителей </w:t>
      </w:r>
      <w:r>
        <w:rPr>
          <w:rFonts w:ascii="Times New Roman" w:eastAsia="Times New Roman" w:hAnsi="Times New Roman" w:cs="Times New Roman"/>
          <w:sz w:val="24"/>
          <w:szCs w:val="24"/>
          <w:lang w:eastAsia="ru-RU"/>
        </w:rPr>
        <w:t xml:space="preserve">– 8 человек; проживающих в </w:t>
      </w:r>
      <w:proofErr w:type="spellStart"/>
      <w:r>
        <w:rPr>
          <w:rFonts w:ascii="Times New Roman" w:eastAsia="Times New Roman" w:hAnsi="Times New Roman" w:cs="Times New Roman"/>
          <w:sz w:val="24"/>
          <w:szCs w:val="24"/>
          <w:lang w:eastAsia="ru-RU"/>
        </w:rPr>
        <w:t>монопрофильных</w:t>
      </w:r>
      <w:proofErr w:type="spellEnd"/>
      <w:r>
        <w:rPr>
          <w:rFonts w:ascii="Times New Roman" w:eastAsia="Times New Roman" w:hAnsi="Times New Roman" w:cs="Times New Roman"/>
          <w:sz w:val="24"/>
          <w:szCs w:val="24"/>
          <w:lang w:eastAsia="ru-RU"/>
        </w:rPr>
        <w:t xml:space="preserve"> городах – 4 человека.</w:t>
      </w:r>
    </w:p>
    <w:p w14:paraId="528740AD" w14:textId="6B9D0B08" w:rsidR="005E1095" w:rsidRPr="00707BE6" w:rsidRDefault="005E1095" w:rsidP="00BA1F55">
      <w:pPr>
        <w:keepNext/>
        <w:spacing w:after="0" w:line="240" w:lineRule="auto"/>
        <w:jc w:val="center"/>
        <w:outlineLvl w:val="4"/>
        <w:rPr>
          <w:rFonts w:ascii="Times New Roman" w:eastAsia="Times New Roman" w:hAnsi="Times New Roman" w:cs="Times New Roman"/>
          <w:sz w:val="24"/>
          <w:szCs w:val="24"/>
          <w:lang w:eastAsia="ru-RU"/>
        </w:rPr>
      </w:pPr>
    </w:p>
    <w:p w14:paraId="7A913503" w14:textId="77777777" w:rsidR="00AB4A3D" w:rsidRPr="000F63B1" w:rsidRDefault="00AB4A3D" w:rsidP="00597990">
      <w:pPr>
        <w:keepNext/>
        <w:spacing w:after="0" w:line="240" w:lineRule="auto"/>
        <w:jc w:val="center"/>
        <w:outlineLvl w:val="4"/>
        <w:rPr>
          <w:rFonts w:ascii="Times New Roman" w:eastAsia="Times New Roman" w:hAnsi="Times New Roman" w:cs="Times New Roman"/>
          <w:b/>
          <w:color w:val="002060"/>
          <w:sz w:val="24"/>
          <w:szCs w:val="24"/>
          <w:lang w:eastAsia="ru-RU"/>
        </w:rPr>
      </w:pPr>
      <w:proofErr w:type="spellStart"/>
      <w:r w:rsidRPr="000F63B1">
        <w:rPr>
          <w:rFonts w:ascii="Times New Roman" w:eastAsia="Times New Roman" w:hAnsi="Times New Roman" w:cs="Times New Roman"/>
          <w:b/>
          <w:color w:val="002060"/>
          <w:sz w:val="24"/>
          <w:szCs w:val="24"/>
          <w:lang w:eastAsia="ru-RU"/>
        </w:rPr>
        <w:t>Самозанятость</w:t>
      </w:r>
      <w:proofErr w:type="spellEnd"/>
      <w:r w:rsidRPr="000F63B1">
        <w:rPr>
          <w:rFonts w:ascii="Times New Roman" w:eastAsia="Times New Roman" w:hAnsi="Times New Roman" w:cs="Times New Roman"/>
          <w:b/>
          <w:color w:val="002060"/>
          <w:sz w:val="24"/>
          <w:szCs w:val="24"/>
          <w:lang w:eastAsia="ru-RU"/>
        </w:rPr>
        <w:t xml:space="preserve"> безработных граждан</w:t>
      </w:r>
    </w:p>
    <w:p w14:paraId="2FABB784" w14:textId="77777777" w:rsidR="00AB4A3D" w:rsidRPr="000F63B1" w:rsidRDefault="00AB4A3D" w:rsidP="00AB4A3D">
      <w:pPr>
        <w:spacing w:after="0" w:line="240" w:lineRule="auto"/>
        <w:rPr>
          <w:rFonts w:ascii="Times New Roman" w:eastAsia="Times New Roman" w:hAnsi="Times New Roman" w:cs="Times New Roman"/>
          <w:b/>
          <w:sz w:val="16"/>
          <w:szCs w:val="16"/>
          <w:lang w:eastAsia="ru-RU"/>
        </w:rPr>
      </w:pPr>
    </w:p>
    <w:p w14:paraId="69AC0D81" w14:textId="6504E8F5" w:rsidR="00AB4A3D" w:rsidRPr="008A0F51" w:rsidRDefault="00621B37" w:rsidP="00AB4A3D">
      <w:pPr>
        <w:spacing w:after="0" w:line="240" w:lineRule="auto"/>
        <w:ind w:firstLine="708"/>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П</w:t>
      </w:r>
      <w:r w:rsidR="00AB4A3D" w:rsidRPr="008A0F51">
        <w:rPr>
          <w:rFonts w:ascii="Times New Roman" w:eastAsia="Times New Roman" w:hAnsi="Times New Roman" w:cs="Times New Roman"/>
          <w:sz w:val="24"/>
          <w:szCs w:val="24"/>
          <w:lang w:eastAsia="ru-RU"/>
        </w:rPr>
        <w:t>ро</w:t>
      </w:r>
      <w:r w:rsidR="009B488D" w:rsidRPr="008A0F51">
        <w:rPr>
          <w:rFonts w:ascii="Times New Roman" w:eastAsia="Times New Roman" w:hAnsi="Times New Roman" w:cs="Times New Roman"/>
          <w:sz w:val="24"/>
          <w:szCs w:val="24"/>
          <w:lang w:eastAsia="ru-RU"/>
        </w:rPr>
        <w:t>вод</w:t>
      </w:r>
      <w:r w:rsidR="00245867" w:rsidRPr="008A0F51">
        <w:rPr>
          <w:rFonts w:ascii="Times New Roman" w:eastAsia="Times New Roman" w:hAnsi="Times New Roman" w:cs="Times New Roman"/>
          <w:sz w:val="24"/>
          <w:szCs w:val="24"/>
          <w:lang w:eastAsia="ru-RU"/>
        </w:rPr>
        <w:t>и</w:t>
      </w:r>
      <w:r w:rsidR="00D27EFE" w:rsidRPr="008A0F51">
        <w:rPr>
          <w:rFonts w:ascii="Times New Roman" w:eastAsia="Times New Roman" w:hAnsi="Times New Roman" w:cs="Times New Roman"/>
          <w:sz w:val="24"/>
          <w:szCs w:val="24"/>
          <w:lang w:eastAsia="ru-RU"/>
        </w:rPr>
        <w:t>тся</w:t>
      </w:r>
      <w:r w:rsidR="00AB4A3D" w:rsidRPr="008A0F51">
        <w:rPr>
          <w:rFonts w:ascii="Times New Roman" w:eastAsia="Times New Roman" w:hAnsi="Times New Roman" w:cs="Times New Roman"/>
          <w:sz w:val="24"/>
          <w:szCs w:val="24"/>
          <w:lang w:eastAsia="ru-RU"/>
        </w:rPr>
        <w:t xml:space="preserve"> работа по оказанию помощи</w:t>
      </w:r>
      <w:r w:rsidR="00245DE5" w:rsidRPr="008A0F51">
        <w:rPr>
          <w:rFonts w:ascii="Times New Roman" w:eastAsia="Times New Roman" w:hAnsi="Times New Roman" w:cs="Times New Roman"/>
          <w:sz w:val="24"/>
          <w:szCs w:val="24"/>
          <w:lang w:eastAsia="ru-RU"/>
        </w:rPr>
        <w:t xml:space="preserve"> безработным гражданам:</w:t>
      </w:r>
      <w:r w:rsidR="00AB4A3D" w:rsidRPr="008A0F51">
        <w:rPr>
          <w:rFonts w:ascii="Times New Roman" w:eastAsia="Times New Roman" w:hAnsi="Times New Roman" w:cs="Times New Roman"/>
          <w:sz w:val="24"/>
          <w:szCs w:val="24"/>
          <w:lang w:eastAsia="ru-RU"/>
        </w:rPr>
        <w:t xml:space="preserve"> в определении приоритетных направлений организации собственного дела, важных для развития социально-экономической инфрастру</w:t>
      </w:r>
      <w:r w:rsidR="00245DE5" w:rsidRPr="008A0F51">
        <w:rPr>
          <w:rFonts w:ascii="Times New Roman" w:eastAsia="Times New Roman" w:hAnsi="Times New Roman" w:cs="Times New Roman"/>
          <w:sz w:val="24"/>
          <w:szCs w:val="24"/>
          <w:lang w:eastAsia="ru-RU"/>
        </w:rPr>
        <w:t xml:space="preserve">ктуры муниципальных образований; в направлении </w:t>
      </w:r>
      <w:r w:rsidR="00AB4A3D" w:rsidRPr="008A0F51">
        <w:rPr>
          <w:rFonts w:ascii="Times New Roman" w:eastAsia="Times New Roman" w:hAnsi="Times New Roman" w:cs="Times New Roman"/>
          <w:sz w:val="24"/>
          <w:szCs w:val="24"/>
          <w:lang w:eastAsia="ru-RU"/>
        </w:rPr>
        <w:t>безработных граждан на обучение основам предпринимательства.</w:t>
      </w:r>
    </w:p>
    <w:p w14:paraId="088F03CE" w14:textId="1ED373C6" w:rsidR="00AB4A3D" w:rsidRPr="008A0F51" w:rsidRDefault="00AB4A3D" w:rsidP="00AB4A3D">
      <w:pPr>
        <w:spacing w:after="0" w:line="240" w:lineRule="auto"/>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ab/>
      </w:r>
      <w:r w:rsidR="00B371C9" w:rsidRPr="008A0F51">
        <w:rPr>
          <w:rFonts w:ascii="Times New Roman" w:eastAsia="Times New Roman" w:hAnsi="Times New Roman" w:cs="Times New Roman"/>
          <w:bCs/>
          <w:sz w:val="24"/>
          <w:szCs w:val="24"/>
          <w:lang w:eastAsia="ru-RU"/>
        </w:rPr>
        <w:t>В</w:t>
      </w:r>
      <w:r w:rsidR="00BB119A" w:rsidRPr="008A0F51">
        <w:rPr>
          <w:rFonts w:ascii="Times New Roman" w:eastAsia="Times New Roman" w:hAnsi="Times New Roman" w:cs="Times New Roman"/>
          <w:bCs/>
          <w:sz w:val="24"/>
          <w:szCs w:val="24"/>
          <w:lang w:eastAsia="ru-RU"/>
        </w:rPr>
        <w:t xml:space="preserve"> </w:t>
      </w:r>
      <w:r w:rsidR="00F62DA9" w:rsidRPr="008A0F51">
        <w:rPr>
          <w:rFonts w:ascii="Times New Roman" w:eastAsia="Times New Roman" w:hAnsi="Times New Roman" w:cs="Times New Roman"/>
          <w:bCs/>
          <w:sz w:val="24"/>
          <w:szCs w:val="24"/>
          <w:lang w:eastAsia="ru-RU"/>
        </w:rPr>
        <w:t xml:space="preserve">1 квартале </w:t>
      </w:r>
      <w:r w:rsidR="00551FD8" w:rsidRPr="008A0F51">
        <w:rPr>
          <w:rFonts w:ascii="Times New Roman" w:eastAsia="Times New Roman" w:hAnsi="Times New Roman" w:cs="Times New Roman"/>
          <w:bCs/>
          <w:sz w:val="24"/>
          <w:szCs w:val="24"/>
          <w:lang w:eastAsia="ru-RU"/>
        </w:rPr>
        <w:t>20</w:t>
      </w:r>
      <w:r w:rsidR="00FA7B73" w:rsidRPr="008A0F51">
        <w:rPr>
          <w:rFonts w:ascii="Times New Roman" w:eastAsia="Times New Roman" w:hAnsi="Times New Roman" w:cs="Times New Roman"/>
          <w:bCs/>
          <w:sz w:val="24"/>
          <w:szCs w:val="24"/>
          <w:lang w:eastAsia="ru-RU"/>
        </w:rPr>
        <w:t>2</w:t>
      </w:r>
      <w:r w:rsidR="00F62DA9" w:rsidRPr="008A0F51">
        <w:rPr>
          <w:rFonts w:ascii="Times New Roman" w:eastAsia="Times New Roman" w:hAnsi="Times New Roman" w:cs="Times New Roman"/>
          <w:bCs/>
          <w:sz w:val="24"/>
          <w:szCs w:val="24"/>
          <w:lang w:eastAsia="ru-RU"/>
        </w:rPr>
        <w:t>4</w:t>
      </w:r>
      <w:r w:rsidR="00551FD8" w:rsidRPr="008A0F51">
        <w:rPr>
          <w:rFonts w:ascii="Times New Roman" w:eastAsia="Times New Roman" w:hAnsi="Times New Roman" w:cs="Times New Roman"/>
          <w:bCs/>
          <w:sz w:val="24"/>
          <w:szCs w:val="24"/>
          <w:lang w:eastAsia="ru-RU"/>
        </w:rPr>
        <w:t xml:space="preserve"> год</w:t>
      </w:r>
      <w:r w:rsidR="00F62DA9" w:rsidRPr="008A0F51">
        <w:rPr>
          <w:rFonts w:ascii="Times New Roman" w:eastAsia="Times New Roman" w:hAnsi="Times New Roman" w:cs="Times New Roman"/>
          <w:bCs/>
          <w:sz w:val="24"/>
          <w:szCs w:val="24"/>
          <w:lang w:eastAsia="ru-RU"/>
        </w:rPr>
        <w:t>а</w:t>
      </w:r>
      <w:r w:rsidRPr="008A0F51">
        <w:rPr>
          <w:rFonts w:ascii="Times New Roman" w:eastAsia="Times New Roman" w:hAnsi="Times New Roman" w:cs="Times New Roman"/>
          <w:sz w:val="24"/>
          <w:szCs w:val="24"/>
          <w:lang w:eastAsia="ru-RU"/>
        </w:rPr>
        <w:t xml:space="preserve">: </w:t>
      </w:r>
    </w:p>
    <w:p w14:paraId="7191A590" w14:textId="02B69683" w:rsidR="00AB4A3D" w:rsidRPr="008A0F51" w:rsidRDefault="00AB4A3D" w:rsidP="00597990">
      <w:pPr>
        <w:spacing w:after="0" w:line="240" w:lineRule="auto"/>
        <w:ind w:firstLine="708"/>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оказана </w:t>
      </w:r>
      <w:proofErr w:type="spellStart"/>
      <w:r w:rsidRPr="008A0F51">
        <w:rPr>
          <w:rFonts w:ascii="Times New Roman" w:eastAsia="Times New Roman" w:hAnsi="Times New Roman" w:cs="Times New Roman"/>
          <w:sz w:val="24"/>
          <w:szCs w:val="24"/>
          <w:lang w:eastAsia="ru-RU"/>
        </w:rPr>
        <w:t>госусл</w:t>
      </w:r>
      <w:r w:rsidR="009F473C" w:rsidRPr="008A0F51">
        <w:rPr>
          <w:rFonts w:ascii="Times New Roman" w:eastAsia="Times New Roman" w:hAnsi="Times New Roman" w:cs="Times New Roman"/>
          <w:sz w:val="24"/>
          <w:szCs w:val="24"/>
          <w:lang w:eastAsia="ru-RU"/>
        </w:rPr>
        <w:t>уга</w:t>
      </w:r>
      <w:proofErr w:type="spellEnd"/>
      <w:r w:rsidR="009F473C" w:rsidRPr="008A0F51">
        <w:rPr>
          <w:rFonts w:ascii="Times New Roman" w:eastAsia="Times New Roman" w:hAnsi="Times New Roman" w:cs="Times New Roman"/>
          <w:sz w:val="24"/>
          <w:szCs w:val="24"/>
          <w:lang w:eastAsia="ru-RU"/>
        </w:rPr>
        <w:t xml:space="preserve"> по содействию </w:t>
      </w:r>
      <w:r w:rsidR="00BD2825" w:rsidRPr="008A0F51">
        <w:rPr>
          <w:rFonts w:ascii="Times New Roman" w:eastAsia="Times New Roman" w:hAnsi="Times New Roman" w:cs="Times New Roman"/>
          <w:sz w:val="24"/>
          <w:szCs w:val="24"/>
          <w:lang w:eastAsia="ru-RU"/>
        </w:rPr>
        <w:t>началу осуществления предпринимательской деятельности безработных граждан</w:t>
      </w:r>
      <w:r w:rsidR="00597990" w:rsidRPr="008A0F51">
        <w:rPr>
          <w:rFonts w:ascii="Times New Roman" w:eastAsia="Times New Roman" w:hAnsi="Times New Roman" w:cs="Times New Roman"/>
          <w:sz w:val="24"/>
          <w:szCs w:val="24"/>
          <w:lang w:eastAsia="ru-RU"/>
        </w:rPr>
        <w:t xml:space="preserve"> –</w:t>
      </w:r>
      <w:r w:rsidR="009F473C" w:rsidRPr="008A0F51">
        <w:rPr>
          <w:rFonts w:ascii="Times New Roman" w:eastAsia="Times New Roman" w:hAnsi="Times New Roman" w:cs="Times New Roman"/>
          <w:sz w:val="24"/>
          <w:szCs w:val="24"/>
          <w:lang w:eastAsia="ru-RU"/>
        </w:rPr>
        <w:t xml:space="preserve"> </w:t>
      </w:r>
      <w:r w:rsidR="00F62DA9" w:rsidRPr="008A0F51">
        <w:rPr>
          <w:rFonts w:ascii="Times New Roman" w:eastAsia="Times New Roman" w:hAnsi="Times New Roman" w:cs="Times New Roman"/>
          <w:sz w:val="24"/>
          <w:szCs w:val="24"/>
          <w:lang w:eastAsia="ru-RU"/>
        </w:rPr>
        <w:t>560</w:t>
      </w:r>
      <w:r w:rsidRPr="008A0F51">
        <w:rPr>
          <w:rFonts w:ascii="Times New Roman" w:eastAsia="Times New Roman" w:hAnsi="Times New Roman" w:cs="Times New Roman"/>
          <w:sz w:val="24"/>
          <w:szCs w:val="24"/>
          <w:lang w:eastAsia="ru-RU"/>
        </w:rPr>
        <w:t xml:space="preserve"> безработн</w:t>
      </w:r>
      <w:r w:rsidR="00F62DA9" w:rsidRPr="008A0F51">
        <w:rPr>
          <w:rFonts w:ascii="Times New Roman" w:eastAsia="Times New Roman" w:hAnsi="Times New Roman" w:cs="Times New Roman"/>
          <w:sz w:val="24"/>
          <w:szCs w:val="24"/>
          <w:lang w:eastAsia="ru-RU"/>
        </w:rPr>
        <w:t>ым</w:t>
      </w:r>
      <w:r w:rsidR="00B371C9" w:rsidRPr="008A0F51">
        <w:rPr>
          <w:rFonts w:ascii="Times New Roman" w:eastAsia="Times New Roman" w:hAnsi="Times New Roman" w:cs="Times New Roman"/>
          <w:sz w:val="24"/>
          <w:szCs w:val="24"/>
          <w:lang w:eastAsia="ru-RU"/>
        </w:rPr>
        <w:t xml:space="preserve"> граждан</w:t>
      </w:r>
      <w:r w:rsidR="00F62DA9" w:rsidRPr="008A0F51">
        <w:rPr>
          <w:rFonts w:ascii="Times New Roman" w:eastAsia="Times New Roman" w:hAnsi="Times New Roman" w:cs="Times New Roman"/>
          <w:sz w:val="24"/>
          <w:szCs w:val="24"/>
          <w:lang w:eastAsia="ru-RU"/>
        </w:rPr>
        <w:t>ам</w:t>
      </w:r>
      <w:r w:rsidRPr="008A0F51">
        <w:rPr>
          <w:rFonts w:ascii="Times New Roman" w:eastAsia="Times New Roman" w:hAnsi="Times New Roman" w:cs="Times New Roman"/>
          <w:sz w:val="24"/>
          <w:szCs w:val="24"/>
          <w:lang w:eastAsia="ru-RU"/>
        </w:rPr>
        <w:t xml:space="preserve">; </w:t>
      </w:r>
    </w:p>
    <w:p w14:paraId="3C9FD5DB" w14:textId="5D42878D" w:rsidR="004C728C" w:rsidRPr="008A0F51" w:rsidRDefault="004C728C" w:rsidP="00597990">
      <w:pPr>
        <w:spacing w:after="0" w:line="240" w:lineRule="auto"/>
        <w:ind w:firstLine="708"/>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зарегистрировали предпринимательскую деятельность 83 человека (14,8% от всех получивших </w:t>
      </w:r>
      <w:proofErr w:type="spellStart"/>
      <w:r w:rsidRPr="008A0F51">
        <w:rPr>
          <w:rFonts w:ascii="Times New Roman" w:eastAsia="Times New Roman" w:hAnsi="Times New Roman" w:cs="Times New Roman"/>
          <w:sz w:val="24"/>
          <w:szCs w:val="24"/>
          <w:lang w:eastAsia="ru-RU"/>
        </w:rPr>
        <w:t>госуслугу</w:t>
      </w:r>
      <w:proofErr w:type="spellEnd"/>
      <w:r w:rsidRPr="008A0F51">
        <w:rPr>
          <w:rFonts w:ascii="Times New Roman" w:eastAsia="Times New Roman" w:hAnsi="Times New Roman" w:cs="Times New Roman"/>
          <w:sz w:val="24"/>
          <w:szCs w:val="24"/>
          <w:lang w:eastAsia="ru-RU"/>
        </w:rPr>
        <w:t>), в том числе:</w:t>
      </w:r>
    </w:p>
    <w:p w14:paraId="06028B93" w14:textId="010D463B" w:rsidR="003A5743" w:rsidRPr="008A0F51" w:rsidRDefault="004C728C" w:rsidP="00FA7B73">
      <w:pPr>
        <w:spacing w:after="0" w:line="240" w:lineRule="auto"/>
        <w:ind w:firstLine="708"/>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w:t>
      </w:r>
      <w:r w:rsidR="003A5743" w:rsidRPr="008A0F51">
        <w:rPr>
          <w:rFonts w:ascii="Times New Roman" w:eastAsia="Times New Roman" w:hAnsi="Times New Roman" w:cs="Times New Roman"/>
          <w:sz w:val="24"/>
          <w:szCs w:val="24"/>
          <w:lang w:eastAsia="ru-RU"/>
        </w:rPr>
        <w:t xml:space="preserve"> в качестве плательщиков налога на профессиональный доход </w:t>
      </w:r>
      <w:r w:rsidR="007C07E7" w:rsidRPr="008A0F51">
        <w:rPr>
          <w:rFonts w:ascii="Times New Roman" w:eastAsia="Times New Roman" w:hAnsi="Times New Roman" w:cs="Times New Roman"/>
          <w:sz w:val="24"/>
          <w:szCs w:val="24"/>
          <w:lang w:eastAsia="ru-RU"/>
        </w:rPr>
        <w:t>67</w:t>
      </w:r>
      <w:r w:rsidR="0045585F" w:rsidRPr="008A0F51">
        <w:rPr>
          <w:rFonts w:ascii="Times New Roman" w:eastAsia="Times New Roman" w:hAnsi="Times New Roman" w:cs="Times New Roman"/>
          <w:sz w:val="24"/>
          <w:szCs w:val="24"/>
          <w:lang w:eastAsia="ru-RU"/>
        </w:rPr>
        <w:t xml:space="preserve"> </w:t>
      </w:r>
      <w:r w:rsidR="003A5743" w:rsidRPr="008A0F51">
        <w:rPr>
          <w:rFonts w:ascii="Times New Roman" w:eastAsia="Times New Roman" w:hAnsi="Times New Roman" w:cs="Times New Roman"/>
          <w:sz w:val="24"/>
          <w:szCs w:val="24"/>
          <w:lang w:eastAsia="ru-RU"/>
        </w:rPr>
        <w:t>человек</w:t>
      </w:r>
      <w:r w:rsidR="00BB119A" w:rsidRPr="008A0F51">
        <w:rPr>
          <w:rFonts w:ascii="Times New Roman" w:eastAsia="Times New Roman" w:hAnsi="Times New Roman" w:cs="Times New Roman"/>
          <w:sz w:val="24"/>
          <w:szCs w:val="24"/>
          <w:lang w:eastAsia="ru-RU"/>
        </w:rPr>
        <w:t xml:space="preserve"> (</w:t>
      </w:r>
      <w:r w:rsidR="007C07E7" w:rsidRPr="008A0F51">
        <w:rPr>
          <w:rFonts w:ascii="Times New Roman" w:eastAsia="Times New Roman" w:hAnsi="Times New Roman" w:cs="Times New Roman"/>
          <w:sz w:val="24"/>
          <w:szCs w:val="24"/>
          <w:lang w:eastAsia="ru-RU"/>
        </w:rPr>
        <w:t>12</w:t>
      </w:r>
      <w:r w:rsidR="00BB119A" w:rsidRPr="008A0F51">
        <w:rPr>
          <w:rFonts w:ascii="Times New Roman" w:eastAsia="Times New Roman" w:hAnsi="Times New Roman" w:cs="Times New Roman"/>
          <w:sz w:val="24"/>
          <w:szCs w:val="24"/>
          <w:lang w:eastAsia="ru-RU"/>
        </w:rPr>
        <w:t xml:space="preserve">% от всех получивших </w:t>
      </w:r>
      <w:proofErr w:type="spellStart"/>
      <w:r w:rsidR="00BB119A" w:rsidRPr="008A0F51">
        <w:rPr>
          <w:rFonts w:ascii="Times New Roman" w:eastAsia="Times New Roman" w:hAnsi="Times New Roman" w:cs="Times New Roman"/>
          <w:sz w:val="24"/>
          <w:szCs w:val="24"/>
          <w:lang w:eastAsia="ru-RU"/>
        </w:rPr>
        <w:t>госуслугу</w:t>
      </w:r>
      <w:proofErr w:type="spellEnd"/>
      <w:r w:rsidR="00BB119A" w:rsidRPr="008A0F51">
        <w:rPr>
          <w:rFonts w:ascii="Times New Roman" w:eastAsia="Times New Roman" w:hAnsi="Times New Roman" w:cs="Times New Roman"/>
          <w:sz w:val="24"/>
          <w:szCs w:val="24"/>
          <w:lang w:eastAsia="ru-RU"/>
        </w:rPr>
        <w:t>);</w:t>
      </w:r>
    </w:p>
    <w:p w14:paraId="7B897A33" w14:textId="456C6AAE" w:rsidR="00AB4A3D" w:rsidRPr="008A0F51" w:rsidRDefault="00DD0877" w:rsidP="00363267">
      <w:pPr>
        <w:spacing w:after="0" w:line="240" w:lineRule="auto"/>
        <w:ind w:firstLine="708"/>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w:t>
      </w:r>
      <w:r w:rsidR="00802A4F" w:rsidRPr="008A0F51">
        <w:rPr>
          <w:rFonts w:ascii="Times New Roman" w:eastAsia="Times New Roman" w:hAnsi="Times New Roman" w:cs="Times New Roman"/>
          <w:sz w:val="24"/>
          <w:szCs w:val="24"/>
          <w:lang w:eastAsia="ru-RU"/>
        </w:rPr>
        <w:t xml:space="preserve"> в качестве индивидуального предпринимателя</w:t>
      </w:r>
      <w:r w:rsidR="009F473C"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16</w:t>
      </w:r>
      <w:r w:rsidR="00AB4A3D" w:rsidRPr="008A0F51">
        <w:rPr>
          <w:rFonts w:ascii="Times New Roman" w:eastAsia="Times New Roman" w:hAnsi="Times New Roman" w:cs="Times New Roman"/>
          <w:sz w:val="24"/>
          <w:szCs w:val="24"/>
          <w:lang w:eastAsia="ru-RU"/>
        </w:rPr>
        <w:t xml:space="preserve"> человек</w:t>
      </w:r>
      <w:r w:rsidR="00AC759F" w:rsidRPr="008A0F51">
        <w:rPr>
          <w:rFonts w:ascii="Times New Roman" w:eastAsia="Times New Roman" w:hAnsi="Times New Roman" w:cs="Times New Roman"/>
          <w:sz w:val="24"/>
          <w:szCs w:val="24"/>
          <w:lang w:eastAsia="ru-RU"/>
        </w:rPr>
        <w:t xml:space="preserve"> (</w:t>
      </w:r>
      <w:r w:rsidR="00363267" w:rsidRPr="008A0F51">
        <w:rPr>
          <w:rFonts w:ascii="Times New Roman" w:eastAsia="Times New Roman" w:hAnsi="Times New Roman" w:cs="Times New Roman"/>
          <w:sz w:val="24"/>
          <w:szCs w:val="24"/>
          <w:lang w:eastAsia="ru-RU"/>
        </w:rPr>
        <w:t>2,</w:t>
      </w:r>
      <w:r w:rsidRPr="008A0F51">
        <w:rPr>
          <w:rFonts w:ascii="Times New Roman" w:eastAsia="Times New Roman" w:hAnsi="Times New Roman" w:cs="Times New Roman"/>
          <w:sz w:val="24"/>
          <w:szCs w:val="24"/>
          <w:lang w:eastAsia="ru-RU"/>
        </w:rPr>
        <w:t>9</w:t>
      </w:r>
      <w:r w:rsidR="007536C3" w:rsidRPr="008A0F51">
        <w:rPr>
          <w:rFonts w:ascii="Times New Roman" w:eastAsia="Times New Roman" w:hAnsi="Times New Roman" w:cs="Times New Roman"/>
          <w:sz w:val="24"/>
          <w:szCs w:val="24"/>
          <w:lang w:eastAsia="ru-RU"/>
        </w:rPr>
        <w:t xml:space="preserve">% от всех получивших </w:t>
      </w:r>
      <w:proofErr w:type="spellStart"/>
      <w:r w:rsidR="007536C3" w:rsidRPr="008A0F51">
        <w:rPr>
          <w:rFonts w:ascii="Times New Roman" w:eastAsia="Times New Roman" w:hAnsi="Times New Roman" w:cs="Times New Roman"/>
          <w:sz w:val="24"/>
          <w:szCs w:val="24"/>
          <w:lang w:eastAsia="ru-RU"/>
        </w:rPr>
        <w:t>госуслугу</w:t>
      </w:r>
      <w:proofErr w:type="spellEnd"/>
      <w:r w:rsidR="007536C3" w:rsidRPr="008A0F51">
        <w:rPr>
          <w:rFonts w:ascii="Times New Roman" w:eastAsia="Times New Roman" w:hAnsi="Times New Roman" w:cs="Times New Roman"/>
          <w:sz w:val="24"/>
          <w:szCs w:val="24"/>
          <w:lang w:eastAsia="ru-RU"/>
        </w:rPr>
        <w:t>)</w:t>
      </w:r>
      <w:r w:rsidR="00AB4A3D" w:rsidRPr="008A0F51">
        <w:rPr>
          <w:rFonts w:ascii="Times New Roman" w:eastAsia="Times New Roman" w:hAnsi="Times New Roman" w:cs="Times New Roman"/>
          <w:sz w:val="24"/>
          <w:szCs w:val="24"/>
          <w:lang w:eastAsia="ru-RU"/>
        </w:rPr>
        <w:t xml:space="preserve">; </w:t>
      </w:r>
    </w:p>
    <w:p w14:paraId="6421DE27" w14:textId="176D3A68" w:rsidR="00AB4A3D" w:rsidRPr="008A0F51" w:rsidRDefault="00AB4A3D" w:rsidP="00AB4A3D">
      <w:pPr>
        <w:spacing w:after="0" w:line="240" w:lineRule="auto"/>
        <w:ind w:firstLine="708"/>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lastRenderedPageBreak/>
        <w:t xml:space="preserve">оказана единовременная финансовая помощь при государственной регистрации </w:t>
      </w:r>
      <w:r w:rsidR="0064283B" w:rsidRPr="008A0F51">
        <w:rPr>
          <w:rFonts w:ascii="Times New Roman" w:eastAsia="Times New Roman" w:hAnsi="Times New Roman" w:cs="Times New Roman"/>
          <w:sz w:val="24"/>
          <w:szCs w:val="24"/>
          <w:lang w:eastAsia="ru-RU"/>
        </w:rPr>
        <w:t>предпринимательской деятельности</w:t>
      </w:r>
      <w:r w:rsidRPr="008A0F51">
        <w:rPr>
          <w:rFonts w:ascii="Times New Roman" w:eastAsia="Times New Roman" w:hAnsi="Times New Roman" w:cs="Times New Roman"/>
          <w:sz w:val="24"/>
          <w:szCs w:val="24"/>
          <w:lang w:eastAsia="ru-RU"/>
        </w:rPr>
        <w:t xml:space="preserve"> </w:t>
      </w:r>
      <w:r w:rsidR="00393650" w:rsidRPr="008A0F51">
        <w:rPr>
          <w:rFonts w:ascii="Times New Roman" w:eastAsia="Times New Roman" w:hAnsi="Times New Roman" w:cs="Times New Roman"/>
          <w:sz w:val="24"/>
          <w:szCs w:val="24"/>
          <w:lang w:eastAsia="ru-RU"/>
        </w:rPr>
        <w:t>42</w:t>
      </w:r>
      <w:r w:rsidRPr="008A0F51">
        <w:rPr>
          <w:rFonts w:ascii="Times New Roman" w:eastAsia="Times New Roman" w:hAnsi="Times New Roman" w:cs="Times New Roman"/>
          <w:sz w:val="24"/>
          <w:szCs w:val="24"/>
          <w:lang w:eastAsia="ru-RU"/>
        </w:rPr>
        <w:t xml:space="preserve"> безработн</w:t>
      </w:r>
      <w:r w:rsidR="00393650" w:rsidRPr="008A0F51">
        <w:rPr>
          <w:rFonts w:ascii="Times New Roman" w:eastAsia="Times New Roman" w:hAnsi="Times New Roman" w:cs="Times New Roman"/>
          <w:sz w:val="24"/>
          <w:szCs w:val="24"/>
          <w:lang w:eastAsia="ru-RU"/>
        </w:rPr>
        <w:t>ым</w:t>
      </w:r>
      <w:r w:rsidR="00C51A0A"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граждан</w:t>
      </w:r>
      <w:r w:rsidR="00393650" w:rsidRPr="008A0F51">
        <w:rPr>
          <w:rFonts w:ascii="Times New Roman" w:eastAsia="Times New Roman" w:hAnsi="Times New Roman" w:cs="Times New Roman"/>
          <w:sz w:val="24"/>
          <w:szCs w:val="24"/>
          <w:lang w:eastAsia="ru-RU"/>
        </w:rPr>
        <w:t>ам</w:t>
      </w:r>
      <w:r w:rsidR="00802A4F" w:rsidRPr="008A0F51">
        <w:rPr>
          <w:rFonts w:ascii="Times New Roman" w:eastAsia="Times New Roman" w:hAnsi="Times New Roman" w:cs="Times New Roman"/>
          <w:sz w:val="24"/>
          <w:szCs w:val="24"/>
          <w:lang w:eastAsia="ru-RU"/>
        </w:rPr>
        <w:t>.</w:t>
      </w:r>
    </w:p>
    <w:p w14:paraId="5CE15019" w14:textId="77777777" w:rsidR="00363267" w:rsidRPr="00C51A0A" w:rsidRDefault="00363267" w:rsidP="00AB4A3D">
      <w:pPr>
        <w:spacing w:after="0" w:line="240" w:lineRule="auto"/>
        <w:ind w:firstLine="708"/>
        <w:jc w:val="both"/>
        <w:rPr>
          <w:rFonts w:ascii="Times New Roman" w:eastAsia="Times New Roman" w:hAnsi="Times New Roman" w:cs="Times New Roman"/>
          <w:color w:val="0070C0"/>
          <w:sz w:val="24"/>
          <w:szCs w:val="24"/>
          <w:lang w:eastAsia="ru-RU"/>
        </w:rPr>
      </w:pPr>
    </w:p>
    <w:p w14:paraId="4A6B19FC" w14:textId="77777777" w:rsidR="00707BE6" w:rsidRPr="00707BE6" w:rsidRDefault="00707BE6" w:rsidP="003E6DE7">
      <w:pPr>
        <w:spacing w:after="0" w:line="240" w:lineRule="auto"/>
        <w:jc w:val="both"/>
        <w:rPr>
          <w:rFonts w:ascii="Times New Roman" w:eastAsia="Times New Roman" w:hAnsi="Times New Roman" w:cs="Times New Roman"/>
          <w:sz w:val="10"/>
          <w:szCs w:val="10"/>
          <w:lang w:eastAsia="ru-RU"/>
        </w:rPr>
      </w:pPr>
    </w:p>
    <w:p w14:paraId="4C6C708A" w14:textId="77777777" w:rsidR="00AB4A3D" w:rsidRPr="000F63B1" w:rsidRDefault="00AB4A3D" w:rsidP="00AB4A3D">
      <w:pPr>
        <w:keepNext/>
        <w:spacing w:after="0" w:line="240" w:lineRule="auto"/>
        <w:jc w:val="center"/>
        <w:outlineLvl w:val="4"/>
        <w:rPr>
          <w:rFonts w:ascii="Times New Roman" w:eastAsia="Times New Roman" w:hAnsi="Times New Roman" w:cs="Times New Roman"/>
          <w:b/>
          <w:color w:val="002060"/>
          <w:sz w:val="24"/>
          <w:szCs w:val="24"/>
          <w:lang w:eastAsia="ru-RU"/>
        </w:rPr>
      </w:pPr>
      <w:r w:rsidRPr="000F63B1">
        <w:rPr>
          <w:rFonts w:ascii="Times New Roman" w:eastAsia="Times New Roman" w:hAnsi="Times New Roman" w:cs="Times New Roman"/>
          <w:b/>
          <w:color w:val="002060"/>
          <w:sz w:val="24"/>
          <w:szCs w:val="24"/>
          <w:lang w:eastAsia="ru-RU"/>
        </w:rPr>
        <w:t>Содействие занятости молодежи</w:t>
      </w:r>
    </w:p>
    <w:p w14:paraId="77264A7A" w14:textId="77777777" w:rsidR="00AB4A3D" w:rsidRPr="000F63B1" w:rsidRDefault="00AB4A3D" w:rsidP="00AB4A3D">
      <w:pPr>
        <w:spacing w:after="0" w:line="240" w:lineRule="auto"/>
        <w:rPr>
          <w:rFonts w:ascii="Times New Roman" w:eastAsia="Times New Roman" w:hAnsi="Times New Roman" w:cs="Times New Roman"/>
          <w:color w:val="0070C0"/>
          <w:sz w:val="16"/>
          <w:szCs w:val="16"/>
          <w:lang w:eastAsia="ru-RU"/>
        </w:rPr>
      </w:pPr>
    </w:p>
    <w:p w14:paraId="4D37F499" w14:textId="16924BC8" w:rsidR="007F700C" w:rsidRPr="008A0F51" w:rsidRDefault="00A801D9" w:rsidP="007F700C">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В</w:t>
      </w:r>
      <w:r w:rsidR="007F700C" w:rsidRPr="008A0F51">
        <w:rPr>
          <w:rFonts w:ascii="Times New Roman" w:eastAsia="Times New Roman" w:hAnsi="Times New Roman" w:cs="Times New Roman"/>
          <w:sz w:val="24"/>
          <w:szCs w:val="24"/>
          <w:lang w:eastAsia="ru-RU"/>
        </w:rPr>
        <w:t xml:space="preserve"> службу занятости обратились в целях поиска подходящей работы </w:t>
      </w:r>
      <w:r w:rsidR="004C170A" w:rsidRPr="008A0F51">
        <w:rPr>
          <w:rFonts w:ascii="Times New Roman" w:eastAsia="Times New Roman" w:hAnsi="Times New Roman" w:cs="Times New Roman"/>
          <w:sz w:val="24"/>
          <w:szCs w:val="24"/>
          <w:lang w:eastAsia="ru-RU"/>
        </w:rPr>
        <w:t>836</w:t>
      </w:r>
      <w:r w:rsidR="007F700C" w:rsidRPr="008A0F51">
        <w:rPr>
          <w:rFonts w:ascii="Times New Roman" w:eastAsia="Times New Roman" w:hAnsi="Times New Roman" w:cs="Times New Roman"/>
          <w:sz w:val="24"/>
          <w:szCs w:val="24"/>
          <w:lang w:eastAsia="ru-RU"/>
        </w:rPr>
        <w:t xml:space="preserve"> человек в возрасте 14-29 лет, из них: трудоустроены </w:t>
      </w:r>
      <w:r w:rsidR="004C170A" w:rsidRPr="008A0F51">
        <w:rPr>
          <w:rFonts w:ascii="Times New Roman" w:eastAsia="Times New Roman" w:hAnsi="Times New Roman" w:cs="Times New Roman"/>
          <w:sz w:val="24"/>
          <w:szCs w:val="24"/>
          <w:lang w:eastAsia="ru-RU"/>
        </w:rPr>
        <w:t xml:space="preserve">540 </w:t>
      </w:r>
      <w:r w:rsidR="00E14129" w:rsidRPr="008A0F51">
        <w:rPr>
          <w:rFonts w:ascii="Times New Roman" w:eastAsia="Times New Roman" w:hAnsi="Times New Roman" w:cs="Times New Roman"/>
          <w:sz w:val="24"/>
          <w:szCs w:val="24"/>
          <w:lang w:eastAsia="ru-RU"/>
        </w:rPr>
        <w:t>человек (</w:t>
      </w:r>
      <w:r w:rsidR="004C170A" w:rsidRPr="008A0F51">
        <w:rPr>
          <w:rFonts w:ascii="Times New Roman" w:eastAsia="Times New Roman" w:hAnsi="Times New Roman" w:cs="Times New Roman"/>
          <w:sz w:val="24"/>
          <w:szCs w:val="24"/>
          <w:lang w:eastAsia="ru-RU"/>
        </w:rPr>
        <w:t>64,6</w:t>
      </w:r>
      <w:r w:rsidR="007F700C" w:rsidRPr="008A0F51">
        <w:rPr>
          <w:rFonts w:ascii="Times New Roman" w:eastAsia="Times New Roman" w:hAnsi="Times New Roman" w:cs="Times New Roman"/>
          <w:sz w:val="24"/>
          <w:szCs w:val="24"/>
          <w:lang w:eastAsia="ru-RU"/>
        </w:rPr>
        <w:t xml:space="preserve">%). </w:t>
      </w:r>
    </w:p>
    <w:p w14:paraId="76AF7F59" w14:textId="77777777" w:rsidR="007F700C" w:rsidRPr="008A0F51" w:rsidRDefault="007F700C" w:rsidP="007F700C">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Молодые граждане получили комплекс </w:t>
      </w:r>
      <w:proofErr w:type="spellStart"/>
      <w:r w:rsidRPr="008A0F51">
        <w:rPr>
          <w:rFonts w:ascii="Times New Roman" w:eastAsia="Times New Roman" w:hAnsi="Times New Roman" w:cs="Times New Roman"/>
          <w:sz w:val="24"/>
          <w:szCs w:val="24"/>
          <w:lang w:eastAsia="ru-RU"/>
        </w:rPr>
        <w:t>госуслуг</w:t>
      </w:r>
      <w:proofErr w:type="spellEnd"/>
      <w:r w:rsidRPr="008A0F51">
        <w:rPr>
          <w:rFonts w:ascii="Times New Roman" w:eastAsia="Times New Roman" w:hAnsi="Times New Roman" w:cs="Times New Roman"/>
          <w:sz w:val="24"/>
          <w:szCs w:val="24"/>
          <w:lang w:eastAsia="ru-RU"/>
        </w:rPr>
        <w:t>:</w:t>
      </w:r>
    </w:p>
    <w:p w14:paraId="45B57D81" w14:textId="1C0824AD" w:rsidR="007F700C" w:rsidRPr="008A0F51" w:rsidRDefault="007F700C" w:rsidP="007F700C">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по профессиональной ориентации –</w:t>
      </w:r>
      <w:r w:rsidR="00A20BCC" w:rsidRPr="008A0F51">
        <w:rPr>
          <w:rFonts w:ascii="Times New Roman" w:eastAsia="Times New Roman" w:hAnsi="Times New Roman" w:cs="Times New Roman"/>
          <w:sz w:val="24"/>
          <w:szCs w:val="24"/>
          <w:lang w:eastAsia="ru-RU"/>
        </w:rPr>
        <w:t xml:space="preserve"> </w:t>
      </w:r>
      <w:r w:rsidR="00AC28C6" w:rsidRPr="008A0F51">
        <w:rPr>
          <w:rFonts w:ascii="Times New Roman" w:eastAsia="Times New Roman" w:hAnsi="Times New Roman" w:cs="Times New Roman"/>
          <w:sz w:val="24"/>
          <w:szCs w:val="24"/>
          <w:lang w:eastAsia="ru-RU"/>
        </w:rPr>
        <w:t>3724 человека</w:t>
      </w:r>
      <w:r w:rsidR="005F5C81"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в возрасте 14-29 лет;</w:t>
      </w:r>
    </w:p>
    <w:p w14:paraId="5E9CA796" w14:textId="16062794" w:rsidR="007F700C" w:rsidRPr="008A0F51" w:rsidRDefault="007F700C" w:rsidP="007F700C">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по профессиональному обучению – </w:t>
      </w:r>
      <w:r w:rsidR="003576F1" w:rsidRPr="008A0F51">
        <w:rPr>
          <w:rFonts w:ascii="Times New Roman" w:eastAsia="Times New Roman" w:hAnsi="Times New Roman" w:cs="Times New Roman"/>
          <w:sz w:val="24"/>
          <w:szCs w:val="24"/>
          <w:lang w:eastAsia="ru-RU"/>
        </w:rPr>
        <w:t>11</w:t>
      </w:r>
      <w:r w:rsidRPr="008A0F51">
        <w:rPr>
          <w:rFonts w:ascii="Times New Roman" w:eastAsia="Times New Roman" w:hAnsi="Times New Roman" w:cs="Times New Roman"/>
          <w:sz w:val="24"/>
          <w:szCs w:val="24"/>
          <w:lang w:eastAsia="ru-RU"/>
        </w:rPr>
        <w:t xml:space="preserve"> человек в возрасте 16-29 лет; </w:t>
      </w:r>
    </w:p>
    <w:p w14:paraId="3AD60AA5" w14:textId="1F61D874" w:rsidR="007F700C" w:rsidRPr="008A0F51" w:rsidRDefault="007F700C" w:rsidP="007F700C">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по психологической поддержке – </w:t>
      </w:r>
      <w:r w:rsidR="005F5C81" w:rsidRPr="008A0F51">
        <w:rPr>
          <w:rFonts w:ascii="Times New Roman" w:eastAsia="Times New Roman" w:hAnsi="Times New Roman" w:cs="Times New Roman"/>
          <w:sz w:val="24"/>
          <w:szCs w:val="24"/>
          <w:lang w:eastAsia="ru-RU"/>
        </w:rPr>
        <w:t>7</w:t>
      </w:r>
      <w:r w:rsidR="00B90750" w:rsidRPr="008A0F51">
        <w:rPr>
          <w:rFonts w:ascii="Times New Roman" w:eastAsia="Times New Roman" w:hAnsi="Times New Roman" w:cs="Times New Roman"/>
          <w:sz w:val="24"/>
          <w:szCs w:val="24"/>
          <w:lang w:eastAsia="ru-RU"/>
        </w:rPr>
        <w:t>1</w:t>
      </w:r>
      <w:r w:rsidR="005F5C81" w:rsidRPr="008A0F51">
        <w:rPr>
          <w:rFonts w:ascii="Times New Roman" w:eastAsia="Times New Roman" w:hAnsi="Times New Roman" w:cs="Times New Roman"/>
          <w:sz w:val="24"/>
          <w:szCs w:val="24"/>
          <w:lang w:eastAsia="ru-RU"/>
        </w:rPr>
        <w:t xml:space="preserve"> </w:t>
      </w:r>
      <w:r w:rsidR="00AC28C6" w:rsidRPr="008A0F51">
        <w:rPr>
          <w:rFonts w:ascii="Times New Roman" w:eastAsia="Times New Roman" w:hAnsi="Times New Roman" w:cs="Times New Roman"/>
          <w:sz w:val="24"/>
          <w:szCs w:val="24"/>
          <w:lang w:eastAsia="ru-RU"/>
        </w:rPr>
        <w:t xml:space="preserve">безработный </w:t>
      </w:r>
      <w:r w:rsidRPr="008A0F51">
        <w:rPr>
          <w:rFonts w:ascii="Times New Roman" w:eastAsia="Times New Roman" w:hAnsi="Times New Roman" w:cs="Times New Roman"/>
          <w:sz w:val="24"/>
          <w:szCs w:val="24"/>
          <w:lang w:eastAsia="ru-RU"/>
        </w:rPr>
        <w:t>в возрасте 16-29 лет;</w:t>
      </w:r>
    </w:p>
    <w:p w14:paraId="40633E06" w14:textId="50C8ED2E" w:rsidR="007F700C" w:rsidRPr="008A0F51" w:rsidRDefault="007F700C" w:rsidP="007F700C">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по социальной адаптации безработных граждан на рынке труда – </w:t>
      </w:r>
      <w:r w:rsidR="00C24F3F" w:rsidRPr="008A0F51">
        <w:rPr>
          <w:rFonts w:ascii="Times New Roman" w:eastAsia="Times New Roman" w:hAnsi="Times New Roman" w:cs="Times New Roman"/>
          <w:sz w:val="24"/>
          <w:szCs w:val="24"/>
          <w:lang w:eastAsia="ru-RU"/>
        </w:rPr>
        <w:t>73 человека</w:t>
      </w:r>
      <w:r w:rsidRPr="008A0F51">
        <w:rPr>
          <w:rFonts w:ascii="Times New Roman" w:eastAsia="Times New Roman" w:hAnsi="Times New Roman" w:cs="Times New Roman"/>
          <w:sz w:val="24"/>
          <w:szCs w:val="24"/>
          <w:lang w:eastAsia="ru-RU"/>
        </w:rPr>
        <w:t xml:space="preserve">                                 </w:t>
      </w:r>
      <w:r w:rsidR="005F5C81"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в возрасте 16-29 лет;</w:t>
      </w:r>
    </w:p>
    <w:p w14:paraId="3A4F3D1A" w14:textId="1F206523" w:rsidR="007F700C" w:rsidRPr="008A0F51" w:rsidRDefault="007F700C" w:rsidP="007F700C">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по содействию началу осуществления предпринимательской деятельности безработных граждан – </w:t>
      </w:r>
      <w:r w:rsidR="008D5B5D" w:rsidRPr="008A0F51">
        <w:rPr>
          <w:rFonts w:ascii="Times New Roman" w:eastAsia="Times New Roman" w:hAnsi="Times New Roman" w:cs="Times New Roman"/>
          <w:sz w:val="24"/>
          <w:szCs w:val="24"/>
          <w:lang w:eastAsia="ru-RU"/>
        </w:rPr>
        <w:t>59</w:t>
      </w:r>
      <w:r w:rsidR="00982107" w:rsidRPr="008A0F51">
        <w:rPr>
          <w:rFonts w:ascii="Times New Roman" w:eastAsia="Times New Roman" w:hAnsi="Times New Roman" w:cs="Times New Roman"/>
          <w:sz w:val="24"/>
          <w:szCs w:val="24"/>
          <w:lang w:eastAsia="ru-RU"/>
        </w:rPr>
        <w:t xml:space="preserve"> человек</w:t>
      </w:r>
      <w:r w:rsidRPr="008A0F51">
        <w:rPr>
          <w:rFonts w:ascii="Times New Roman" w:eastAsia="Times New Roman" w:hAnsi="Times New Roman" w:cs="Times New Roman"/>
          <w:sz w:val="24"/>
          <w:szCs w:val="24"/>
          <w:lang w:eastAsia="ru-RU"/>
        </w:rPr>
        <w:t xml:space="preserve"> в возрасте 18-29 лет.</w:t>
      </w:r>
    </w:p>
    <w:p w14:paraId="0CE7EEE2" w14:textId="38D3772A" w:rsidR="007F700C" w:rsidRPr="008A0F51" w:rsidRDefault="007F700C" w:rsidP="007F700C">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Для учащихся общеобразовательных организаций проведено </w:t>
      </w:r>
      <w:r w:rsidR="00932AF5" w:rsidRPr="008A0F51">
        <w:rPr>
          <w:rFonts w:ascii="Times New Roman" w:eastAsia="Times New Roman" w:hAnsi="Times New Roman" w:cs="Times New Roman"/>
          <w:sz w:val="24"/>
          <w:szCs w:val="24"/>
          <w:lang w:eastAsia="ru-RU"/>
        </w:rPr>
        <w:t>5</w:t>
      </w:r>
      <w:r w:rsidRPr="008A0F51">
        <w:rPr>
          <w:rFonts w:ascii="Times New Roman" w:eastAsia="Times New Roman" w:hAnsi="Times New Roman" w:cs="Times New Roman"/>
          <w:sz w:val="24"/>
          <w:szCs w:val="24"/>
          <w:lang w:eastAsia="ru-RU"/>
        </w:rPr>
        <w:t xml:space="preserve"> ярмарок профессий, учебных мест и вакансий с целью оказания </w:t>
      </w:r>
      <w:proofErr w:type="spellStart"/>
      <w:r w:rsidRPr="008A0F51">
        <w:rPr>
          <w:rFonts w:ascii="Times New Roman" w:eastAsia="Times New Roman" w:hAnsi="Times New Roman" w:cs="Times New Roman"/>
          <w:sz w:val="24"/>
          <w:szCs w:val="24"/>
          <w:lang w:eastAsia="ru-RU"/>
        </w:rPr>
        <w:t>профориентационных</w:t>
      </w:r>
      <w:proofErr w:type="spellEnd"/>
      <w:r w:rsidRPr="008A0F51">
        <w:rPr>
          <w:rFonts w:ascii="Times New Roman" w:eastAsia="Times New Roman" w:hAnsi="Times New Roman" w:cs="Times New Roman"/>
          <w:sz w:val="24"/>
          <w:szCs w:val="24"/>
          <w:lang w:eastAsia="ru-RU"/>
        </w:rPr>
        <w:t xml:space="preserve"> услуг по выбору сферы деятельности, профессии, образовательной организации.</w:t>
      </w:r>
    </w:p>
    <w:p w14:paraId="38C3FED0" w14:textId="4B709365" w:rsidR="007F700C" w:rsidRPr="008A0F51" w:rsidRDefault="007F700C" w:rsidP="007F700C">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В ярмарках участвовали </w:t>
      </w:r>
      <w:r w:rsidR="00932AF5" w:rsidRPr="008A0F51">
        <w:rPr>
          <w:rFonts w:ascii="Times New Roman" w:eastAsia="Times New Roman" w:hAnsi="Times New Roman" w:cs="Times New Roman"/>
          <w:sz w:val="24"/>
          <w:szCs w:val="24"/>
          <w:lang w:eastAsia="ru-RU"/>
        </w:rPr>
        <w:t>909</w:t>
      </w:r>
      <w:r w:rsidRPr="008A0F51">
        <w:rPr>
          <w:rFonts w:ascii="Times New Roman" w:eastAsia="Times New Roman" w:hAnsi="Times New Roman" w:cs="Times New Roman"/>
          <w:sz w:val="24"/>
          <w:szCs w:val="24"/>
          <w:lang w:eastAsia="ru-RU"/>
        </w:rPr>
        <w:t xml:space="preserve"> школьник</w:t>
      </w:r>
      <w:r w:rsidR="00932AF5" w:rsidRPr="008A0F51">
        <w:rPr>
          <w:rFonts w:ascii="Times New Roman" w:eastAsia="Times New Roman" w:hAnsi="Times New Roman" w:cs="Times New Roman"/>
          <w:sz w:val="24"/>
          <w:szCs w:val="24"/>
          <w:lang w:eastAsia="ru-RU"/>
        </w:rPr>
        <w:t>ов</w:t>
      </w:r>
      <w:r w:rsidRPr="008A0F51">
        <w:rPr>
          <w:rFonts w:ascii="Times New Roman" w:eastAsia="Times New Roman" w:hAnsi="Times New Roman" w:cs="Times New Roman"/>
          <w:sz w:val="24"/>
          <w:szCs w:val="24"/>
          <w:lang w:eastAsia="ru-RU"/>
        </w:rPr>
        <w:t xml:space="preserve"> и </w:t>
      </w:r>
      <w:r w:rsidR="00932AF5" w:rsidRPr="008A0F51">
        <w:rPr>
          <w:rFonts w:ascii="Times New Roman" w:eastAsia="Times New Roman" w:hAnsi="Times New Roman" w:cs="Times New Roman"/>
          <w:sz w:val="24"/>
          <w:szCs w:val="24"/>
          <w:lang w:eastAsia="ru-RU"/>
        </w:rPr>
        <w:t>33</w:t>
      </w:r>
      <w:r w:rsidRPr="008A0F51">
        <w:rPr>
          <w:rFonts w:ascii="Times New Roman" w:eastAsia="Times New Roman" w:hAnsi="Times New Roman" w:cs="Times New Roman"/>
          <w:sz w:val="24"/>
          <w:szCs w:val="24"/>
          <w:lang w:eastAsia="ru-RU"/>
        </w:rPr>
        <w:t xml:space="preserve"> профессиональны</w:t>
      </w:r>
      <w:r w:rsidR="00345F92" w:rsidRPr="008A0F51">
        <w:rPr>
          <w:rFonts w:ascii="Times New Roman" w:eastAsia="Times New Roman" w:hAnsi="Times New Roman" w:cs="Times New Roman"/>
          <w:sz w:val="24"/>
          <w:szCs w:val="24"/>
          <w:lang w:eastAsia="ru-RU"/>
        </w:rPr>
        <w:t>х</w:t>
      </w:r>
      <w:r w:rsidRPr="008A0F51">
        <w:rPr>
          <w:rFonts w:ascii="Times New Roman" w:eastAsia="Times New Roman" w:hAnsi="Times New Roman" w:cs="Times New Roman"/>
          <w:sz w:val="24"/>
          <w:szCs w:val="24"/>
          <w:lang w:eastAsia="ru-RU"/>
        </w:rPr>
        <w:t xml:space="preserve"> образовательны</w:t>
      </w:r>
      <w:r w:rsidR="00345F92" w:rsidRPr="008A0F51">
        <w:rPr>
          <w:rFonts w:ascii="Times New Roman" w:eastAsia="Times New Roman" w:hAnsi="Times New Roman" w:cs="Times New Roman"/>
          <w:sz w:val="24"/>
          <w:szCs w:val="24"/>
          <w:lang w:eastAsia="ru-RU"/>
        </w:rPr>
        <w:t>х</w:t>
      </w:r>
      <w:r w:rsidRPr="008A0F51">
        <w:rPr>
          <w:rFonts w:ascii="Times New Roman" w:eastAsia="Times New Roman" w:hAnsi="Times New Roman" w:cs="Times New Roman"/>
          <w:sz w:val="24"/>
          <w:szCs w:val="24"/>
          <w:lang w:eastAsia="ru-RU"/>
        </w:rPr>
        <w:t xml:space="preserve"> организации Ленинградской области и Санкт-Петербурга.</w:t>
      </w:r>
    </w:p>
    <w:p w14:paraId="52133991" w14:textId="77777777" w:rsidR="007F700C" w:rsidRPr="008A0F51" w:rsidRDefault="007F700C" w:rsidP="007F700C">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Проводилась работа по реализации мероприятия «Содействие трудоустройству граждан, нуждающихся в дополнительной поддержке», в части возмещения за счет средств областного бюджета Ленинградской области 50% затрат работодателей на выплату заработной платы,  трудоустроенным несовершеннолетним гражданам в возрасте от 14 до 18 лет и трудоустроенным выпускникам образовательных организаций, не имеющим опыта работы по полученной специальности, в течение трех лет после окончания образовательных организаций высшего или среднего профессионального образования.</w:t>
      </w:r>
    </w:p>
    <w:p w14:paraId="22997650" w14:textId="77777777" w:rsidR="003E6DE7" w:rsidRPr="000F63B1" w:rsidRDefault="003E6DE7" w:rsidP="003E6DE7">
      <w:pPr>
        <w:spacing w:after="0" w:line="240" w:lineRule="auto"/>
        <w:ind w:firstLine="709"/>
        <w:jc w:val="center"/>
        <w:rPr>
          <w:rFonts w:ascii="Times New Roman" w:eastAsia="Times New Roman" w:hAnsi="Times New Roman" w:cs="Times New Roman"/>
          <w:b/>
          <w:bCs/>
          <w:sz w:val="24"/>
          <w:szCs w:val="24"/>
          <w:lang w:eastAsia="ru-RU"/>
        </w:rPr>
      </w:pPr>
    </w:p>
    <w:p w14:paraId="52F15218" w14:textId="77777777" w:rsidR="00AB4A3D" w:rsidRPr="000F63B1" w:rsidRDefault="00AB4A3D" w:rsidP="00AB4A3D">
      <w:pPr>
        <w:spacing w:after="0" w:line="240" w:lineRule="auto"/>
        <w:ind w:firstLine="709"/>
        <w:jc w:val="center"/>
        <w:rPr>
          <w:rFonts w:ascii="Times New Roman" w:eastAsia="Times New Roman" w:hAnsi="Times New Roman" w:cs="Times New Roman"/>
          <w:b/>
          <w:bCs/>
          <w:color w:val="002060"/>
          <w:sz w:val="24"/>
          <w:szCs w:val="24"/>
          <w:lang w:eastAsia="ru-RU"/>
        </w:rPr>
      </w:pPr>
      <w:r w:rsidRPr="000F63B1">
        <w:rPr>
          <w:rFonts w:ascii="Times New Roman" w:eastAsia="Times New Roman" w:hAnsi="Times New Roman" w:cs="Times New Roman"/>
          <w:b/>
          <w:bCs/>
          <w:color w:val="002060"/>
          <w:sz w:val="24"/>
          <w:szCs w:val="24"/>
          <w:lang w:eastAsia="ru-RU"/>
        </w:rPr>
        <w:t>Предоставление социальных гарантий гражданам – одиноким, многодетным родителям, а также родителям, воспитывающим детей-инвалидов.</w:t>
      </w:r>
    </w:p>
    <w:p w14:paraId="0EE743C1" w14:textId="218BA55A" w:rsidR="00AB4A3D" w:rsidRPr="000F63B1" w:rsidRDefault="00AB4A3D" w:rsidP="00AB4A3D">
      <w:pPr>
        <w:spacing w:after="0" w:line="240" w:lineRule="auto"/>
        <w:ind w:firstLine="709"/>
        <w:jc w:val="center"/>
        <w:rPr>
          <w:rFonts w:ascii="Times New Roman" w:eastAsia="Times New Roman" w:hAnsi="Times New Roman" w:cs="Times New Roman"/>
          <w:b/>
          <w:bCs/>
          <w:color w:val="002060"/>
          <w:sz w:val="24"/>
          <w:szCs w:val="24"/>
          <w:lang w:eastAsia="ru-RU"/>
        </w:rPr>
      </w:pPr>
      <w:r w:rsidRPr="000F63B1">
        <w:rPr>
          <w:rFonts w:ascii="Times New Roman" w:eastAsia="Times New Roman" w:hAnsi="Times New Roman" w:cs="Times New Roman"/>
          <w:b/>
          <w:bCs/>
          <w:color w:val="002060"/>
          <w:sz w:val="24"/>
          <w:szCs w:val="24"/>
          <w:lang w:eastAsia="ru-RU"/>
        </w:rPr>
        <w:t xml:space="preserve">Реализация мероприятий по содействию занятости женщин, воспитывающих несовершеннолетних детей, в том числе находящихся в отпуске по уходу за ребенком             до достижения им </w:t>
      </w:r>
      <w:r w:rsidR="005D2988">
        <w:rPr>
          <w:rFonts w:ascii="Times New Roman" w:eastAsia="Times New Roman" w:hAnsi="Times New Roman" w:cs="Times New Roman"/>
          <w:b/>
          <w:bCs/>
          <w:color w:val="002060"/>
          <w:sz w:val="24"/>
          <w:szCs w:val="24"/>
          <w:lang w:eastAsia="ru-RU"/>
        </w:rPr>
        <w:t xml:space="preserve">возраста </w:t>
      </w:r>
      <w:r w:rsidRPr="000F63B1">
        <w:rPr>
          <w:rFonts w:ascii="Times New Roman" w:eastAsia="Times New Roman" w:hAnsi="Times New Roman" w:cs="Times New Roman"/>
          <w:b/>
          <w:bCs/>
          <w:color w:val="002060"/>
          <w:sz w:val="24"/>
          <w:szCs w:val="24"/>
          <w:lang w:eastAsia="ru-RU"/>
        </w:rPr>
        <w:t>трех лет</w:t>
      </w:r>
    </w:p>
    <w:p w14:paraId="591EFF34" w14:textId="77777777" w:rsidR="00AB4A3D" w:rsidRPr="000F63B1" w:rsidRDefault="00AB4A3D" w:rsidP="00AB4A3D">
      <w:pPr>
        <w:spacing w:after="0" w:line="240" w:lineRule="auto"/>
        <w:ind w:firstLine="709"/>
        <w:jc w:val="center"/>
        <w:rPr>
          <w:rFonts w:ascii="Times New Roman" w:eastAsia="Times New Roman" w:hAnsi="Times New Roman" w:cs="Times New Roman"/>
          <w:b/>
          <w:bCs/>
          <w:sz w:val="16"/>
          <w:szCs w:val="16"/>
          <w:lang w:eastAsia="ru-RU"/>
        </w:rPr>
      </w:pPr>
    </w:p>
    <w:p w14:paraId="3034506A" w14:textId="6D23BFEF" w:rsidR="007F700C" w:rsidRPr="008A0F51" w:rsidRDefault="007F700C" w:rsidP="008A0F51">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За содействием в поиске подходящей работы в службу занятости обратились                              </w:t>
      </w:r>
      <w:r w:rsidR="00B721B9" w:rsidRPr="008A0F51">
        <w:rPr>
          <w:rFonts w:ascii="Times New Roman" w:eastAsia="Times New Roman" w:hAnsi="Times New Roman" w:cs="Times New Roman"/>
          <w:bCs/>
          <w:sz w:val="24"/>
          <w:szCs w:val="24"/>
          <w:lang w:eastAsia="ru-RU"/>
        </w:rPr>
        <w:t>481 человек</w:t>
      </w:r>
      <w:r w:rsidRPr="008A0F51">
        <w:rPr>
          <w:rFonts w:ascii="Times New Roman" w:eastAsia="Times New Roman" w:hAnsi="Times New Roman" w:cs="Times New Roman"/>
          <w:bCs/>
          <w:sz w:val="24"/>
          <w:szCs w:val="24"/>
          <w:lang w:eastAsia="ru-RU"/>
        </w:rPr>
        <w:t xml:space="preserve"> - родител</w:t>
      </w:r>
      <w:r w:rsidR="00B721B9" w:rsidRPr="008A0F51">
        <w:rPr>
          <w:rFonts w:ascii="Times New Roman" w:eastAsia="Times New Roman" w:hAnsi="Times New Roman" w:cs="Times New Roman"/>
          <w:bCs/>
          <w:sz w:val="24"/>
          <w:szCs w:val="24"/>
          <w:lang w:eastAsia="ru-RU"/>
        </w:rPr>
        <w:t>и</w:t>
      </w:r>
      <w:r w:rsidRPr="008A0F51">
        <w:rPr>
          <w:rFonts w:ascii="Times New Roman" w:eastAsia="Times New Roman" w:hAnsi="Times New Roman" w:cs="Times New Roman"/>
          <w:bCs/>
          <w:sz w:val="24"/>
          <w:szCs w:val="24"/>
          <w:lang w:eastAsia="ru-RU"/>
        </w:rPr>
        <w:t>, имеющи</w:t>
      </w:r>
      <w:r w:rsidR="00B721B9" w:rsidRPr="008A0F51">
        <w:rPr>
          <w:rFonts w:ascii="Times New Roman" w:eastAsia="Times New Roman" w:hAnsi="Times New Roman" w:cs="Times New Roman"/>
          <w:bCs/>
          <w:sz w:val="24"/>
          <w:szCs w:val="24"/>
          <w:lang w:eastAsia="ru-RU"/>
        </w:rPr>
        <w:t>е</w:t>
      </w:r>
      <w:r w:rsidRPr="008A0F51">
        <w:rPr>
          <w:rFonts w:ascii="Times New Roman" w:eastAsia="Times New Roman" w:hAnsi="Times New Roman" w:cs="Times New Roman"/>
          <w:bCs/>
          <w:sz w:val="24"/>
          <w:szCs w:val="24"/>
          <w:lang w:eastAsia="ru-RU"/>
        </w:rPr>
        <w:t xml:space="preserve"> несовершеннолетних детей, из них: многодетные родители –                      </w:t>
      </w:r>
      <w:r w:rsidR="00B721B9" w:rsidRPr="008A0F51">
        <w:rPr>
          <w:rFonts w:ascii="Times New Roman" w:eastAsia="Times New Roman" w:hAnsi="Times New Roman" w:cs="Times New Roman"/>
          <w:bCs/>
          <w:sz w:val="24"/>
          <w:szCs w:val="24"/>
          <w:lang w:eastAsia="ru-RU"/>
        </w:rPr>
        <w:t>39</w:t>
      </w:r>
      <w:r w:rsidRPr="008A0F51">
        <w:rPr>
          <w:rFonts w:ascii="Times New Roman" w:eastAsia="Times New Roman" w:hAnsi="Times New Roman" w:cs="Times New Roman"/>
          <w:bCs/>
          <w:sz w:val="24"/>
          <w:szCs w:val="24"/>
          <w:lang w:eastAsia="ru-RU"/>
        </w:rPr>
        <w:t xml:space="preserve"> человека; одинокие родители – </w:t>
      </w:r>
      <w:r w:rsidR="00B721B9" w:rsidRPr="008A0F51">
        <w:rPr>
          <w:rFonts w:ascii="Times New Roman" w:eastAsia="Times New Roman" w:hAnsi="Times New Roman" w:cs="Times New Roman"/>
          <w:bCs/>
          <w:sz w:val="24"/>
          <w:szCs w:val="24"/>
          <w:lang w:eastAsia="ru-RU"/>
        </w:rPr>
        <w:t>18</w:t>
      </w:r>
      <w:r w:rsidRPr="008A0F51">
        <w:rPr>
          <w:rFonts w:ascii="Times New Roman" w:eastAsia="Times New Roman" w:hAnsi="Times New Roman" w:cs="Times New Roman"/>
          <w:bCs/>
          <w:sz w:val="24"/>
          <w:szCs w:val="24"/>
          <w:lang w:eastAsia="ru-RU"/>
        </w:rPr>
        <w:t xml:space="preserve"> человек</w:t>
      </w:r>
      <w:r w:rsidR="00694A91" w:rsidRPr="008A0F51">
        <w:rPr>
          <w:rFonts w:ascii="Times New Roman" w:eastAsia="Times New Roman" w:hAnsi="Times New Roman" w:cs="Times New Roman"/>
          <w:bCs/>
          <w:sz w:val="24"/>
          <w:szCs w:val="24"/>
          <w:lang w:eastAsia="ru-RU"/>
        </w:rPr>
        <w:t xml:space="preserve">; </w:t>
      </w:r>
      <w:r w:rsidR="00B721B9" w:rsidRPr="008A0F51">
        <w:rPr>
          <w:rFonts w:ascii="Times New Roman" w:eastAsia="Times New Roman" w:hAnsi="Times New Roman" w:cs="Times New Roman"/>
          <w:bCs/>
          <w:sz w:val="24"/>
          <w:szCs w:val="24"/>
          <w:lang w:eastAsia="ru-RU"/>
        </w:rPr>
        <w:t>родители</w:t>
      </w:r>
      <w:r w:rsidR="00A63C40" w:rsidRPr="008A0F51">
        <w:rPr>
          <w:rFonts w:ascii="Times New Roman" w:eastAsia="Times New Roman" w:hAnsi="Times New Roman" w:cs="Times New Roman"/>
          <w:bCs/>
          <w:sz w:val="24"/>
          <w:szCs w:val="24"/>
          <w:lang w:eastAsia="ru-RU"/>
        </w:rPr>
        <w:t>.</w:t>
      </w:r>
    </w:p>
    <w:p w14:paraId="61FDCC0C" w14:textId="165514C2" w:rsidR="007F700C" w:rsidRPr="008A0F51" w:rsidRDefault="007F700C" w:rsidP="008A0F51">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Трудоустроено </w:t>
      </w:r>
      <w:r w:rsidR="00B721B9" w:rsidRPr="008A0F51">
        <w:rPr>
          <w:rFonts w:ascii="Times New Roman" w:eastAsia="Times New Roman" w:hAnsi="Times New Roman" w:cs="Times New Roman"/>
          <w:bCs/>
          <w:sz w:val="24"/>
          <w:szCs w:val="24"/>
          <w:lang w:eastAsia="ru-RU"/>
        </w:rPr>
        <w:t>383</w:t>
      </w:r>
      <w:r w:rsidRPr="008A0F51">
        <w:rPr>
          <w:rFonts w:ascii="Times New Roman" w:eastAsia="Times New Roman" w:hAnsi="Times New Roman" w:cs="Times New Roman"/>
          <w:bCs/>
          <w:sz w:val="24"/>
          <w:szCs w:val="24"/>
          <w:lang w:eastAsia="ru-RU"/>
        </w:rPr>
        <w:t xml:space="preserve"> родител</w:t>
      </w:r>
      <w:r w:rsidR="00A20BCC" w:rsidRPr="008A0F51">
        <w:rPr>
          <w:rFonts w:ascii="Times New Roman" w:eastAsia="Times New Roman" w:hAnsi="Times New Roman" w:cs="Times New Roman"/>
          <w:bCs/>
          <w:sz w:val="24"/>
          <w:szCs w:val="24"/>
          <w:lang w:eastAsia="ru-RU"/>
        </w:rPr>
        <w:t>я</w:t>
      </w:r>
      <w:r w:rsidRPr="008A0F51">
        <w:rPr>
          <w:rFonts w:ascii="Times New Roman" w:eastAsia="Times New Roman" w:hAnsi="Times New Roman" w:cs="Times New Roman"/>
          <w:bCs/>
          <w:sz w:val="24"/>
          <w:szCs w:val="24"/>
          <w:lang w:eastAsia="ru-RU"/>
        </w:rPr>
        <w:t xml:space="preserve">, имеющих несовершеннолетних детей, из них: многодетные родители – </w:t>
      </w:r>
      <w:r w:rsidR="00B721B9" w:rsidRPr="008A0F51">
        <w:rPr>
          <w:rFonts w:ascii="Times New Roman" w:eastAsia="Times New Roman" w:hAnsi="Times New Roman" w:cs="Times New Roman"/>
          <w:bCs/>
          <w:sz w:val="24"/>
          <w:szCs w:val="24"/>
          <w:lang w:eastAsia="ru-RU"/>
        </w:rPr>
        <w:t>39</w:t>
      </w:r>
      <w:r w:rsidRPr="008A0F51">
        <w:rPr>
          <w:rFonts w:ascii="Times New Roman" w:eastAsia="Times New Roman" w:hAnsi="Times New Roman" w:cs="Times New Roman"/>
          <w:bCs/>
          <w:sz w:val="24"/>
          <w:szCs w:val="24"/>
          <w:lang w:eastAsia="ru-RU"/>
        </w:rPr>
        <w:t xml:space="preserve"> человек; одинокие родители – </w:t>
      </w:r>
      <w:r w:rsidR="00B721B9" w:rsidRPr="008A0F51">
        <w:rPr>
          <w:rFonts w:ascii="Times New Roman" w:eastAsia="Times New Roman" w:hAnsi="Times New Roman" w:cs="Times New Roman"/>
          <w:bCs/>
          <w:sz w:val="24"/>
          <w:szCs w:val="24"/>
          <w:lang w:eastAsia="ru-RU"/>
        </w:rPr>
        <w:t>12</w:t>
      </w:r>
      <w:r w:rsidRPr="008A0F51">
        <w:rPr>
          <w:rFonts w:ascii="Times New Roman" w:eastAsia="Times New Roman" w:hAnsi="Times New Roman" w:cs="Times New Roman"/>
          <w:bCs/>
          <w:sz w:val="24"/>
          <w:szCs w:val="24"/>
          <w:lang w:eastAsia="ru-RU"/>
        </w:rPr>
        <w:t xml:space="preserve"> человек.</w:t>
      </w:r>
    </w:p>
    <w:p w14:paraId="682D14B2" w14:textId="77777777" w:rsidR="009A0055" w:rsidRPr="008A0F51" w:rsidRDefault="009A0055" w:rsidP="008A0F51">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Прошли профессиональное обучение и получили дополнительное профессиональное образование по направлению службы занятости населения: многодетные родители – 5 человек; одинокие родители – 3 человека.</w:t>
      </w:r>
    </w:p>
    <w:p w14:paraId="20450C31" w14:textId="2B157D90" w:rsidR="007F700C" w:rsidRPr="008A0F51" w:rsidRDefault="007F700C" w:rsidP="008A0F51">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За содействием в поиске подходящей работы обратилось </w:t>
      </w:r>
      <w:r w:rsidR="00B721B9" w:rsidRPr="008A0F51">
        <w:rPr>
          <w:rFonts w:ascii="Times New Roman" w:eastAsia="Times New Roman" w:hAnsi="Times New Roman" w:cs="Times New Roman"/>
          <w:bCs/>
          <w:sz w:val="24"/>
          <w:szCs w:val="24"/>
          <w:lang w:eastAsia="ru-RU"/>
        </w:rPr>
        <w:t>377</w:t>
      </w:r>
      <w:r w:rsidRPr="008A0F51">
        <w:rPr>
          <w:rFonts w:ascii="Times New Roman" w:eastAsia="Times New Roman" w:hAnsi="Times New Roman" w:cs="Times New Roman"/>
          <w:bCs/>
          <w:sz w:val="24"/>
          <w:szCs w:val="24"/>
          <w:lang w:eastAsia="ru-RU"/>
        </w:rPr>
        <w:t xml:space="preserve"> женщин, имеющих несовершеннолетних детей (</w:t>
      </w:r>
      <w:r w:rsidR="00B721B9" w:rsidRPr="008A0F51">
        <w:rPr>
          <w:rFonts w:ascii="Times New Roman" w:eastAsia="Times New Roman" w:hAnsi="Times New Roman" w:cs="Times New Roman"/>
          <w:bCs/>
          <w:sz w:val="24"/>
          <w:szCs w:val="24"/>
          <w:lang w:eastAsia="ru-RU"/>
        </w:rPr>
        <w:t>78,3</w:t>
      </w:r>
      <w:r w:rsidRPr="008A0F51">
        <w:rPr>
          <w:rFonts w:ascii="Times New Roman" w:eastAsia="Times New Roman" w:hAnsi="Times New Roman" w:cs="Times New Roman"/>
          <w:bCs/>
          <w:sz w:val="24"/>
          <w:szCs w:val="24"/>
          <w:lang w:eastAsia="ru-RU"/>
        </w:rPr>
        <w:t xml:space="preserve">% от числа обратившихся родителей, имеющих несовершеннолетних детей). </w:t>
      </w:r>
    </w:p>
    <w:p w14:paraId="13F18088" w14:textId="0795542A" w:rsidR="007F700C" w:rsidRPr="00512A1B" w:rsidRDefault="007F700C" w:rsidP="008A0F51">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Трудоустроено </w:t>
      </w:r>
      <w:r w:rsidR="00B721B9" w:rsidRPr="008A0F51">
        <w:rPr>
          <w:rFonts w:ascii="Times New Roman" w:eastAsia="Times New Roman" w:hAnsi="Times New Roman" w:cs="Times New Roman"/>
          <w:bCs/>
          <w:sz w:val="24"/>
          <w:szCs w:val="24"/>
          <w:lang w:eastAsia="ru-RU"/>
        </w:rPr>
        <w:t>289</w:t>
      </w:r>
      <w:r w:rsidRPr="008A0F51">
        <w:rPr>
          <w:rFonts w:ascii="Times New Roman" w:eastAsia="Times New Roman" w:hAnsi="Times New Roman" w:cs="Times New Roman"/>
          <w:bCs/>
          <w:sz w:val="24"/>
          <w:szCs w:val="24"/>
          <w:lang w:eastAsia="ru-RU"/>
        </w:rPr>
        <w:t xml:space="preserve"> женщин, имеющих несовершеннолетних детей (</w:t>
      </w:r>
      <w:r w:rsidR="00B721B9" w:rsidRPr="008A0F51">
        <w:rPr>
          <w:rFonts w:ascii="Times New Roman" w:eastAsia="Times New Roman" w:hAnsi="Times New Roman" w:cs="Times New Roman"/>
          <w:bCs/>
          <w:sz w:val="24"/>
          <w:szCs w:val="24"/>
          <w:lang w:eastAsia="ru-RU"/>
        </w:rPr>
        <w:t>76,7</w:t>
      </w:r>
      <w:r w:rsidRPr="008A0F51">
        <w:rPr>
          <w:rFonts w:ascii="Times New Roman" w:eastAsia="Times New Roman" w:hAnsi="Times New Roman" w:cs="Times New Roman"/>
          <w:bCs/>
          <w:sz w:val="24"/>
          <w:szCs w:val="24"/>
          <w:lang w:eastAsia="ru-RU"/>
        </w:rPr>
        <w:t>% от количества женщин, имеющих несовершеннолетних детей, обратившихся за содействием в поиске подходящей работы).</w:t>
      </w:r>
    </w:p>
    <w:p w14:paraId="42F91EC1" w14:textId="77777777" w:rsidR="00AB4A3D" w:rsidRPr="0043014E" w:rsidRDefault="00AB4A3D" w:rsidP="00AB4A3D">
      <w:pPr>
        <w:spacing w:after="0" w:line="240" w:lineRule="auto"/>
        <w:ind w:left="-567" w:right="-143"/>
        <w:jc w:val="both"/>
        <w:rPr>
          <w:rFonts w:ascii="Times New Roman" w:eastAsia="Calibri" w:hAnsi="Times New Roman" w:cs="Times New Roman"/>
          <w:b/>
          <w:sz w:val="16"/>
          <w:szCs w:val="16"/>
        </w:rPr>
      </w:pPr>
    </w:p>
    <w:p w14:paraId="6A1DAEF2" w14:textId="77777777" w:rsidR="00AB4A3D" w:rsidRPr="008A0F51" w:rsidRDefault="00AB4A3D" w:rsidP="00AB4A3D">
      <w:pPr>
        <w:spacing w:after="0" w:line="240" w:lineRule="auto"/>
        <w:ind w:firstLine="709"/>
        <w:jc w:val="center"/>
        <w:rPr>
          <w:rFonts w:ascii="Times New Roman" w:eastAsia="Times New Roman" w:hAnsi="Times New Roman" w:cs="Times New Roman"/>
          <w:b/>
          <w:bCs/>
          <w:color w:val="002060"/>
          <w:sz w:val="24"/>
          <w:szCs w:val="24"/>
          <w:lang w:eastAsia="ru-RU"/>
        </w:rPr>
      </w:pPr>
      <w:r w:rsidRPr="008A0F51">
        <w:rPr>
          <w:rFonts w:ascii="Times New Roman" w:eastAsia="Times New Roman" w:hAnsi="Times New Roman" w:cs="Times New Roman"/>
          <w:b/>
          <w:bCs/>
          <w:color w:val="002060"/>
          <w:sz w:val="24"/>
          <w:szCs w:val="24"/>
          <w:lang w:eastAsia="ru-RU"/>
        </w:rPr>
        <w:t>Трудоустройство инвалидов</w:t>
      </w:r>
    </w:p>
    <w:p w14:paraId="0FCD7C25" w14:textId="77777777" w:rsidR="00AB4A3D" w:rsidRPr="008A0F51" w:rsidRDefault="00AB4A3D" w:rsidP="00FC7933">
      <w:pPr>
        <w:spacing w:after="0" w:line="240" w:lineRule="auto"/>
        <w:ind w:firstLine="709"/>
        <w:jc w:val="center"/>
        <w:rPr>
          <w:rFonts w:ascii="Times New Roman" w:eastAsia="Times New Roman" w:hAnsi="Times New Roman" w:cs="Times New Roman"/>
          <w:b/>
          <w:bCs/>
          <w:sz w:val="16"/>
          <w:szCs w:val="16"/>
          <w:lang w:eastAsia="ru-RU"/>
        </w:rPr>
      </w:pPr>
    </w:p>
    <w:p w14:paraId="1261FDA8" w14:textId="12ABA378" w:rsidR="00DC5347" w:rsidRPr="008A0F51" w:rsidRDefault="00A801D9" w:rsidP="00DC5347">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В</w:t>
      </w:r>
      <w:r w:rsidR="00DC5347" w:rsidRPr="008A0F51">
        <w:rPr>
          <w:rFonts w:ascii="Times New Roman" w:eastAsia="Times New Roman" w:hAnsi="Times New Roman" w:cs="Times New Roman"/>
          <w:bCs/>
          <w:sz w:val="24"/>
          <w:szCs w:val="24"/>
          <w:lang w:eastAsia="ru-RU"/>
        </w:rPr>
        <w:t xml:space="preserve"> </w:t>
      </w:r>
      <w:r w:rsidR="00DC7581" w:rsidRPr="008A0F51">
        <w:rPr>
          <w:rFonts w:ascii="Times New Roman" w:eastAsia="Times New Roman" w:hAnsi="Times New Roman" w:cs="Times New Roman"/>
          <w:bCs/>
          <w:sz w:val="24"/>
          <w:szCs w:val="24"/>
          <w:lang w:eastAsia="ru-RU"/>
        </w:rPr>
        <w:t xml:space="preserve">1 квартале 2024 года в </w:t>
      </w:r>
      <w:r w:rsidR="00DC5347" w:rsidRPr="008A0F51">
        <w:rPr>
          <w:rFonts w:ascii="Times New Roman" w:eastAsia="Times New Roman" w:hAnsi="Times New Roman" w:cs="Times New Roman"/>
          <w:bCs/>
          <w:sz w:val="24"/>
          <w:szCs w:val="24"/>
          <w:lang w:eastAsia="ru-RU"/>
        </w:rPr>
        <w:t xml:space="preserve">службу занятости обратились за содействием в поиске подходящей работы </w:t>
      </w:r>
      <w:r w:rsidR="00DC7581" w:rsidRPr="008A0F51">
        <w:rPr>
          <w:rFonts w:ascii="Times New Roman" w:eastAsia="Times New Roman" w:hAnsi="Times New Roman" w:cs="Times New Roman"/>
          <w:bCs/>
          <w:sz w:val="24"/>
          <w:szCs w:val="24"/>
          <w:lang w:eastAsia="ru-RU"/>
        </w:rPr>
        <w:t>273</w:t>
      </w:r>
      <w:r w:rsidR="00DC5347" w:rsidRPr="008A0F51">
        <w:rPr>
          <w:rFonts w:ascii="Times New Roman" w:eastAsia="Times New Roman" w:hAnsi="Times New Roman" w:cs="Times New Roman"/>
          <w:bCs/>
          <w:sz w:val="24"/>
          <w:szCs w:val="24"/>
          <w:lang w:eastAsia="ru-RU"/>
        </w:rPr>
        <w:t xml:space="preserve"> человек</w:t>
      </w:r>
      <w:r w:rsidR="00594183" w:rsidRPr="008A0F51">
        <w:rPr>
          <w:rFonts w:ascii="Times New Roman" w:eastAsia="Times New Roman" w:hAnsi="Times New Roman" w:cs="Times New Roman"/>
          <w:bCs/>
          <w:sz w:val="24"/>
          <w:szCs w:val="24"/>
          <w:lang w:eastAsia="ru-RU"/>
        </w:rPr>
        <w:t>а</w:t>
      </w:r>
      <w:r w:rsidR="00DC5347" w:rsidRPr="008A0F51">
        <w:rPr>
          <w:rFonts w:ascii="Times New Roman" w:eastAsia="Times New Roman" w:hAnsi="Times New Roman" w:cs="Times New Roman"/>
          <w:bCs/>
          <w:sz w:val="24"/>
          <w:szCs w:val="24"/>
          <w:lang w:eastAsia="ru-RU"/>
        </w:rPr>
        <w:t>, относящихся к категории инвалидов (</w:t>
      </w:r>
      <w:r w:rsidR="00DC7581" w:rsidRPr="008A0F51">
        <w:rPr>
          <w:rFonts w:ascii="Times New Roman" w:eastAsia="Times New Roman" w:hAnsi="Times New Roman" w:cs="Times New Roman"/>
          <w:bCs/>
          <w:sz w:val="24"/>
          <w:szCs w:val="24"/>
          <w:lang w:eastAsia="ru-RU"/>
        </w:rPr>
        <w:t>7,9</w:t>
      </w:r>
      <w:r w:rsidR="00DC5347" w:rsidRPr="008A0F51">
        <w:rPr>
          <w:rFonts w:ascii="Times New Roman" w:eastAsia="Times New Roman" w:hAnsi="Times New Roman" w:cs="Times New Roman"/>
          <w:bCs/>
          <w:sz w:val="24"/>
          <w:szCs w:val="24"/>
          <w:lang w:eastAsia="ru-RU"/>
        </w:rPr>
        <w:t>% от всех обратившихся граждан).</w:t>
      </w:r>
    </w:p>
    <w:p w14:paraId="544CC5D6" w14:textId="065742BF" w:rsidR="00DC5347" w:rsidRPr="008A0F51" w:rsidRDefault="00DC5347" w:rsidP="00DC5347">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lastRenderedPageBreak/>
        <w:t xml:space="preserve">Трудоустроено </w:t>
      </w:r>
      <w:r w:rsidR="00DC7581" w:rsidRPr="008A0F51">
        <w:rPr>
          <w:rFonts w:ascii="Times New Roman" w:eastAsia="Times New Roman" w:hAnsi="Times New Roman" w:cs="Times New Roman"/>
          <w:bCs/>
          <w:sz w:val="24"/>
          <w:szCs w:val="24"/>
          <w:lang w:eastAsia="ru-RU"/>
        </w:rPr>
        <w:t>159</w:t>
      </w:r>
      <w:r w:rsidR="00594183" w:rsidRPr="008A0F51">
        <w:rPr>
          <w:rFonts w:ascii="Times New Roman" w:eastAsia="Times New Roman" w:hAnsi="Times New Roman" w:cs="Times New Roman"/>
          <w:bCs/>
          <w:sz w:val="24"/>
          <w:szCs w:val="24"/>
          <w:lang w:eastAsia="ru-RU"/>
        </w:rPr>
        <w:t xml:space="preserve"> </w:t>
      </w:r>
      <w:r w:rsidR="00DC7581" w:rsidRPr="008A0F51">
        <w:rPr>
          <w:rFonts w:ascii="Times New Roman" w:eastAsia="Times New Roman" w:hAnsi="Times New Roman" w:cs="Times New Roman"/>
          <w:bCs/>
          <w:sz w:val="24"/>
          <w:szCs w:val="24"/>
          <w:lang w:eastAsia="ru-RU"/>
        </w:rPr>
        <w:t>граждан</w:t>
      </w:r>
      <w:r w:rsidR="00594183" w:rsidRPr="008A0F51">
        <w:rPr>
          <w:rFonts w:ascii="Times New Roman" w:eastAsia="Times New Roman" w:hAnsi="Times New Roman" w:cs="Times New Roman"/>
          <w:bCs/>
          <w:sz w:val="24"/>
          <w:szCs w:val="24"/>
          <w:lang w:eastAsia="ru-RU"/>
        </w:rPr>
        <w:t>, имеющих</w:t>
      </w:r>
      <w:r w:rsidR="00AA0311" w:rsidRPr="008A0F51">
        <w:rPr>
          <w:rFonts w:ascii="Times New Roman" w:eastAsia="Times New Roman" w:hAnsi="Times New Roman" w:cs="Times New Roman"/>
          <w:bCs/>
          <w:sz w:val="24"/>
          <w:szCs w:val="24"/>
          <w:lang w:eastAsia="ru-RU"/>
        </w:rPr>
        <w:t xml:space="preserve"> инвалидность (5</w:t>
      </w:r>
      <w:r w:rsidR="00594183" w:rsidRPr="008A0F51">
        <w:rPr>
          <w:rFonts w:ascii="Times New Roman" w:eastAsia="Times New Roman" w:hAnsi="Times New Roman" w:cs="Times New Roman"/>
          <w:bCs/>
          <w:sz w:val="24"/>
          <w:szCs w:val="24"/>
          <w:lang w:eastAsia="ru-RU"/>
        </w:rPr>
        <w:t>8</w:t>
      </w:r>
      <w:r w:rsidRPr="008A0F51">
        <w:rPr>
          <w:rFonts w:ascii="Times New Roman" w:eastAsia="Times New Roman" w:hAnsi="Times New Roman" w:cs="Times New Roman"/>
          <w:bCs/>
          <w:sz w:val="24"/>
          <w:szCs w:val="24"/>
          <w:lang w:eastAsia="ru-RU"/>
        </w:rPr>
        <w:t>,</w:t>
      </w:r>
      <w:r w:rsidR="00AA0311" w:rsidRPr="008A0F51">
        <w:rPr>
          <w:rFonts w:ascii="Times New Roman" w:eastAsia="Times New Roman" w:hAnsi="Times New Roman" w:cs="Times New Roman"/>
          <w:bCs/>
          <w:sz w:val="24"/>
          <w:szCs w:val="24"/>
          <w:lang w:eastAsia="ru-RU"/>
        </w:rPr>
        <w:t>2</w:t>
      </w:r>
      <w:r w:rsidRPr="008A0F51">
        <w:rPr>
          <w:rFonts w:ascii="Times New Roman" w:eastAsia="Times New Roman" w:hAnsi="Times New Roman" w:cs="Times New Roman"/>
          <w:bCs/>
          <w:sz w:val="24"/>
          <w:szCs w:val="24"/>
          <w:lang w:eastAsia="ru-RU"/>
        </w:rPr>
        <w:t>% от числа обратившихся инвалидов).</w:t>
      </w:r>
    </w:p>
    <w:p w14:paraId="204E783D" w14:textId="175A8A62" w:rsidR="00DC5347" w:rsidRPr="008A0F51" w:rsidRDefault="00420456" w:rsidP="00DC5347">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На 01.0</w:t>
      </w:r>
      <w:r w:rsidR="00A20BCC" w:rsidRPr="008A0F51">
        <w:rPr>
          <w:rFonts w:ascii="Times New Roman" w:eastAsia="Times New Roman" w:hAnsi="Times New Roman" w:cs="Times New Roman"/>
          <w:bCs/>
          <w:sz w:val="24"/>
          <w:szCs w:val="24"/>
          <w:lang w:eastAsia="ru-RU"/>
        </w:rPr>
        <w:t>4</w:t>
      </w:r>
      <w:r w:rsidR="00DC5347" w:rsidRPr="008A0F51">
        <w:rPr>
          <w:rFonts w:ascii="Times New Roman" w:eastAsia="Times New Roman" w:hAnsi="Times New Roman" w:cs="Times New Roman"/>
          <w:bCs/>
          <w:sz w:val="24"/>
          <w:szCs w:val="24"/>
          <w:lang w:eastAsia="ru-RU"/>
        </w:rPr>
        <w:t>.202</w:t>
      </w:r>
      <w:r w:rsidRPr="008A0F51">
        <w:rPr>
          <w:rFonts w:ascii="Times New Roman" w:eastAsia="Times New Roman" w:hAnsi="Times New Roman" w:cs="Times New Roman"/>
          <w:bCs/>
          <w:sz w:val="24"/>
          <w:szCs w:val="24"/>
          <w:lang w:eastAsia="ru-RU"/>
        </w:rPr>
        <w:t>4</w:t>
      </w:r>
      <w:r w:rsidR="00DC5347" w:rsidRPr="008A0F51">
        <w:rPr>
          <w:rFonts w:ascii="Times New Roman" w:eastAsia="Times New Roman" w:hAnsi="Times New Roman" w:cs="Times New Roman"/>
          <w:bCs/>
          <w:sz w:val="24"/>
          <w:szCs w:val="24"/>
          <w:lang w:eastAsia="ru-RU"/>
        </w:rPr>
        <w:t xml:space="preserve"> года на учет</w:t>
      </w:r>
      <w:r w:rsidRPr="008A0F51">
        <w:rPr>
          <w:rFonts w:ascii="Times New Roman" w:eastAsia="Times New Roman" w:hAnsi="Times New Roman" w:cs="Times New Roman"/>
          <w:bCs/>
          <w:sz w:val="24"/>
          <w:szCs w:val="24"/>
          <w:lang w:eastAsia="ru-RU"/>
        </w:rPr>
        <w:t xml:space="preserve">е в службе занятости состояло </w:t>
      </w:r>
      <w:r w:rsidR="00264C0A" w:rsidRPr="008A0F51">
        <w:rPr>
          <w:rFonts w:ascii="Times New Roman" w:eastAsia="Times New Roman" w:hAnsi="Times New Roman" w:cs="Times New Roman"/>
          <w:bCs/>
          <w:sz w:val="24"/>
          <w:szCs w:val="24"/>
          <w:lang w:eastAsia="ru-RU"/>
        </w:rPr>
        <w:t>223</w:t>
      </w:r>
      <w:r w:rsidR="00DC5347" w:rsidRPr="008A0F51">
        <w:rPr>
          <w:rFonts w:ascii="Times New Roman" w:eastAsia="Times New Roman" w:hAnsi="Times New Roman" w:cs="Times New Roman"/>
          <w:bCs/>
          <w:sz w:val="24"/>
          <w:szCs w:val="24"/>
          <w:lang w:eastAsia="ru-RU"/>
        </w:rPr>
        <w:t xml:space="preserve"> безработных граждан</w:t>
      </w:r>
      <w:r w:rsidR="00694A91" w:rsidRPr="008A0F51">
        <w:rPr>
          <w:rFonts w:ascii="Times New Roman" w:eastAsia="Times New Roman" w:hAnsi="Times New Roman" w:cs="Times New Roman"/>
          <w:bCs/>
          <w:sz w:val="24"/>
          <w:szCs w:val="24"/>
          <w:lang w:eastAsia="ru-RU"/>
        </w:rPr>
        <w:t>ина</w:t>
      </w:r>
      <w:r w:rsidR="00DC5347" w:rsidRPr="008A0F51">
        <w:rPr>
          <w:rFonts w:ascii="Times New Roman" w:eastAsia="Times New Roman" w:hAnsi="Times New Roman" w:cs="Times New Roman"/>
          <w:bCs/>
          <w:sz w:val="24"/>
          <w:szCs w:val="24"/>
          <w:lang w:eastAsia="ru-RU"/>
        </w:rPr>
        <w:t xml:space="preserve">, относящихся к категории инвалидов. </w:t>
      </w:r>
    </w:p>
    <w:p w14:paraId="7D67794C" w14:textId="77777777" w:rsidR="00DC5347" w:rsidRPr="008A0F51" w:rsidRDefault="00DC5347" w:rsidP="00DC5347">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Граждане, относящиеся к категории инвалидов, получили следующие </w:t>
      </w:r>
      <w:proofErr w:type="spellStart"/>
      <w:r w:rsidRPr="008A0F51">
        <w:rPr>
          <w:rFonts w:ascii="Times New Roman" w:eastAsia="Times New Roman" w:hAnsi="Times New Roman" w:cs="Times New Roman"/>
          <w:sz w:val="24"/>
          <w:szCs w:val="24"/>
          <w:lang w:eastAsia="ru-RU"/>
        </w:rPr>
        <w:t>госуслуги</w:t>
      </w:r>
      <w:proofErr w:type="spellEnd"/>
      <w:r w:rsidRPr="008A0F51">
        <w:rPr>
          <w:rFonts w:ascii="Times New Roman" w:eastAsia="Times New Roman" w:hAnsi="Times New Roman" w:cs="Times New Roman"/>
          <w:sz w:val="24"/>
          <w:szCs w:val="24"/>
          <w:lang w:eastAsia="ru-RU"/>
        </w:rPr>
        <w:t>:</w:t>
      </w:r>
    </w:p>
    <w:p w14:paraId="05A56135" w14:textId="0EC4D298" w:rsidR="00DC5347" w:rsidRPr="008A0F51" w:rsidRDefault="00DC5347" w:rsidP="00DC5347">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по профессиональной ориентации – </w:t>
      </w:r>
      <w:r w:rsidR="00025218" w:rsidRPr="008A0F51">
        <w:rPr>
          <w:rFonts w:ascii="Times New Roman" w:eastAsia="Times New Roman" w:hAnsi="Times New Roman" w:cs="Times New Roman"/>
          <w:sz w:val="24"/>
          <w:szCs w:val="24"/>
          <w:lang w:eastAsia="ru-RU"/>
        </w:rPr>
        <w:t>275</w:t>
      </w:r>
      <w:r w:rsidR="00694A91" w:rsidRPr="008A0F51">
        <w:rPr>
          <w:rFonts w:ascii="Times New Roman" w:eastAsia="Times New Roman" w:hAnsi="Times New Roman" w:cs="Times New Roman"/>
          <w:sz w:val="24"/>
          <w:szCs w:val="24"/>
          <w:lang w:eastAsia="ru-RU"/>
        </w:rPr>
        <w:t xml:space="preserve"> человек</w:t>
      </w:r>
      <w:r w:rsidRPr="008A0F51">
        <w:rPr>
          <w:rFonts w:ascii="Times New Roman" w:eastAsia="Times New Roman" w:hAnsi="Times New Roman" w:cs="Times New Roman"/>
          <w:sz w:val="24"/>
          <w:szCs w:val="24"/>
          <w:lang w:eastAsia="ru-RU"/>
        </w:rPr>
        <w:t xml:space="preserve"> (</w:t>
      </w:r>
      <w:r w:rsidR="00025218" w:rsidRPr="008A0F51">
        <w:rPr>
          <w:rFonts w:ascii="Times New Roman" w:eastAsia="Times New Roman" w:hAnsi="Times New Roman" w:cs="Times New Roman"/>
          <w:sz w:val="24"/>
          <w:szCs w:val="24"/>
          <w:lang w:eastAsia="ru-RU"/>
        </w:rPr>
        <w:t>4</w:t>
      </w:r>
      <w:r w:rsidRPr="008A0F51">
        <w:rPr>
          <w:rFonts w:ascii="Times New Roman" w:eastAsia="Times New Roman" w:hAnsi="Times New Roman" w:cs="Times New Roman"/>
          <w:sz w:val="24"/>
          <w:szCs w:val="24"/>
          <w:lang w:eastAsia="ru-RU"/>
        </w:rPr>
        <w:t>,</w:t>
      </w:r>
      <w:r w:rsidR="00025218" w:rsidRPr="008A0F51">
        <w:rPr>
          <w:rFonts w:ascii="Times New Roman" w:eastAsia="Times New Roman" w:hAnsi="Times New Roman" w:cs="Times New Roman"/>
          <w:sz w:val="24"/>
          <w:szCs w:val="24"/>
          <w:lang w:eastAsia="ru-RU"/>
        </w:rPr>
        <w:t>2</w:t>
      </w:r>
      <w:r w:rsidRPr="008A0F51">
        <w:rPr>
          <w:rFonts w:ascii="Times New Roman" w:eastAsia="Times New Roman" w:hAnsi="Times New Roman" w:cs="Times New Roman"/>
          <w:sz w:val="24"/>
          <w:szCs w:val="24"/>
          <w:lang w:eastAsia="ru-RU"/>
        </w:rPr>
        <w:t xml:space="preserve">% (от общей численности граждан, получивших </w:t>
      </w:r>
      <w:proofErr w:type="gramStart"/>
      <w:r w:rsidRPr="008A0F51">
        <w:rPr>
          <w:rFonts w:ascii="Times New Roman" w:eastAsia="Times New Roman" w:hAnsi="Times New Roman" w:cs="Times New Roman"/>
          <w:sz w:val="24"/>
          <w:szCs w:val="24"/>
          <w:lang w:eastAsia="ru-RU"/>
        </w:rPr>
        <w:t>данную</w:t>
      </w:r>
      <w:proofErr w:type="gramEnd"/>
      <w:r w:rsidRPr="008A0F51">
        <w:rPr>
          <w:rFonts w:ascii="Times New Roman" w:eastAsia="Times New Roman" w:hAnsi="Times New Roman" w:cs="Times New Roman"/>
          <w:sz w:val="24"/>
          <w:szCs w:val="24"/>
          <w:lang w:eastAsia="ru-RU"/>
        </w:rPr>
        <w:t xml:space="preserve"> </w:t>
      </w:r>
      <w:proofErr w:type="spellStart"/>
      <w:r w:rsidRPr="008A0F51">
        <w:rPr>
          <w:rFonts w:ascii="Times New Roman" w:eastAsia="Times New Roman" w:hAnsi="Times New Roman" w:cs="Times New Roman"/>
          <w:sz w:val="24"/>
          <w:szCs w:val="24"/>
          <w:lang w:eastAsia="ru-RU"/>
        </w:rPr>
        <w:t>госуслугу</w:t>
      </w:r>
      <w:proofErr w:type="spellEnd"/>
      <w:r w:rsidRPr="008A0F51">
        <w:rPr>
          <w:rFonts w:ascii="Times New Roman" w:eastAsia="Times New Roman" w:hAnsi="Times New Roman" w:cs="Times New Roman"/>
          <w:sz w:val="24"/>
          <w:szCs w:val="24"/>
          <w:lang w:eastAsia="ru-RU"/>
        </w:rPr>
        <w:t xml:space="preserve">); </w:t>
      </w:r>
    </w:p>
    <w:p w14:paraId="348EE6D3" w14:textId="6A78089C" w:rsidR="00DC5347" w:rsidRPr="008A0F51" w:rsidRDefault="00DC5347" w:rsidP="00DC5347">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по психологической поддержке – </w:t>
      </w:r>
      <w:r w:rsidR="00025218" w:rsidRPr="008A0F51">
        <w:rPr>
          <w:rFonts w:ascii="Times New Roman" w:eastAsia="Times New Roman" w:hAnsi="Times New Roman" w:cs="Times New Roman"/>
          <w:sz w:val="24"/>
          <w:szCs w:val="24"/>
          <w:lang w:eastAsia="ru-RU"/>
        </w:rPr>
        <w:t>155</w:t>
      </w:r>
      <w:r w:rsidR="005F15BF"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человек (</w:t>
      </w:r>
      <w:r w:rsidR="00025218" w:rsidRPr="008A0F51">
        <w:rPr>
          <w:rFonts w:ascii="Times New Roman" w:eastAsia="Times New Roman" w:hAnsi="Times New Roman" w:cs="Times New Roman"/>
          <w:sz w:val="24"/>
          <w:szCs w:val="24"/>
          <w:lang w:eastAsia="ru-RU"/>
        </w:rPr>
        <w:t>23</w:t>
      </w:r>
      <w:r w:rsidR="005F15BF" w:rsidRPr="008A0F51">
        <w:rPr>
          <w:rFonts w:ascii="Times New Roman" w:eastAsia="Times New Roman" w:hAnsi="Times New Roman" w:cs="Times New Roman"/>
          <w:sz w:val="24"/>
          <w:szCs w:val="24"/>
          <w:lang w:eastAsia="ru-RU"/>
        </w:rPr>
        <w:t>,</w:t>
      </w:r>
      <w:r w:rsidR="00025218" w:rsidRPr="008A0F51">
        <w:rPr>
          <w:rFonts w:ascii="Times New Roman" w:eastAsia="Times New Roman" w:hAnsi="Times New Roman" w:cs="Times New Roman"/>
          <w:sz w:val="24"/>
          <w:szCs w:val="24"/>
          <w:lang w:eastAsia="ru-RU"/>
        </w:rPr>
        <w:t>5</w:t>
      </w:r>
      <w:r w:rsidRPr="008A0F51">
        <w:rPr>
          <w:rFonts w:ascii="Times New Roman" w:eastAsia="Times New Roman" w:hAnsi="Times New Roman" w:cs="Times New Roman"/>
          <w:sz w:val="24"/>
          <w:szCs w:val="24"/>
          <w:lang w:eastAsia="ru-RU"/>
        </w:rPr>
        <w:t xml:space="preserve">% от общей численности граждан, получивших </w:t>
      </w:r>
      <w:proofErr w:type="gramStart"/>
      <w:r w:rsidRPr="008A0F51">
        <w:rPr>
          <w:rFonts w:ascii="Times New Roman" w:eastAsia="Times New Roman" w:hAnsi="Times New Roman" w:cs="Times New Roman"/>
          <w:sz w:val="24"/>
          <w:szCs w:val="24"/>
          <w:lang w:eastAsia="ru-RU"/>
        </w:rPr>
        <w:t>данную</w:t>
      </w:r>
      <w:proofErr w:type="gramEnd"/>
      <w:r w:rsidRPr="008A0F51">
        <w:rPr>
          <w:rFonts w:ascii="Times New Roman" w:eastAsia="Times New Roman" w:hAnsi="Times New Roman" w:cs="Times New Roman"/>
          <w:sz w:val="24"/>
          <w:szCs w:val="24"/>
          <w:lang w:eastAsia="ru-RU"/>
        </w:rPr>
        <w:t xml:space="preserve"> </w:t>
      </w:r>
      <w:proofErr w:type="spellStart"/>
      <w:r w:rsidRPr="008A0F51">
        <w:rPr>
          <w:rFonts w:ascii="Times New Roman" w:eastAsia="Times New Roman" w:hAnsi="Times New Roman" w:cs="Times New Roman"/>
          <w:sz w:val="24"/>
          <w:szCs w:val="24"/>
          <w:lang w:eastAsia="ru-RU"/>
        </w:rPr>
        <w:t>госуслугу</w:t>
      </w:r>
      <w:proofErr w:type="spellEnd"/>
      <w:r w:rsidRPr="008A0F51">
        <w:rPr>
          <w:rFonts w:ascii="Times New Roman" w:eastAsia="Times New Roman" w:hAnsi="Times New Roman" w:cs="Times New Roman"/>
          <w:sz w:val="24"/>
          <w:szCs w:val="24"/>
          <w:lang w:eastAsia="ru-RU"/>
        </w:rPr>
        <w:t>);</w:t>
      </w:r>
    </w:p>
    <w:p w14:paraId="693A0BCF" w14:textId="07030225" w:rsidR="00DC5347" w:rsidRPr="008A0F51" w:rsidRDefault="00DC5347" w:rsidP="00DC5347">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по социальной адаптации граждан на рынке труда – </w:t>
      </w:r>
      <w:r w:rsidR="00AD2055" w:rsidRPr="008A0F51">
        <w:rPr>
          <w:rFonts w:ascii="Times New Roman" w:eastAsia="Times New Roman" w:hAnsi="Times New Roman" w:cs="Times New Roman"/>
          <w:sz w:val="24"/>
          <w:szCs w:val="24"/>
          <w:lang w:eastAsia="ru-RU"/>
        </w:rPr>
        <w:t>158</w:t>
      </w:r>
      <w:r w:rsidR="00694A91" w:rsidRPr="008A0F51">
        <w:rPr>
          <w:rFonts w:ascii="Times New Roman" w:eastAsia="Times New Roman" w:hAnsi="Times New Roman" w:cs="Times New Roman"/>
          <w:sz w:val="24"/>
          <w:szCs w:val="24"/>
          <w:lang w:eastAsia="ru-RU"/>
        </w:rPr>
        <w:t xml:space="preserve"> человек</w:t>
      </w:r>
      <w:r w:rsidR="005F15BF" w:rsidRPr="008A0F51">
        <w:rPr>
          <w:rFonts w:ascii="Times New Roman" w:eastAsia="Times New Roman" w:hAnsi="Times New Roman" w:cs="Times New Roman"/>
          <w:sz w:val="24"/>
          <w:szCs w:val="24"/>
          <w:lang w:eastAsia="ru-RU"/>
        </w:rPr>
        <w:t xml:space="preserve"> (</w:t>
      </w:r>
      <w:r w:rsidR="00AD2055" w:rsidRPr="008A0F51">
        <w:rPr>
          <w:rFonts w:ascii="Times New Roman" w:eastAsia="Times New Roman" w:hAnsi="Times New Roman" w:cs="Times New Roman"/>
          <w:sz w:val="24"/>
          <w:szCs w:val="24"/>
          <w:lang w:eastAsia="ru-RU"/>
        </w:rPr>
        <w:t>24</w:t>
      </w:r>
      <w:r w:rsidRPr="008A0F51">
        <w:rPr>
          <w:rFonts w:ascii="Times New Roman" w:eastAsia="Times New Roman" w:hAnsi="Times New Roman" w:cs="Times New Roman"/>
          <w:sz w:val="24"/>
          <w:szCs w:val="24"/>
          <w:lang w:eastAsia="ru-RU"/>
        </w:rPr>
        <w:t xml:space="preserve">% от общей численности граждан, получивших </w:t>
      </w:r>
      <w:proofErr w:type="gramStart"/>
      <w:r w:rsidRPr="008A0F51">
        <w:rPr>
          <w:rFonts w:ascii="Times New Roman" w:eastAsia="Times New Roman" w:hAnsi="Times New Roman" w:cs="Times New Roman"/>
          <w:sz w:val="24"/>
          <w:szCs w:val="24"/>
          <w:lang w:eastAsia="ru-RU"/>
        </w:rPr>
        <w:t>данную</w:t>
      </w:r>
      <w:proofErr w:type="gramEnd"/>
      <w:r w:rsidRPr="008A0F51">
        <w:rPr>
          <w:rFonts w:ascii="Times New Roman" w:eastAsia="Times New Roman" w:hAnsi="Times New Roman" w:cs="Times New Roman"/>
          <w:sz w:val="24"/>
          <w:szCs w:val="24"/>
          <w:lang w:eastAsia="ru-RU"/>
        </w:rPr>
        <w:t xml:space="preserve"> </w:t>
      </w:r>
      <w:proofErr w:type="spellStart"/>
      <w:r w:rsidRPr="008A0F51">
        <w:rPr>
          <w:rFonts w:ascii="Times New Roman" w:eastAsia="Times New Roman" w:hAnsi="Times New Roman" w:cs="Times New Roman"/>
          <w:sz w:val="24"/>
          <w:szCs w:val="24"/>
          <w:lang w:eastAsia="ru-RU"/>
        </w:rPr>
        <w:t>госуслугу</w:t>
      </w:r>
      <w:proofErr w:type="spellEnd"/>
      <w:r w:rsidRPr="008A0F51">
        <w:rPr>
          <w:rFonts w:ascii="Times New Roman" w:eastAsia="Times New Roman" w:hAnsi="Times New Roman" w:cs="Times New Roman"/>
          <w:sz w:val="24"/>
          <w:szCs w:val="24"/>
          <w:lang w:eastAsia="ru-RU"/>
        </w:rPr>
        <w:t>);</w:t>
      </w:r>
    </w:p>
    <w:p w14:paraId="72E3F843" w14:textId="1DF93061" w:rsidR="00DC5347" w:rsidRPr="008A0F51" w:rsidRDefault="00DC5347" w:rsidP="00DC5347">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по организации оплачиваемых общественных работ – </w:t>
      </w:r>
      <w:r w:rsidR="00C71982" w:rsidRPr="008A0F51">
        <w:rPr>
          <w:rFonts w:ascii="Times New Roman" w:eastAsia="Times New Roman" w:hAnsi="Times New Roman" w:cs="Times New Roman"/>
          <w:bCs/>
          <w:sz w:val="24"/>
          <w:szCs w:val="24"/>
          <w:lang w:eastAsia="ru-RU"/>
        </w:rPr>
        <w:t>19</w:t>
      </w:r>
      <w:r w:rsidRPr="008A0F51">
        <w:rPr>
          <w:rFonts w:ascii="Times New Roman" w:eastAsia="Times New Roman" w:hAnsi="Times New Roman" w:cs="Times New Roman"/>
          <w:bCs/>
          <w:sz w:val="24"/>
          <w:szCs w:val="24"/>
          <w:lang w:eastAsia="ru-RU"/>
        </w:rPr>
        <w:t xml:space="preserve"> человек</w:t>
      </w:r>
      <w:r w:rsidR="00C71982" w:rsidRPr="008A0F51">
        <w:rPr>
          <w:rFonts w:ascii="Times New Roman" w:eastAsia="Times New Roman" w:hAnsi="Times New Roman" w:cs="Times New Roman"/>
          <w:bCs/>
          <w:sz w:val="24"/>
          <w:szCs w:val="24"/>
          <w:lang w:eastAsia="ru-RU"/>
        </w:rPr>
        <w:t xml:space="preserve"> (24</w:t>
      </w:r>
      <w:r w:rsidR="005F15BF" w:rsidRPr="008A0F51">
        <w:rPr>
          <w:rFonts w:ascii="Times New Roman" w:eastAsia="Times New Roman" w:hAnsi="Times New Roman" w:cs="Times New Roman"/>
          <w:bCs/>
          <w:sz w:val="24"/>
          <w:szCs w:val="24"/>
          <w:lang w:eastAsia="ru-RU"/>
        </w:rPr>
        <w:t>,4</w:t>
      </w:r>
      <w:r w:rsidRPr="008A0F51">
        <w:rPr>
          <w:rFonts w:ascii="Times New Roman" w:eastAsia="Times New Roman" w:hAnsi="Times New Roman" w:cs="Times New Roman"/>
          <w:bCs/>
          <w:sz w:val="24"/>
          <w:szCs w:val="24"/>
          <w:lang w:eastAsia="ru-RU"/>
        </w:rPr>
        <w:t xml:space="preserve">% от общей численности граждан, получивших </w:t>
      </w:r>
      <w:proofErr w:type="gramStart"/>
      <w:r w:rsidRPr="008A0F51">
        <w:rPr>
          <w:rFonts w:ascii="Times New Roman" w:eastAsia="Times New Roman" w:hAnsi="Times New Roman" w:cs="Times New Roman"/>
          <w:bCs/>
          <w:sz w:val="24"/>
          <w:szCs w:val="24"/>
          <w:lang w:eastAsia="ru-RU"/>
        </w:rPr>
        <w:t>данную</w:t>
      </w:r>
      <w:proofErr w:type="gramEnd"/>
      <w:r w:rsidRPr="008A0F51">
        <w:rPr>
          <w:rFonts w:ascii="Times New Roman" w:eastAsia="Times New Roman" w:hAnsi="Times New Roman" w:cs="Times New Roman"/>
          <w:bCs/>
          <w:sz w:val="24"/>
          <w:szCs w:val="24"/>
          <w:lang w:eastAsia="ru-RU"/>
        </w:rPr>
        <w:t xml:space="preserve"> </w:t>
      </w:r>
      <w:proofErr w:type="spellStart"/>
      <w:r w:rsidRPr="008A0F51">
        <w:rPr>
          <w:rFonts w:ascii="Times New Roman" w:eastAsia="Times New Roman" w:hAnsi="Times New Roman" w:cs="Times New Roman"/>
          <w:bCs/>
          <w:sz w:val="24"/>
          <w:szCs w:val="24"/>
          <w:lang w:eastAsia="ru-RU"/>
        </w:rPr>
        <w:t>госуслугу</w:t>
      </w:r>
      <w:proofErr w:type="spellEnd"/>
      <w:r w:rsidRPr="008A0F51">
        <w:rPr>
          <w:rFonts w:ascii="Times New Roman" w:eastAsia="Times New Roman" w:hAnsi="Times New Roman" w:cs="Times New Roman"/>
          <w:bCs/>
          <w:sz w:val="24"/>
          <w:szCs w:val="24"/>
          <w:lang w:eastAsia="ru-RU"/>
        </w:rPr>
        <w:t>);</w:t>
      </w:r>
    </w:p>
    <w:p w14:paraId="2EB80A0B" w14:textId="603B1B5A" w:rsidR="00DC5347" w:rsidRPr="008A0F51" w:rsidRDefault="00DC5347" w:rsidP="00DC5347">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по временному трудоустройству безработных граждан, испытывающих трудности в п</w:t>
      </w:r>
      <w:r w:rsidR="00C71982" w:rsidRPr="008A0F51">
        <w:rPr>
          <w:rFonts w:ascii="Times New Roman" w:eastAsia="Times New Roman" w:hAnsi="Times New Roman" w:cs="Times New Roman"/>
          <w:bCs/>
          <w:sz w:val="24"/>
          <w:szCs w:val="24"/>
          <w:lang w:eastAsia="ru-RU"/>
        </w:rPr>
        <w:t>оиске работы – 25 человек или 71,4</w:t>
      </w:r>
      <w:r w:rsidRPr="008A0F51">
        <w:rPr>
          <w:rFonts w:ascii="Times New Roman" w:eastAsia="Times New Roman" w:hAnsi="Times New Roman" w:cs="Times New Roman"/>
          <w:bCs/>
          <w:sz w:val="24"/>
          <w:szCs w:val="24"/>
          <w:lang w:eastAsia="ru-RU"/>
        </w:rPr>
        <w:t xml:space="preserve">% от общей численности граждан, получивших </w:t>
      </w:r>
      <w:proofErr w:type="gramStart"/>
      <w:r w:rsidRPr="008A0F51">
        <w:rPr>
          <w:rFonts w:ascii="Times New Roman" w:eastAsia="Times New Roman" w:hAnsi="Times New Roman" w:cs="Times New Roman"/>
          <w:bCs/>
          <w:sz w:val="24"/>
          <w:szCs w:val="24"/>
          <w:lang w:eastAsia="ru-RU"/>
        </w:rPr>
        <w:t>данную</w:t>
      </w:r>
      <w:proofErr w:type="gramEnd"/>
      <w:r w:rsidRPr="008A0F51">
        <w:rPr>
          <w:rFonts w:ascii="Times New Roman" w:eastAsia="Times New Roman" w:hAnsi="Times New Roman" w:cs="Times New Roman"/>
          <w:bCs/>
          <w:sz w:val="24"/>
          <w:szCs w:val="24"/>
          <w:lang w:eastAsia="ru-RU"/>
        </w:rPr>
        <w:t xml:space="preserve"> </w:t>
      </w:r>
      <w:proofErr w:type="spellStart"/>
      <w:r w:rsidRPr="008A0F51">
        <w:rPr>
          <w:rFonts w:ascii="Times New Roman" w:eastAsia="Times New Roman" w:hAnsi="Times New Roman" w:cs="Times New Roman"/>
          <w:bCs/>
          <w:sz w:val="24"/>
          <w:szCs w:val="24"/>
          <w:lang w:eastAsia="ru-RU"/>
        </w:rPr>
        <w:t>госуслугу</w:t>
      </w:r>
      <w:proofErr w:type="spellEnd"/>
      <w:r w:rsidRPr="008A0F51">
        <w:rPr>
          <w:rFonts w:ascii="Times New Roman" w:eastAsia="Times New Roman" w:hAnsi="Times New Roman" w:cs="Times New Roman"/>
          <w:bCs/>
          <w:sz w:val="24"/>
          <w:szCs w:val="24"/>
          <w:lang w:eastAsia="ru-RU"/>
        </w:rPr>
        <w:t>;</w:t>
      </w:r>
    </w:p>
    <w:p w14:paraId="65660A75" w14:textId="63CF8B0B" w:rsidR="00DC5347" w:rsidRPr="008A0F51" w:rsidRDefault="00DC5347" w:rsidP="00DC5347">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по содействию началу осуществления предпринимательской деятельности безработных граждан – </w:t>
      </w:r>
      <w:r w:rsidR="007F3AC8" w:rsidRPr="008A0F51">
        <w:rPr>
          <w:rFonts w:ascii="Times New Roman" w:eastAsia="Times New Roman" w:hAnsi="Times New Roman" w:cs="Times New Roman"/>
          <w:bCs/>
          <w:sz w:val="24"/>
          <w:szCs w:val="24"/>
          <w:lang w:eastAsia="ru-RU"/>
        </w:rPr>
        <w:t>77</w:t>
      </w:r>
      <w:r w:rsidRPr="008A0F51">
        <w:rPr>
          <w:rFonts w:ascii="Times New Roman" w:eastAsia="Times New Roman" w:hAnsi="Times New Roman" w:cs="Times New Roman"/>
          <w:bCs/>
          <w:sz w:val="24"/>
          <w:szCs w:val="24"/>
          <w:lang w:eastAsia="ru-RU"/>
        </w:rPr>
        <w:t xml:space="preserve"> человек или </w:t>
      </w:r>
      <w:r w:rsidR="007F3AC8" w:rsidRPr="008A0F51">
        <w:rPr>
          <w:rFonts w:ascii="Times New Roman" w:eastAsia="Times New Roman" w:hAnsi="Times New Roman" w:cs="Times New Roman"/>
          <w:bCs/>
          <w:sz w:val="24"/>
          <w:szCs w:val="24"/>
          <w:lang w:eastAsia="ru-RU"/>
        </w:rPr>
        <w:t>13,7</w:t>
      </w:r>
      <w:r w:rsidRPr="008A0F51">
        <w:rPr>
          <w:rFonts w:ascii="Times New Roman" w:eastAsia="Times New Roman" w:hAnsi="Times New Roman" w:cs="Times New Roman"/>
          <w:bCs/>
          <w:sz w:val="24"/>
          <w:szCs w:val="24"/>
          <w:lang w:eastAsia="ru-RU"/>
        </w:rPr>
        <w:t xml:space="preserve">% от общей численности безработных граждан, получивших данную </w:t>
      </w:r>
      <w:proofErr w:type="spellStart"/>
      <w:r w:rsidRPr="008A0F51">
        <w:rPr>
          <w:rFonts w:ascii="Times New Roman" w:eastAsia="Times New Roman" w:hAnsi="Times New Roman" w:cs="Times New Roman"/>
          <w:bCs/>
          <w:sz w:val="24"/>
          <w:szCs w:val="24"/>
          <w:lang w:eastAsia="ru-RU"/>
        </w:rPr>
        <w:t>госуслугу</w:t>
      </w:r>
      <w:proofErr w:type="spellEnd"/>
      <w:r w:rsidRPr="008A0F51">
        <w:rPr>
          <w:rFonts w:ascii="Times New Roman" w:eastAsia="Times New Roman" w:hAnsi="Times New Roman" w:cs="Times New Roman"/>
          <w:bCs/>
          <w:sz w:val="24"/>
          <w:szCs w:val="24"/>
          <w:lang w:eastAsia="ru-RU"/>
        </w:rPr>
        <w:t>.</w:t>
      </w:r>
    </w:p>
    <w:p w14:paraId="712B4ECC" w14:textId="77777777" w:rsidR="00937EAE" w:rsidRPr="008A0F51" w:rsidRDefault="00937EAE" w:rsidP="000E0897">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Прошли профессиональное обучение и получили дополнительное профессиональное образование 5 человек, относящихся к категории инвалидов, из числа безработных граждан,               что составило 4,6% от общей численности обучившихся безработных граждан.</w:t>
      </w:r>
    </w:p>
    <w:p w14:paraId="3FAEC3C9" w14:textId="77777777" w:rsidR="00937EAE" w:rsidRPr="008A0F51" w:rsidRDefault="00937EAE" w:rsidP="00DC5347">
      <w:pPr>
        <w:spacing w:after="0" w:line="240" w:lineRule="auto"/>
        <w:ind w:firstLine="709"/>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На отчетный период граждане, из числа инвалидов, выбирали для обучения следующие профессии (специальности), востребованные на рынке труда: «Специалист по закупкам», «Специалист по кадрам», «Инспектор по охране труда и технике безопасности», «Охранник» и др.</w:t>
      </w:r>
    </w:p>
    <w:p w14:paraId="01FB5585" w14:textId="2B3F6453" w:rsidR="00DC5347" w:rsidRPr="008A0F51" w:rsidRDefault="00DC5347" w:rsidP="00DC5347">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Заявленная работодателями потребность для трудоустройства инвалидов в счет кво</w:t>
      </w:r>
      <w:r w:rsidR="004E1FBC" w:rsidRPr="008A0F51">
        <w:rPr>
          <w:rFonts w:ascii="Times New Roman" w:eastAsia="Times New Roman" w:hAnsi="Times New Roman" w:cs="Times New Roman"/>
          <w:bCs/>
          <w:sz w:val="24"/>
          <w:szCs w:val="24"/>
          <w:lang w:eastAsia="ru-RU"/>
        </w:rPr>
        <w:t xml:space="preserve">т                        </w:t>
      </w:r>
      <w:r w:rsidR="00C71982" w:rsidRPr="008A0F51">
        <w:rPr>
          <w:rFonts w:ascii="Times New Roman" w:eastAsia="Times New Roman" w:hAnsi="Times New Roman" w:cs="Times New Roman"/>
          <w:bCs/>
          <w:sz w:val="24"/>
          <w:szCs w:val="24"/>
          <w:lang w:eastAsia="ru-RU"/>
        </w:rPr>
        <w:t>на конец отчетного периода - 1131</w:t>
      </w:r>
      <w:r w:rsidRPr="008A0F51">
        <w:rPr>
          <w:rFonts w:ascii="Times New Roman" w:eastAsia="Times New Roman" w:hAnsi="Times New Roman" w:cs="Times New Roman"/>
          <w:bCs/>
          <w:sz w:val="24"/>
          <w:szCs w:val="24"/>
          <w:lang w:eastAsia="ru-RU"/>
        </w:rPr>
        <w:t xml:space="preserve"> ваканси</w:t>
      </w:r>
      <w:r w:rsidR="00264C0A" w:rsidRPr="008A0F51">
        <w:rPr>
          <w:rFonts w:ascii="Times New Roman" w:eastAsia="Times New Roman" w:hAnsi="Times New Roman" w:cs="Times New Roman"/>
          <w:bCs/>
          <w:sz w:val="24"/>
          <w:szCs w:val="24"/>
          <w:lang w:eastAsia="ru-RU"/>
        </w:rPr>
        <w:t>я</w:t>
      </w:r>
      <w:r w:rsidRPr="008A0F51">
        <w:rPr>
          <w:rFonts w:ascii="Times New Roman" w:eastAsia="Times New Roman" w:hAnsi="Times New Roman" w:cs="Times New Roman"/>
          <w:bCs/>
          <w:sz w:val="24"/>
          <w:szCs w:val="24"/>
          <w:lang w:eastAsia="ru-RU"/>
        </w:rPr>
        <w:t>.</w:t>
      </w:r>
    </w:p>
    <w:p w14:paraId="220C8D49" w14:textId="77777777" w:rsidR="00DC5347" w:rsidRPr="008A0F51" w:rsidRDefault="00DC5347" w:rsidP="00DC5347">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Контроль за приемом на работу инвалидов, в пределах установленной квоты, осуществляется комитетом по труду и занятости населения Ленинградской области (далее –комитет) посредством проведения плановых проверок юридических лиц, индивидуальных предпринимателей. </w:t>
      </w:r>
    </w:p>
    <w:p w14:paraId="5694E550" w14:textId="334E89CC" w:rsidR="00DC5347" w:rsidRPr="008A0F51" w:rsidRDefault="00DC5347" w:rsidP="00DC5347">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В </w:t>
      </w:r>
      <w:proofErr w:type="gramStart"/>
      <w:r w:rsidRPr="008A0F51">
        <w:rPr>
          <w:rFonts w:ascii="Times New Roman" w:eastAsia="Times New Roman" w:hAnsi="Times New Roman" w:cs="Times New Roman"/>
          <w:bCs/>
          <w:sz w:val="24"/>
          <w:szCs w:val="24"/>
          <w:lang w:eastAsia="ru-RU"/>
        </w:rPr>
        <w:t>рамках</w:t>
      </w:r>
      <w:proofErr w:type="gramEnd"/>
      <w:r w:rsidRPr="008A0F51">
        <w:rPr>
          <w:rFonts w:ascii="Times New Roman" w:eastAsia="Times New Roman" w:hAnsi="Times New Roman" w:cs="Times New Roman"/>
          <w:bCs/>
          <w:sz w:val="24"/>
          <w:szCs w:val="24"/>
          <w:lang w:eastAsia="ru-RU"/>
        </w:rPr>
        <w:t xml:space="preserve"> реализации мероприятия госпрограммы «Создание рабочих мест для трудоустройства инвалидов с целью их интеграции в общество»</w:t>
      </w:r>
      <w:r w:rsidR="00C71982" w:rsidRPr="008A0F51">
        <w:rPr>
          <w:rFonts w:ascii="Times New Roman" w:eastAsia="Times New Roman" w:hAnsi="Times New Roman" w:cs="Times New Roman"/>
          <w:bCs/>
          <w:sz w:val="24"/>
          <w:szCs w:val="24"/>
          <w:lang w:eastAsia="ru-RU"/>
        </w:rPr>
        <w:t xml:space="preserve"> </w:t>
      </w:r>
      <w:r w:rsidR="008A0F51">
        <w:rPr>
          <w:rFonts w:ascii="Times New Roman" w:eastAsia="Times New Roman" w:hAnsi="Times New Roman" w:cs="Times New Roman"/>
          <w:bCs/>
          <w:sz w:val="24"/>
          <w:szCs w:val="24"/>
          <w:lang w:eastAsia="ru-RU"/>
        </w:rPr>
        <w:t xml:space="preserve">в </w:t>
      </w:r>
      <w:r w:rsidR="00C71982" w:rsidRPr="008A0F51">
        <w:rPr>
          <w:rFonts w:ascii="Times New Roman" w:eastAsia="Times New Roman" w:hAnsi="Times New Roman" w:cs="Times New Roman"/>
          <w:bCs/>
          <w:sz w:val="24"/>
          <w:szCs w:val="24"/>
          <w:lang w:eastAsia="ru-RU"/>
        </w:rPr>
        <w:t>1 квартал</w:t>
      </w:r>
      <w:r w:rsidR="008A0F51">
        <w:rPr>
          <w:rFonts w:ascii="Times New Roman" w:eastAsia="Times New Roman" w:hAnsi="Times New Roman" w:cs="Times New Roman"/>
          <w:bCs/>
          <w:sz w:val="24"/>
          <w:szCs w:val="24"/>
          <w:lang w:eastAsia="ru-RU"/>
        </w:rPr>
        <w:t>е</w:t>
      </w:r>
      <w:r w:rsidR="00C71982" w:rsidRPr="008A0F51">
        <w:rPr>
          <w:rFonts w:ascii="Times New Roman" w:eastAsia="Times New Roman" w:hAnsi="Times New Roman" w:cs="Times New Roman"/>
          <w:bCs/>
          <w:sz w:val="24"/>
          <w:szCs w:val="24"/>
          <w:lang w:eastAsia="ru-RU"/>
        </w:rPr>
        <w:t xml:space="preserve"> 2024</w:t>
      </w:r>
      <w:r w:rsidRPr="008A0F51">
        <w:rPr>
          <w:rFonts w:ascii="Times New Roman" w:eastAsia="Times New Roman" w:hAnsi="Times New Roman" w:cs="Times New Roman"/>
          <w:bCs/>
          <w:sz w:val="24"/>
          <w:szCs w:val="24"/>
          <w:lang w:eastAsia="ru-RU"/>
        </w:rPr>
        <w:t xml:space="preserve"> года работодателями Ленинградской области</w:t>
      </w:r>
      <w:r w:rsidR="00AA0311" w:rsidRPr="008A0F51">
        <w:rPr>
          <w:rFonts w:ascii="Times New Roman" w:eastAsia="Times New Roman" w:hAnsi="Times New Roman" w:cs="Times New Roman"/>
          <w:bCs/>
          <w:sz w:val="24"/>
          <w:szCs w:val="24"/>
          <w:lang w:eastAsia="ru-RU"/>
        </w:rPr>
        <w:t xml:space="preserve"> создано 15 рабочих мест</w:t>
      </w:r>
      <w:r w:rsidRPr="008A0F51">
        <w:rPr>
          <w:rFonts w:ascii="Times New Roman" w:eastAsia="Times New Roman" w:hAnsi="Times New Roman" w:cs="Times New Roman"/>
          <w:bCs/>
          <w:sz w:val="24"/>
          <w:szCs w:val="24"/>
          <w:lang w:eastAsia="ru-RU"/>
        </w:rPr>
        <w:t xml:space="preserve"> для трудоустройства инвалидов.</w:t>
      </w:r>
    </w:p>
    <w:p w14:paraId="292E1CF5" w14:textId="77777777" w:rsidR="00DC5347" w:rsidRPr="008A0F51" w:rsidRDefault="00DC5347" w:rsidP="00DC5347">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 В рамках реализации мероприятия «Содействие трудоустройству граждан, нуждающихся    в дополнительной поддержке», в части содействия занятости инвалидов, понимается компенсация расходов работодателей на выплату заработной платы трудоустроенного инвалида и доплату                   за наставничество сотруднику работодателя, на которого возлагаются обязанности                                   по осуществлению контроля за осуществлением трудоустроенным инвалидом трудовой деятельности, по оказанию помощи в исполнении инвалидом его функциональных обязанностей,       а также в получении им необходимых профессиональных навыков.</w:t>
      </w:r>
    </w:p>
    <w:p w14:paraId="6919B63F" w14:textId="77777777" w:rsidR="00DC5347" w:rsidRPr="008A0F51" w:rsidRDefault="00DC5347" w:rsidP="00DC5347">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Ежемесячный размер возмещения затрат работодателя на выплату заработной платы трудоустроенного инвалида, равен 50 процентам от фактических затрат работодателя на выплату заработной платы, но не более размера минимальной заработной платы, установленного региональным соглашением о минимальной заработной плате в Ленинградской области, увеличенного на сумму страховых взносов в государственные внебюджетные фонды.</w:t>
      </w:r>
    </w:p>
    <w:p w14:paraId="1A718786" w14:textId="77777777" w:rsidR="00DC5347" w:rsidRPr="008A0F51" w:rsidRDefault="00DC5347" w:rsidP="00DC5347">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 Ежемесячный размер возмещения затрат работодателя на доплату за наставничество наставнику равен фактическим затратам работодателя на доплату за наставничество наставнику, но не более размера минимальной заработной платы, установленного региональным соглашением о минимальной заработной плате в Ленинградской области, увеличенного на сумму страховых взносов в государственные внебюджетные фонды. </w:t>
      </w:r>
    </w:p>
    <w:p w14:paraId="1068E418" w14:textId="77777777" w:rsidR="00DC5347" w:rsidRPr="008A0F51" w:rsidRDefault="00DC5347" w:rsidP="00DC5347">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Максимальный срок компенсации расходов работодателей на выплату заработной платы трудоустроенного инвалида – 6 месяцев, на доплату за наставничество – 1 месяц. </w:t>
      </w:r>
    </w:p>
    <w:p w14:paraId="230319FA" w14:textId="39F8868A" w:rsidR="00DC5347" w:rsidRPr="00FC7933" w:rsidRDefault="00694A91" w:rsidP="00DC5347">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lastRenderedPageBreak/>
        <w:t>В</w:t>
      </w:r>
      <w:r w:rsidR="00DC5347" w:rsidRPr="008A0F51">
        <w:rPr>
          <w:rFonts w:ascii="Times New Roman" w:eastAsia="Times New Roman" w:hAnsi="Times New Roman" w:cs="Times New Roman"/>
          <w:bCs/>
          <w:sz w:val="24"/>
          <w:szCs w:val="24"/>
          <w:lang w:eastAsia="ru-RU"/>
        </w:rPr>
        <w:t xml:space="preserve"> </w:t>
      </w:r>
      <w:r w:rsidR="00AA0311" w:rsidRPr="008A0F51">
        <w:rPr>
          <w:rFonts w:ascii="Times New Roman" w:eastAsia="Times New Roman" w:hAnsi="Times New Roman" w:cs="Times New Roman"/>
          <w:bCs/>
          <w:sz w:val="24"/>
          <w:szCs w:val="24"/>
          <w:lang w:eastAsia="ru-RU"/>
        </w:rPr>
        <w:t xml:space="preserve">1 </w:t>
      </w:r>
      <w:proofErr w:type="gramStart"/>
      <w:r w:rsidR="00AA0311" w:rsidRPr="008A0F51">
        <w:rPr>
          <w:rFonts w:ascii="Times New Roman" w:eastAsia="Times New Roman" w:hAnsi="Times New Roman" w:cs="Times New Roman"/>
          <w:bCs/>
          <w:sz w:val="24"/>
          <w:szCs w:val="24"/>
          <w:lang w:eastAsia="ru-RU"/>
        </w:rPr>
        <w:t>квартале</w:t>
      </w:r>
      <w:proofErr w:type="gramEnd"/>
      <w:r w:rsidR="00AA0311" w:rsidRPr="008A0F51">
        <w:rPr>
          <w:rFonts w:ascii="Times New Roman" w:eastAsia="Times New Roman" w:hAnsi="Times New Roman" w:cs="Times New Roman"/>
          <w:bCs/>
          <w:sz w:val="24"/>
          <w:szCs w:val="24"/>
          <w:lang w:eastAsia="ru-RU"/>
        </w:rPr>
        <w:t xml:space="preserve"> </w:t>
      </w:r>
      <w:r w:rsidR="00420456" w:rsidRPr="008A0F51">
        <w:rPr>
          <w:rFonts w:ascii="Times New Roman" w:eastAsia="Times New Roman" w:hAnsi="Times New Roman" w:cs="Times New Roman"/>
          <w:bCs/>
          <w:sz w:val="24"/>
          <w:szCs w:val="24"/>
          <w:lang w:eastAsia="ru-RU"/>
        </w:rPr>
        <w:t>202</w:t>
      </w:r>
      <w:r w:rsidR="00AA0311" w:rsidRPr="008A0F51">
        <w:rPr>
          <w:rFonts w:ascii="Times New Roman" w:eastAsia="Times New Roman" w:hAnsi="Times New Roman" w:cs="Times New Roman"/>
          <w:bCs/>
          <w:sz w:val="24"/>
          <w:szCs w:val="24"/>
          <w:lang w:eastAsia="ru-RU"/>
        </w:rPr>
        <w:t>4</w:t>
      </w:r>
      <w:r w:rsidR="00420456" w:rsidRPr="008A0F51">
        <w:rPr>
          <w:rFonts w:ascii="Times New Roman" w:eastAsia="Times New Roman" w:hAnsi="Times New Roman" w:cs="Times New Roman"/>
          <w:bCs/>
          <w:sz w:val="24"/>
          <w:szCs w:val="24"/>
          <w:lang w:eastAsia="ru-RU"/>
        </w:rPr>
        <w:t xml:space="preserve"> год</w:t>
      </w:r>
      <w:r w:rsidR="00AA0311" w:rsidRPr="008A0F51">
        <w:rPr>
          <w:rFonts w:ascii="Times New Roman" w:eastAsia="Times New Roman" w:hAnsi="Times New Roman" w:cs="Times New Roman"/>
          <w:bCs/>
          <w:sz w:val="24"/>
          <w:szCs w:val="24"/>
          <w:lang w:eastAsia="ru-RU"/>
        </w:rPr>
        <w:t>а</w:t>
      </w:r>
      <w:r w:rsidR="00DC5347" w:rsidRPr="008A0F51">
        <w:rPr>
          <w:rFonts w:ascii="Times New Roman" w:eastAsia="Times New Roman" w:hAnsi="Times New Roman" w:cs="Times New Roman"/>
          <w:bCs/>
          <w:sz w:val="24"/>
          <w:szCs w:val="24"/>
          <w:lang w:eastAsia="ru-RU"/>
        </w:rPr>
        <w:t xml:space="preserve"> в </w:t>
      </w:r>
      <w:r w:rsidRPr="008A0F51">
        <w:rPr>
          <w:rFonts w:ascii="Times New Roman" w:eastAsia="Times New Roman" w:hAnsi="Times New Roman" w:cs="Times New Roman"/>
          <w:bCs/>
          <w:sz w:val="24"/>
          <w:szCs w:val="24"/>
          <w:lang w:eastAsia="ru-RU"/>
        </w:rPr>
        <w:t>реализации мероприятия принял</w:t>
      </w:r>
      <w:r w:rsidR="00AA0311" w:rsidRPr="008A0F51">
        <w:rPr>
          <w:rFonts w:ascii="Times New Roman" w:eastAsia="Times New Roman" w:hAnsi="Times New Roman" w:cs="Times New Roman"/>
          <w:bCs/>
          <w:sz w:val="24"/>
          <w:szCs w:val="24"/>
          <w:lang w:eastAsia="ru-RU"/>
        </w:rPr>
        <w:t>и участие 52</w:t>
      </w:r>
      <w:r w:rsidR="00DC5347" w:rsidRPr="008A0F51">
        <w:rPr>
          <w:rFonts w:ascii="Times New Roman" w:eastAsia="Times New Roman" w:hAnsi="Times New Roman" w:cs="Times New Roman"/>
          <w:bCs/>
          <w:sz w:val="24"/>
          <w:szCs w:val="24"/>
          <w:lang w:eastAsia="ru-RU"/>
        </w:rPr>
        <w:t xml:space="preserve"> человек</w:t>
      </w:r>
      <w:r w:rsidR="00AA0311" w:rsidRPr="008A0F51">
        <w:rPr>
          <w:rFonts w:ascii="Times New Roman" w:eastAsia="Times New Roman" w:hAnsi="Times New Roman" w:cs="Times New Roman"/>
          <w:bCs/>
          <w:sz w:val="24"/>
          <w:szCs w:val="24"/>
          <w:lang w:eastAsia="ru-RU"/>
        </w:rPr>
        <w:t xml:space="preserve">а </w:t>
      </w:r>
      <w:r w:rsidR="00264C0A" w:rsidRPr="008A0F51">
        <w:rPr>
          <w:rFonts w:ascii="Times New Roman" w:eastAsia="Times New Roman" w:hAnsi="Times New Roman" w:cs="Times New Roman"/>
          <w:bCs/>
          <w:sz w:val="24"/>
          <w:szCs w:val="24"/>
          <w:lang w:eastAsia="ru-RU"/>
        </w:rPr>
        <w:t xml:space="preserve">                       </w:t>
      </w:r>
      <w:r w:rsidR="00AA0311" w:rsidRPr="008A0F51">
        <w:rPr>
          <w:rFonts w:ascii="Times New Roman" w:eastAsia="Times New Roman" w:hAnsi="Times New Roman" w:cs="Times New Roman"/>
          <w:bCs/>
          <w:sz w:val="24"/>
          <w:szCs w:val="24"/>
          <w:lang w:eastAsia="ru-RU"/>
        </w:rPr>
        <w:t>(44</w:t>
      </w:r>
      <w:r w:rsidR="00DC5347" w:rsidRPr="008A0F51">
        <w:rPr>
          <w:rFonts w:ascii="Times New Roman" w:eastAsia="Times New Roman" w:hAnsi="Times New Roman" w:cs="Times New Roman"/>
          <w:bCs/>
          <w:sz w:val="24"/>
          <w:szCs w:val="24"/>
          <w:lang w:eastAsia="ru-RU"/>
        </w:rPr>
        <w:t xml:space="preserve"> инвали</w:t>
      </w:r>
      <w:r w:rsidR="00AA0311" w:rsidRPr="008A0F51">
        <w:rPr>
          <w:rFonts w:ascii="Times New Roman" w:eastAsia="Times New Roman" w:hAnsi="Times New Roman" w:cs="Times New Roman"/>
          <w:bCs/>
          <w:sz w:val="24"/>
          <w:szCs w:val="24"/>
          <w:lang w:eastAsia="ru-RU"/>
        </w:rPr>
        <w:t>да</w:t>
      </w:r>
      <w:r w:rsidR="00DC5347" w:rsidRPr="008A0F51">
        <w:rPr>
          <w:rFonts w:ascii="Times New Roman" w:eastAsia="Times New Roman" w:hAnsi="Times New Roman" w:cs="Times New Roman"/>
          <w:bCs/>
          <w:sz w:val="24"/>
          <w:szCs w:val="24"/>
          <w:lang w:eastAsia="ru-RU"/>
        </w:rPr>
        <w:t xml:space="preserve"> </w:t>
      </w:r>
      <w:r w:rsidR="00AA0311" w:rsidRPr="008A0F51">
        <w:rPr>
          <w:rFonts w:ascii="Times New Roman" w:eastAsia="Times New Roman" w:hAnsi="Times New Roman" w:cs="Times New Roman"/>
          <w:bCs/>
          <w:sz w:val="24"/>
          <w:szCs w:val="24"/>
          <w:lang w:eastAsia="ru-RU"/>
        </w:rPr>
        <w:t>и 8</w:t>
      </w:r>
      <w:r w:rsidR="00DC5347" w:rsidRPr="008A0F51">
        <w:rPr>
          <w:rFonts w:ascii="Times New Roman" w:eastAsia="Times New Roman" w:hAnsi="Times New Roman" w:cs="Times New Roman"/>
          <w:bCs/>
          <w:sz w:val="24"/>
          <w:szCs w:val="24"/>
          <w:lang w:eastAsia="ru-RU"/>
        </w:rPr>
        <w:t xml:space="preserve"> наставников).</w:t>
      </w:r>
    </w:p>
    <w:p w14:paraId="73DBD150" w14:textId="77777777" w:rsidR="00C03D05" w:rsidRPr="000F63B1" w:rsidRDefault="00C03D05" w:rsidP="00AB4A3D">
      <w:pPr>
        <w:keepNext/>
        <w:spacing w:after="0" w:line="240" w:lineRule="auto"/>
        <w:jc w:val="center"/>
        <w:outlineLvl w:val="0"/>
        <w:rPr>
          <w:rFonts w:ascii="Times New Roman" w:eastAsia="Times New Roman" w:hAnsi="Times New Roman" w:cs="Times New Roman"/>
          <w:bCs/>
          <w:color w:val="002060"/>
          <w:sz w:val="24"/>
          <w:szCs w:val="24"/>
          <w:lang w:eastAsia="ru-RU"/>
        </w:rPr>
      </w:pPr>
    </w:p>
    <w:p w14:paraId="52F9E552" w14:textId="77777777" w:rsidR="00AB4A3D" w:rsidRPr="000F63B1" w:rsidRDefault="00AB4A3D"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0F63B1">
        <w:rPr>
          <w:rFonts w:ascii="Times New Roman" w:eastAsia="Times New Roman" w:hAnsi="Times New Roman" w:cs="Times New Roman"/>
          <w:b/>
          <w:bCs/>
          <w:color w:val="002060"/>
          <w:sz w:val="24"/>
          <w:szCs w:val="24"/>
          <w:lang w:eastAsia="ru-RU"/>
        </w:rPr>
        <w:t>Занятость граждан, проживающих в сельской местности</w:t>
      </w:r>
    </w:p>
    <w:p w14:paraId="57DF4CFC" w14:textId="77777777" w:rsidR="00AB4A3D" w:rsidRPr="008A0F51" w:rsidRDefault="00AB4A3D" w:rsidP="00AB4A3D">
      <w:pPr>
        <w:spacing w:after="0" w:line="240" w:lineRule="auto"/>
        <w:rPr>
          <w:rFonts w:ascii="Times New Roman" w:eastAsia="Times New Roman" w:hAnsi="Times New Roman" w:cs="Times New Roman"/>
          <w:sz w:val="16"/>
          <w:szCs w:val="16"/>
          <w:lang w:eastAsia="ru-RU"/>
        </w:rPr>
      </w:pPr>
    </w:p>
    <w:p w14:paraId="2C99435A" w14:textId="2AA5D895" w:rsidR="0077446F" w:rsidRPr="008A0F51" w:rsidRDefault="0077446F" w:rsidP="0077446F">
      <w:pPr>
        <w:spacing w:after="0" w:line="240" w:lineRule="auto"/>
        <w:ind w:firstLine="567"/>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sz w:val="24"/>
          <w:szCs w:val="24"/>
          <w:lang w:eastAsia="ru-RU"/>
        </w:rPr>
        <w:t xml:space="preserve">В службу занятости обратилось </w:t>
      </w:r>
      <w:r w:rsidR="00BE6EFC" w:rsidRPr="008A0F51">
        <w:rPr>
          <w:rFonts w:ascii="Times New Roman" w:eastAsia="Times New Roman" w:hAnsi="Times New Roman" w:cs="Times New Roman"/>
          <w:sz w:val="24"/>
          <w:szCs w:val="24"/>
          <w:lang w:eastAsia="ru-RU"/>
        </w:rPr>
        <w:t>867</w:t>
      </w:r>
      <w:r w:rsidR="009A4B1F" w:rsidRPr="008A0F51">
        <w:rPr>
          <w:rFonts w:ascii="Times New Roman" w:eastAsia="Times New Roman" w:hAnsi="Times New Roman" w:cs="Times New Roman"/>
          <w:sz w:val="24"/>
          <w:szCs w:val="24"/>
          <w:lang w:eastAsia="ru-RU"/>
        </w:rPr>
        <w:t xml:space="preserve"> сельских</w:t>
      </w:r>
      <w:r w:rsidR="00974B1D" w:rsidRPr="008A0F51">
        <w:rPr>
          <w:rFonts w:ascii="Times New Roman" w:eastAsia="Times New Roman" w:hAnsi="Times New Roman" w:cs="Times New Roman"/>
          <w:sz w:val="24"/>
          <w:szCs w:val="24"/>
          <w:lang w:eastAsia="ru-RU"/>
        </w:rPr>
        <w:t xml:space="preserve"> жител</w:t>
      </w:r>
      <w:r w:rsidR="00BE6EFC" w:rsidRPr="008A0F51">
        <w:rPr>
          <w:rFonts w:ascii="Times New Roman" w:eastAsia="Times New Roman" w:hAnsi="Times New Roman" w:cs="Times New Roman"/>
          <w:sz w:val="24"/>
          <w:szCs w:val="24"/>
          <w:lang w:eastAsia="ru-RU"/>
        </w:rPr>
        <w:t>ей</w:t>
      </w:r>
      <w:r w:rsidRPr="008A0F51">
        <w:rPr>
          <w:rFonts w:ascii="Times New Roman" w:eastAsia="Times New Roman" w:hAnsi="Times New Roman" w:cs="Times New Roman"/>
          <w:sz w:val="24"/>
          <w:szCs w:val="24"/>
          <w:lang w:eastAsia="ru-RU"/>
        </w:rPr>
        <w:t xml:space="preserve">,  из них: </w:t>
      </w:r>
      <w:r w:rsidRPr="008A0F51">
        <w:rPr>
          <w:rFonts w:ascii="Times New Roman" w:eastAsia="Times New Roman" w:hAnsi="Times New Roman" w:cs="Times New Roman"/>
          <w:bCs/>
          <w:sz w:val="24"/>
          <w:szCs w:val="24"/>
          <w:lang w:eastAsia="ru-RU"/>
        </w:rPr>
        <w:t xml:space="preserve">трудоустроено </w:t>
      </w:r>
      <w:r w:rsidR="00BE6EFC" w:rsidRPr="008A0F51">
        <w:rPr>
          <w:rFonts w:ascii="Times New Roman" w:eastAsia="Times New Roman" w:hAnsi="Times New Roman" w:cs="Times New Roman"/>
          <w:bCs/>
          <w:sz w:val="24"/>
          <w:szCs w:val="24"/>
          <w:lang w:eastAsia="ru-RU"/>
        </w:rPr>
        <w:t>428</w:t>
      </w:r>
      <w:r w:rsidR="00C85FFE" w:rsidRPr="008A0F51">
        <w:rPr>
          <w:rFonts w:ascii="Times New Roman" w:eastAsia="Times New Roman" w:hAnsi="Times New Roman" w:cs="Times New Roman"/>
          <w:bCs/>
          <w:sz w:val="24"/>
          <w:szCs w:val="24"/>
          <w:lang w:eastAsia="ru-RU"/>
        </w:rPr>
        <w:t xml:space="preserve"> </w:t>
      </w:r>
      <w:r w:rsidRPr="008A0F51">
        <w:rPr>
          <w:rFonts w:ascii="Times New Roman" w:eastAsia="Times New Roman" w:hAnsi="Times New Roman" w:cs="Times New Roman"/>
          <w:bCs/>
          <w:sz w:val="24"/>
          <w:szCs w:val="24"/>
          <w:lang w:eastAsia="ru-RU"/>
        </w:rPr>
        <w:t>человек</w:t>
      </w:r>
      <w:r w:rsidR="009A4B1F" w:rsidRPr="008A0F51">
        <w:rPr>
          <w:rFonts w:ascii="Times New Roman" w:eastAsia="Times New Roman" w:hAnsi="Times New Roman" w:cs="Times New Roman"/>
          <w:bCs/>
          <w:sz w:val="24"/>
          <w:szCs w:val="24"/>
          <w:lang w:eastAsia="ru-RU"/>
        </w:rPr>
        <w:t xml:space="preserve"> (</w:t>
      </w:r>
      <w:r w:rsidR="00DA3076" w:rsidRPr="008A0F51">
        <w:rPr>
          <w:rFonts w:ascii="Times New Roman" w:eastAsia="Times New Roman" w:hAnsi="Times New Roman" w:cs="Times New Roman"/>
          <w:bCs/>
          <w:sz w:val="24"/>
          <w:szCs w:val="24"/>
          <w:lang w:eastAsia="ru-RU"/>
        </w:rPr>
        <w:t>4</w:t>
      </w:r>
      <w:r w:rsidR="00BE6EFC" w:rsidRPr="008A0F51">
        <w:rPr>
          <w:rFonts w:ascii="Times New Roman" w:eastAsia="Times New Roman" w:hAnsi="Times New Roman" w:cs="Times New Roman"/>
          <w:bCs/>
          <w:sz w:val="24"/>
          <w:szCs w:val="24"/>
          <w:lang w:eastAsia="ru-RU"/>
        </w:rPr>
        <w:t>9</w:t>
      </w:r>
      <w:r w:rsidRPr="008A0F51">
        <w:rPr>
          <w:rFonts w:ascii="Times New Roman" w:eastAsia="Times New Roman" w:hAnsi="Times New Roman" w:cs="Times New Roman"/>
          <w:bCs/>
          <w:sz w:val="24"/>
          <w:szCs w:val="24"/>
          <w:lang w:eastAsia="ru-RU"/>
        </w:rPr>
        <w:t xml:space="preserve">%). </w:t>
      </w:r>
    </w:p>
    <w:p w14:paraId="0EB9AB71" w14:textId="77777777" w:rsidR="0077446F" w:rsidRPr="008A0F51" w:rsidRDefault="0077446F" w:rsidP="0077446F">
      <w:pPr>
        <w:spacing w:after="0" w:line="240" w:lineRule="auto"/>
        <w:ind w:firstLine="708"/>
        <w:jc w:val="both"/>
        <w:rPr>
          <w:rFonts w:ascii="Times New Roman" w:eastAsia="Times New Roman" w:hAnsi="Times New Roman" w:cs="Times New Roman"/>
          <w:bCs/>
          <w:iCs/>
          <w:sz w:val="24"/>
          <w:szCs w:val="24"/>
          <w:lang w:eastAsia="ru-RU"/>
        </w:rPr>
      </w:pPr>
      <w:r w:rsidRPr="008A0F51">
        <w:rPr>
          <w:rFonts w:ascii="Times New Roman" w:eastAsia="Times New Roman" w:hAnsi="Times New Roman" w:cs="Times New Roman"/>
          <w:bCs/>
          <w:iCs/>
          <w:sz w:val="24"/>
          <w:szCs w:val="24"/>
          <w:lang w:eastAsia="ru-RU"/>
        </w:rPr>
        <w:t>Службой занятости использовался комплекс мер, способствовавших повышению конкурентоспособности и трудоустройству жителей сельской местности.</w:t>
      </w:r>
    </w:p>
    <w:p w14:paraId="03F2B611" w14:textId="77777777" w:rsidR="00A83BE9" w:rsidRPr="008A0F51" w:rsidRDefault="00034CDE" w:rsidP="006C4B08">
      <w:pPr>
        <w:spacing w:after="0" w:line="240" w:lineRule="auto"/>
        <w:ind w:firstLine="705"/>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Из числа </w:t>
      </w:r>
      <w:r w:rsidR="00855D83" w:rsidRPr="008A0F51">
        <w:rPr>
          <w:rFonts w:ascii="Times New Roman" w:eastAsia="Times New Roman" w:hAnsi="Times New Roman" w:cs="Times New Roman"/>
          <w:sz w:val="24"/>
          <w:szCs w:val="24"/>
          <w:lang w:eastAsia="ru-RU"/>
        </w:rPr>
        <w:t xml:space="preserve">граждан – </w:t>
      </w:r>
      <w:r w:rsidR="0077446F" w:rsidRPr="008A0F51">
        <w:rPr>
          <w:rFonts w:ascii="Times New Roman" w:eastAsia="Times New Roman" w:hAnsi="Times New Roman" w:cs="Times New Roman"/>
          <w:sz w:val="24"/>
          <w:szCs w:val="24"/>
          <w:lang w:eastAsia="ru-RU"/>
        </w:rPr>
        <w:t>жителей сельской местности:</w:t>
      </w:r>
    </w:p>
    <w:p w14:paraId="62590167" w14:textId="4F405CE8" w:rsidR="00983DAD" w:rsidRPr="008A0F51" w:rsidRDefault="00983DAD" w:rsidP="006C4B08">
      <w:pPr>
        <w:pStyle w:val="21"/>
      </w:pPr>
      <w:r w:rsidRPr="008A0F51">
        <w:t xml:space="preserve">- </w:t>
      </w:r>
      <w:r w:rsidRPr="008A0F51">
        <w:rPr>
          <w:bCs/>
          <w:iCs/>
        </w:rPr>
        <w:t xml:space="preserve">получили </w:t>
      </w:r>
      <w:proofErr w:type="spellStart"/>
      <w:r w:rsidRPr="008A0F51">
        <w:rPr>
          <w:bCs/>
          <w:iCs/>
        </w:rPr>
        <w:t>госуслугу</w:t>
      </w:r>
      <w:proofErr w:type="spellEnd"/>
      <w:r w:rsidRPr="008A0F51">
        <w:rPr>
          <w:bCs/>
          <w:iCs/>
        </w:rPr>
        <w:t xml:space="preserve"> по</w:t>
      </w:r>
      <w:r w:rsidRPr="008A0F51">
        <w:t xml:space="preserve"> профессиональной ориентации – </w:t>
      </w:r>
      <w:r w:rsidR="008B334A" w:rsidRPr="008A0F51">
        <w:t>1818</w:t>
      </w:r>
      <w:r w:rsidRPr="008A0F51">
        <w:t xml:space="preserve"> </w:t>
      </w:r>
      <w:r w:rsidR="008B334A" w:rsidRPr="008A0F51">
        <w:t>человек</w:t>
      </w:r>
      <w:r w:rsidR="008A787D" w:rsidRPr="008A0F51">
        <w:t xml:space="preserve">, из них </w:t>
      </w:r>
      <w:r w:rsidR="00694A91" w:rsidRPr="008A0F51">
        <w:t xml:space="preserve">                       </w:t>
      </w:r>
      <w:r w:rsidR="008A787D" w:rsidRPr="008A0F51">
        <w:t xml:space="preserve">в возрасте </w:t>
      </w:r>
      <w:r w:rsidRPr="008A0F51">
        <w:t xml:space="preserve">от 14 до </w:t>
      </w:r>
      <w:r w:rsidR="008A787D" w:rsidRPr="008A0F51">
        <w:t>29</w:t>
      </w:r>
      <w:r w:rsidRPr="008A0F51">
        <w:t xml:space="preserve"> лет – </w:t>
      </w:r>
      <w:r w:rsidR="00441A34" w:rsidRPr="008A0F51">
        <w:t>1073</w:t>
      </w:r>
      <w:r w:rsidRPr="008A0F51">
        <w:t xml:space="preserve"> человек</w:t>
      </w:r>
      <w:r w:rsidR="008A787D" w:rsidRPr="008A0F51">
        <w:t>а</w:t>
      </w:r>
      <w:r w:rsidRPr="008A0F51">
        <w:t>;</w:t>
      </w:r>
    </w:p>
    <w:p w14:paraId="0B97B1A6" w14:textId="1CF2D023" w:rsidR="00983DAD" w:rsidRPr="008A0F51" w:rsidRDefault="00983DAD" w:rsidP="006C4B08">
      <w:pPr>
        <w:pStyle w:val="21"/>
      </w:pPr>
      <w:r w:rsidRPr="008A0F51">
        <w:t xml:space="preserve">- </w:t>
      </w:r>
      <w:r w:rsidRPr="008A0F51">
        <w:rPr>
          <w:bCs/>
          <w:iCs/>
        </w:rPr>
        <w:t xml:space="preserve">получили </w:t>
      </w:r>
      <w:proofErr w:type="spellStart"/>
      <w:r w:rsidRPr="008A0F51">
        <w:rPr>
          <w:bCs/>
          <w:iCs/>
        </w:rPr>
        <w:t>госуслугу</w:t>
      </w:r>
      <w:proofErr w:type="spellEnd"/>
      <w:r w:rsidRPr="008A0F51">
        <w:rPr>
          <w:bCs/>
          <w:iCs/>
        </w:rPr>
        <w:t xml:space="preserve"> по </w:t>
      </w:r>
      <w:r w:rsidRPr="008A0F51">
        <w:t xml:space="preserve">социальной адаптации на рынке труда – </w:t>
      </w:r>
      <w:r w:rsidR="008A52DF" w:rsidRPr="008A0F51">
        <w:t>159</w:t>
      </w:r>
      <w:r w:rsidRPr="008A0F51">
        <w:t xml:space="preserve"> безработны</w:t>
      </w:r>
      <w:r w:rsidR="001806C6" w:rsidRPr="008A0F51">
        <w:t>х</w:t>
      </w:r>
      <w:r w:rsidRPr="008A0F51">
        <w:t xml:space="preserve"> граждан; </w:t>
      </w:r>
    </w:p>
    <w:p w14:paraId="5586EFFD" w14:textId="42C41407" w:rsidR="00983DAD" w:rsidRPr="008A0F51" w:rsidRDefault="00983DAD" w:rsidP="006C4B08">
      <w:pPr>
        <w:pStyle w:val="21"/>
      </w:pPr>
      <w:r w:rsidRPr="008A0F51">
        <w:t xml:space="preserve">- </w:t>
      </w:r>
      <w:r w:rsidRPr="008A0F51">
        <w:rPr>
          <w:bCs/>
          <w:iCs/>
        </w:rPr>
        <w:t xml:space="preserve">получили </w:t>
      </w:r>
      <w:proofErr w:type="spellStart"/>
      <w:r w:rsidRPr="008A0F51">
        <w:rPr>
          <w:bCs/>
          <w:iCs/>
        </w:rPr>
        <w:t>госуслугу</w:t>
      </w:r>
      <w:proofErr w:type="spellEnd"/>
      <w:r w:rsidRPr="008A0F51">
        <w:rPr>
          <w:bCs/>
          <w:iCs/>
        </w:rPr>
        <w:t xml:space="preserve"> по</w:t>
      </w:r>
      <w:r w:rsidRPr="008A0F51">
        <w:t xml:space="preserve"> психологической поддержке – </w:t>
      </w:r>
      <w:r w:rsidR="008A52DF" w:rsidRPr="008A0F51">
        <w:t>155</w:t>
      </w:r>
      <w:r w:rsidR="001806C6" w:rsidRPr="008A0F51">
        <w:t xml:space="preserve"> безработных граждан</w:t>
      </w:r>
      <w:r w:rsidRPr="008A0F51">
        <w:t xml:space="preserve">; </w:t>
      </w:r>
    </w:p>
    <w:p w14:paraId="47AC2F2D" w14:textId="12390CEA" w:rsidR="00983DAD" w:rsidRPr="008A0F51" w:rsidRDefault="00983DAD" w:rsidP="006C4B08">
      <w:pPr>
        <w:spacing w:after="0" w:line="240" w:lineRule="auto"/>
        <w:ind w:firstLine="705"/>
        <w:jc w:val="both"/>
        <w:rPr>
          <w:rFonts w:ascii="Times New Roman" w:eastAsia="Times New Roman" w:hAnsi="Times New Roman" w:cs="Times New Roman"/>
          <w:bCs/>
          <w:iCs/>
          <w:sz w:val="24"/>
          <w:szCs w:val="24"/>
          <w:lang w:eastAsia="ru-RU"/>
        </w:rPr>
      </w:pPr>
      <w:r w:rsidRPr="008A0F51">
        <w:rPr>
          <w:rFonts w:ascii="Times New Roman" w:eastAsia="Times New Roman" w:hAnsi="Times New Roman" w:cs="Times New Roman"/>
          <w:bCs/>
          <w:iCs/>
          <w:sz w:val="24"/>
          <w:szCs w:val="24"/>
          <w:lang w:eastAsia="ru-RU"/>
        </w:rPr>
        <w:t xml:space="preserve">- </w:t>
      </w:r>
      <w:r w:rsidR="008A787D" w:rsidRPr="008A0F51">
        <w:rPr>
          <w:rFonts w:ascii="Times New Roman" w:eastAsia="Times New Roman" w:hAnsi="Times New Roman" w:cs="Times New Roman"/>
          <w:bCs/>
          <w:iCs/>
          <w:sz w:val="24"/>
          <w:szCs w:val="24"/>
          <w:lang w:eastAsia="ru-RU"/>
        </w:rPr>
        <w:t>завершили</w:t>
      </w:r>
      <w:r w:rsidRPr="008A0F51">
        <w:rPr>
          <w:rFonts w:ascii="Times New Roman" w:eastAsia="Times New Roman" w:hAnsi="Times New Roman" w:cs="Times New Roman"/>
          <w:bCs/>
          <w:iCs/>
          <w:sz w:val="24"/>
          <w:szCs w:val="24"/>
          <w:lang w:eastAsia="ru-RU"/>
        </w:rPr>
        <w:t xml:space="preserve"> профессионально</w:t>
      </w:r>
      <w:r w:rsidR="008A787D" w:rsidRPr="008A0F51">
        <w:rPr>
          <w:rFonts w:ascii="Times New Roman" w:eastAsia="Times New Roman" w:hAnsi="Times New Roman" w:cs="Times New Roman"/>
          <w:bCs/>
          <w:iCs/>
          <w:sz w:val="24"/>
          <w:szCs w:val="24"/>
          <w:lang w:eastAsia="ru-RU"/>
        </w:rPr>
        <w:t>е</w:t>
      </w:r>
      <w:r w:rsidRPr="008A0F51">
        <w:rPr>
          <w:rFonts w:ascii="Times New Roman" w:eastAsia="Times New Roman" w:hAnsi="Times New Roman" w:cs="Times New Roman"/>
          <w:bCs/>
          <w:iCs/>
          <w:sz w:val="24"/>
          <w:szCs w:val="24"/>
          <w:lang w:eastAsia="ru-RU"/>
        </w:rPr>
        <w:t xml:space="preserve"> обучени</w:t>
      </w:r>
      <w:r w:rsidR="008A787D" w:rsidRPr="008A0F51">
        <w:rPr>
          <w:rFonts w:ascii="Times New Roman" w:eastAsia="Times New Roman" w:hAnsi="Times New Roman" w:cs="Times New Roman"/>
          <w:bCs/>
          <w:iCs/>
          <w:sz w:val="24"/>
          <w:szCs w:val="24"/>
          <w:lang w:eastAsia="ru-RU"/>
        </w:rPr>
        <w:t>е</w:t>
      </w:r>
      <w:r w:rsidRPr="008A0F51">
        <w:rPr>
          <w:rFonts w:ascii="Times New Roman" w:eastAsia="Times New Roman" w:hAnsi="Times New Roman" w:cs="Times New Roman"/>
          <w:bCs/>
          <w:iCs/>
          <w:sz w:val="24"/>
          <w:szCs w:val="24"/>
          <w:lang w:eastAsia="ru-RU"/>
        </w:rPr>
        <w:t xml:space="preserve"> </w:t>
      </w:r>
      <w:r w:rsidR="00790D91" w:rsidRPr="008A0F51">
        <w:rPr>
          <w:rFonts w:ascii="Times New Roman" w:eastAsia="Times New Roman" w:hAnsi="Times New Roman" w:cs="Times New Roman"/>
          <w:bCs/>
          <w:iCs/>
          <w:sz w:val="24"/>
          <w:szCs w:val="24"/>
          <w:lang w:eastAsia="ru-RU"/>
        </w:rPr>
        <w:t>28</w:t>
      </w:r>
      <w:r w:rsidRPr="008A0F51">
        <w:rPr>
          <w:rFonts w:ascii="Times New Roman" w:eastAsia="Times New Roman" w:hAnsi="Times New Roman" w:cs="Times New Roman"/>
          <w:bCs/>
          <w:iCs/>
          <w:sz w:val="24"/>
          <w:szCs w:val="24"/>
          <w:lang w:eastAsia="ru-RU"/>
        </w:rPr>
        <w:t xml:space="preserve"> человек;</w:t>
      </w:r>
    </w:p>
    <w:p w14:paraId="56DC4673" w14:textId="133CB9EC" w:rsidR="0077446F" w:rsidRPr="008A0F51" w:rsidRDefault="00983DAD" w:rsidP="006C4B08">
      <w:pPr>
        <w:pStyle w:val="21"/>
      </w:pPr>
      <w:r w:rsidRPr="008A0F51">
        <w:t xml:space="preserve">- </w:t>
      </w:r>
      <w:r w:rsidR="0077446F" w:rsidRPr="008A0F51">
        <w:t xml:space="preserve">получили </w:t>
      </w:r>
      <w:proofErr w:type="spellStart"/>
      <w:r w:rsidR="0077446F" w:rsidRPr="008A0F51">
        <w:t>госуслугу</w:t>
      </w:r>
      <w:proofErr w:type="spellEnd"/>
      <w:r w:rsidR="0077446F" w:rsidRPr="008A0F51">
        <w:t xml:space="preserve"> по содействию </w:t>
      </w:r>
      <w:r w:rsidR="00263712" w:rsidRPr="008A0F51">
        <w:t>началу осуществления предпринимательской деятельности безработных граждан</w:t>
      </w:r>
      <w:r w:rsidR="0077446F" w:rsidRPr="008A0F51">
        <w:t xml:space="preserve"> – </w:t>
      </w:r>
      <w:r w:rsidR="00F92142" w:rsidRPr="008A0F51">
        <w:t>150</w:t>
      </w:r>
      <w:r w:rsidR="0077446F" w:rsidRPr="008A0F51">
        <w:t xml:space="preserve"> человек. </w:t>
      </w:r>
    </w:p>
    <w:p w14:paraId="5B87868A" w14:textId="77777777" w:rsidR="0077446F" w:rsidRPr="008A0F51" w:rsidRDefault="0077446F" w:rsidP="0077446F">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Для информирования населения о ситуации с занятостью специалисты службы занятости выезжали в сельские поселения, проводили встречи с жителями, в том числе: с молодежью</w:t>
      </w:r>
      <w:r w:rsidR="008C5111" w:rsidRPr="008A0F51">
        <w:rPr>
          <w:rFonts w:ascii="Times New Roman" w:eastAsia="Times New Roman" w:hAnsi="Times New Roman" w:cs="Times New Roman"/>
          <w:bCs/>
          <w:sz w:val="24"/>
          <w:szCs w:val="24"/>
          <w:lang w:eastAsia="ru-RU"/>
        </w:rPr>
        <w:t xml:space="preserve">                   </w:t>
      </w:r>
      <w:r w:rsidRPr="008A0F51">
        <w:rPr>
          <w:rFonts w:ascii="Times New Roman" w:eastAsia="Times New Roman" w:hAnsi="Times New Roman" w:cs="Times New Roman"/>
          <w:bCs/>
          <w:sz w:val="24"/>
          <w:szCs w:val="24"/>
          <w:lang w:eastAsia="ru-RU"/>
        </w:rPr>
        <w:t xml:space="preserve"> в школах, осуществляли приемы граждан, ищущих работу.</w:t>
      </w:r>
    </w:p>
    <w:p w14:paraId="79413106" w14:textId="77777777" w:rsidR="0077446F" w:rsidRPr="008A0F51" w:rsidRDefault="0077446F" w:rsidP="0077446F">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Информирование жителей сельской местности осуществлялось также через средства массовой информации (далее - СМИ).</w:t>
      </w:r>
    </w:p>
    <w:p w14:paraId="5502ABAA" w14:textId="77777777" w:rsidR="0077446F" w:rsidRPr="008A0F51" w:rsidRDefault="0077446F" w:rsidP="0077446F">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Вовлечение в организуемые службой занятости мероприятия по снижению социальной напряженности на рынке труда сельских поселений, позволило повысить мотивацию сельских жителей к труду и поддержать их материально в период временного отсутствия работы.</w:t>
      </w:r>
    </w:p>
    <w:p w14:paraId="4534D1FD" w14:textId="44B1E8A1" w:rsidR="00DC5347" w:rsidRPr="008A0F51" w:rsidRDefault="00DC5347" w:rsidP="00DC5347">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На 01.</w:t>
      </w:r>
      <w:r w:rsidR="00DA3076" w:rsidRPr="008A0F51">
        <w:rPr>
          <w:rFonts w:ascii="Times New Roman" w:eastAsia="Times New Roman" w:hAnsi="Times New Roman" w:cs="Times New Roman"/>
          <w:bCs/>
          <w:sz w:val="24"/>
          <w:szCs w:val="24"/>
          <w:lang w:eastAsia="ru-RU"/>
        </w:rPr>
        <w:t>0</w:t>
      </w:r>
      <w:r w:rsidR="00BE6EFC" w:rsidRPr="008A0F51">
        <w:rPr>
          <w:rFonts w:ascii="Times New Roman" w:eastAsia="Times New Roman" w:hAnsi="Times New Roman" w:cs="Times New Roman"/>
          <w:bCs/>
          <w:sz w:val="24"/>
          <w:szCs w:val="24"/>
          <w:lang w:eastAsia="ru-RU"/>
        </w:rPr>
        <w:t>4</w:t>
      </w:r>
      <w:r w:rsidRPr="008A0F51">
        <w:rPr>
          <w:rFonts w:ascii="Times New Roman" w:eastAsia="Times New Roman" w:hAnsi="Times New Roman" w:cs="Times New Roman"/>
          <w:bCs/>
          <w:sz w:val="24"/>
          <w:szCs w:val="24"/>
          <w:lang w:eastAsia="ru-RU"/>
        </w:rPr>
        <w:t>.202</w:t>
      </w:r>
      <w:r w:rsidR="00DA3076" w:rsidRPr="008A0F51">
        <w:rPr>
          <w:rFonts w:ascii="Times New Roman" w:eastAsia="Times New Roman" w:hAnsi="Times New Roman" w:cs="Times New Roman"/>
          <w:bCs/>
          <w:sz w:val="24"/>
          <w:szCs w:val="24"/>
          <w:lang w:eastAsia="ru-RU"/>
        </w:rPr>
        <w:t>4</w:t>
      </w:r>
      <w:r w:rsidRPr="008A0F51">
        <w:rPr>
          <w:rFonts w:ascii="Times New Roman" w:eastAsia="Times New Roman" w:hAnsi="Times New Roman" w:cs="Times New Roman"/>
          <w:bCs/>
          <w:sz w:val="24"/>
          <w:szCs w:val="24"/>
          <w:lang w:eastAsia="ru-RU"/>
        </w:rPr>
        <w:t>:</w:t>
      </w:r>
    </w:p>
    <w:p w14:paraId="2E3BA802" w14:textId="3A2C7753" w:rsidR="00BE6EFC" w:rsidRPr="008A0F51" w:rsidRDefault="00BE6EFC" w:rsidP="00DC5347">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в «банке» вакансий службы занятости находились 1025 вакансий, предоставленных предприятиями </w:t>
      </w:r>
      <w:r w:rsidR="007A6DDD" w:rsidRPr="008A0F51">
        <w:rPr>
          <w:rFonts w:ascii="Times New Roman" w:eastAsia="Times New Roman" w:hAnsi="Times New Roman" w:cs="Times New Roman"/>
          <w:bCs/>
          <w:sz w:val="24"/>
          <w:szCs w:val="24"/>
          <w:lang w:eastAsia="ru-RU"/>
        </w:rPr>
        <w:t>агропромышленного комплекса (2</w:t>
      </w:r>
      <w:r w:rsidRPr="008A0F51">
        <w:rPr>
          <w:rFonts w:ascii="Times New Roman" w:eastAsia="Times New Roman" w:hAnsi="Times New Roman" w:cs="Times New Roman"/>
          <w:bCs/>
          <w:sz w:val="24"/>
          <w:szCs w:val="24"/>
          <w:lang w:eastAsia="ru-RU"/>
        </w:rPr>
        <w:t xml:space="preserve">% от общего количества вакансий); </w:t>
      </w:r>
    </w:p>
    <w:p w14:paraId="403E88C6" w14:textId="41A92640" w:rsidR="0077446F" w:rsidRPr="008A0F51" w:rsidRDefault="004F2549" w:rsidP="00DC5347">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на учете состояли </w:t>
      </w:r>
      <w:r w:rsidR="00BE6EFC" w:rsidRPr="008A0F51">
        <w:rPr>
          <w:rFonts w:ascii="Times New Roman" w:eastAsia="Times New Roman" w:hAnsi="Times New Roman" w:cs="Times New Roman"/>
          <w:bCs/>
          <w:sz w:val="24"/>
          <w:szCs w:val="24"/>
          <w:lang w:eastAsia="ru-RU"/>
        </w:rPr>
        <w:t>640</w:t>
      </w:r>
      <w:r w:rsidR="00A801D9" w:rsidRPr="008A0F51">
        <w:rPr>
          <w:rFonts w:ascii="Times New Roman" w:eastAsia="Times New Roman" w:hAnsi="Times New Roman" w:cs="Times New Roman"/>
          <w:bCs/>
          <w:sz w:val="24"/>
          <w:szCs w:val="24"/>
          <w:lang w:eastAsia="ru-RU"/>
        </w:rPr>
        <w:t xml:space="preserve"> </w:t>
      </w:r>
      <w:r w:rsidRPr="008A0F51">
        <w:rPr>
          <w:rFonts w:ascii="Times New Roman" w:eastAsia="Times New Roman" w:hAnsi="Times New Roman" w:cs="Times New Roman"/>
          <w:bCs/>
          <w:sz w:val="24"/>
          <w:szCs w:val="24"/>
          <w:lang w:eastAsia="ru-RU"/>
        </w:rPr>
        <w:t xml:space="preserve">безработных граждан, проживающих в сельской местности                     (на </w:t>
      </w:r>
      <w:r w:rsidR="00BE6EFC" w:rsidRPr="008A0F51">
        <w:rPr>
          <w:rFonts w:ascii="Times New Roman" w:eastAsia="Times New Roman" w:hAnsi="Times New Roman" w:cs="Times New Roman"/>
          <w:bCs/>
          <w:sz w:val="24"/>
          <w:szCs w:val="24"/>
          <w:lang w:eastAsia="ru-RU"/>
        </w:rPr>
        <w:t>173</w:t>
      </w:r>
      <w:r w:rsidR="006F08F0" w:rsidRPr="008A0F51">
        <w:rPr>
          <w:rFonts w:ascii="Times New Roman" w:eastAsia="Times New Roman" w:hAnsi="Times New Roman" w:cs="Times New Roman"/>
          <w:bCs/>
          <w:sz w:val="24"/>
          <w:szCs w:val="24"/>
          <w:lang w:eastAsia="ru-RU"/>
        </w:rPr>
        <w:t xml:space="preserve"> </w:t>
      </w:r>
      <w:r w:rsidRPr="008A0F51">
        <w:rPr>
          <w:rFonts w:ascii="Times New Roman" w:eastAsia="Times New Roman" w:hAnsi="Times New Roman" w:cs="Times New Roman"/>
          <w:bCs/>
          <w:sz w:val="24"/>
          <w:szCs w:val="24"/>
          <w:lang w:eastAsia="ru-RU"/>
        </w:rPr>
        <w:t>человек</w:t>
      </w:r>
      <w:r w:rsidR="00BE6EFC" w:rsidRPr="008A0F51">
        <w:rPr>
          <w:rFonts w:ascii="Times New Roman" w:eastAsia="Times New Roman" w:hAnsi="Times New Roman" w:cs="Times New Roman"/>
          <w:bCs/>
          <w:sz w:val="24"/>
          <w:szCs w:val="24"/>
          <w:lang w:eastAsia="ru-RU"/>
        </w:rPr>
        <w:t>а</w:t>
      </w:r>
      <w:r w:rsidRPr="008A0F51">
        <w:rPr>
          <w:rFonts w:ascii="Times New Roman" w:eastAsia="Times New Roman" w:hAnsi="Times New Roman" w:cs="Times New Roman"/>
          <w:bCs/>
          <w:sz w:val="24"/>
          <w:szCs w:val="24"/>
          <w:lang w:eastAsia="ru-RU"/>
        </w:rPr>
        <w:t xml:space="preserve"> меньше, чем в начале 202</w:t>
      </w:r>
      <w:r w:rsidR="00BE6EFC" w:rsidRPr="008A0F51">
        <w:rPr>
          <w:rFonts w:ascii="Times New Roman" w:eastAsia="Times New Roman" w:hAnsi="Times New Roman" w:cs="Times New Roman"/>
          <w:bCs/>
          <w:sz w:val="24"/>
          <w:szCs w:val="24"/>
          <w:lang w:eastAsia="ru-RU"/>
        </w:rPr>
        <w:t>4</w:t>
      </w:r>
      <w:r w:rsidRPr="008A0F51">
        <w:rPr>
          <w:rFonts w:ascii="Times New Roman" w:eastAsia="Times New Roman" w:hAnsi="Times New Roman" w:cs="Times New Roman"/>
          <w:bCs/>
          <w:sz w:val="24"/>
          <w:szCs w:val="24"/>
          <w:lang w:eastAsia="ru-RU"/>
        </w:rPr>
        <w:t xml:space="preserve"> года).</w:t>
      </w:r>
    </w:p>
    <w:p w14:paraId="670C3C9D" w14:textId="77777777" w:rsidR="004F2549" w:rsidRPr="00BE6EFC" w:rsidRDefault="004F2549" w:rsidP="004F2549">
      <w:pPr>
        <w:spacing w:after="0" w:line="240" w:lineRule="auto"/>
        <w:ind w:firstLine="709"/>
        <w:jc w:val="both"/>
        <w:rPr>
          <w:rFonts w:ascii="Times New Roman" w:eastAsia="Times New Roman" w:hAnsi="Times New Roman" w:cs="Times New Roman"/>
          <w:bCs/>
          <w:color w:val="0070C0"/>
          <w:sz w:val="24"/>
          <w:szCs w:val="24"/>
          <w:lang w:eastAsia="ru-RU"/>
        </w:rPr>
      </w:pPr>
    </w:p>
    <w:p w14:paraId="3A11F33D" w14:textId="4B92EF9F" w:rsidR="00C461B5" w:rsidRPr="008A0F51" w:rsidRDefault="00AB4A3D" w:rsidP="00AB4A3D">
      <w:pPr>
        <w:spacing w:after="0" w:line="240" w:lineRule="auto"/>
        <w:ind w:firstLine="709"/>
        <w:jc w:val="center"/>
        <w:rPr>
          <w:rFonts w:ascii="Times New Roman" w:eastAsia="Times New Roman" w:hAnsi="Times New Roman" w:cs="Times New Roman"/>
          <w:b/>
          <w:bCs/>
          <w:color w:val="002060"/>
          <w:sz w:val="24"/>
          <w:szCs w:val="24"/>
          <w:lang w:eastAsia="ru-RU"/>
        </w:rPr>
      </w:pPr>
      <w:r w:rsidRPr="008A0F51">
        <w:rPr>
          <w:rFonts w:ascii="Times New Roman" w:eastAsia="Times New Roman" w:hAnsi="Times New Roman" w:cs="Times New Roman"/>
          <w:b/>
          <w:bCs/>
          <w:color w:val="002060"/>
          <w:sz w:val="24"/>
          <w:szCs w:val="24"/>
          <w:lang w:eastAsia="ru-RU"/>
        </w:rPr>
        <w:t>Занятость лиц, освобожд</w:t>
      </w:r>
      <w:r w:rsidR="00AF00B6" w:rsidRPr="008A0F51">
        <w:rPr>
          <w:rFonts w:ascii="Times New Roman" w:eastAsia="Times New Roman" w:hAnsi="Times New Roman" w:cs="Times New Roman"/>
          <w:b/>
          <w:bCs/>
          <w:color w:val="002060"/>
          <w:sz w:val="24"/>
          <w:szCs w:val="24"/>
          <w:lang w:eastAsia="ru-RU"/>
        </w:rPr>
        <w:t>ё</w:t>
      </w:r>
      <w:r w:rsidRPr="008A0F51">
        <w:rPr>
          <w:rFonts w:ascii="Times New Roman" w:eastAsia="Times New Roman" w:hAnsi="Times New Roman" w:cs="Times New Roman"/>
          <w:b/>
          <w:bCs/>
          <w:color w:val="002060"/>
          <w:sz w:val="24"/>
          <w:szCs w:val="24"/>
          <w:lang w:eastAsia="ru-RU"/>
        </w:rPr>
        <w:t xml:space="preserve">нных из учреждений, </w:t>
      </w:r>
    </w:p>
    <w:p w14:paraId="5B81DF91" w14:textId="0B66536D" w:rsidR="005B4C0B" w:rsidRPr="008A0F51" w:rsidRDefault="00AB4A3D" w:rsidP="009E5A6B">
      <w:pPr>
        <w:spacing w:after="0" w:line="240" w:lineRule="auto"/>
        <w:ind w:firstLine="709"/>
        <w:jc w:val="center"/>
        <w:rPr>
          <w:rFonts w:ascii="Times New Roman" w:eastAsia="Times New Roman" w:hAnsi="Times New Roman" w:cs="Times New Roman"/>
          <w:b/>
          <w:bCs/>
          <w:color w:val="002060"/>
          <w:sz w:val="24"/>
          <w:szCs w:val="24"/>
          <w:lang w:eastAsia="ru-RU"/>
        </w:rPr>
      </w:pPr>
      <w:r w:rsidRPr="008A0F51">
        <w:rPr>
          <w:rFonts w:ascii="Times New Roman" w:eastAsia="Times New Roman" w:hAnsi="Times New Roman" w:cs="Times New Roman"/>
          <w:b/>
          <w:bCs/>
          <w:color w:val="002060"/>
          <w:sz w:val="24"/>
          <w:szCs w:val="24"/>
          <w:lang w:eastAsia="ru-RU"/>
        </w:rPr>
        <w:t>исполняющих наказание</w:t>
      </w:r>
      <w:r w:rsidR="00C461B5" w:rsidRPr="008A0F51">
        <w:rPr>
          <w:rFonts w:ascii="Times New Roman" w:eastAsia="Times New Roman" w:hAnsi="Times New Roman" w:cs="Times New Roman"/>
          <w:b/>
          <w:bCs/>
          <w:color w:val="002060"/>
          <w:sz w:val="24"/>
          <w:szCs w:val="24"/>
          <w:lang w:eastAsia="ru-RU"/>
        </w:rPr>
        <w:t xml:space="preserve"> </w:t>
      </w:r>
      <w:r w:rsidR="002A507E" w:rsidRPr="008A0F51">
        <w:rPr>
          <w:rFonts w:ascii="Times New Roman" w:eastAsia="Times New Roman" w:hAnsi="Times New Roman" w:cs="Times New Roman"/>
          <w:b/>
          <w:bCs/>
          <w:color w:val="002060"/>
          <w:sz w:val="24"/>
          <w:szCs w:val="24"/>
          <w:lang w:eastAsia="ru-RU"/>
        </w:rPr>
        <w:t>в виде лишения свободы</w:t>
      </w:r>
    </w:p>
    <w:p w14:paraId="6F9B27C1" w14:textId="77777777" w:rsidR="009E5A6B" w:rsidRPr="008A0F51" w:rsidRDefault="009E5A6B" w:rsidP="009E5A6B">
      <w:pPr>
        <w:spacing w:after="0" w:line="240" w:lineRule="auto"/>
        <w:ind w:firstLine="709"/>
        <w:jc w:val="center"/>
        <w:rPr>
          <w:rFonts w:ascii="Times New Roman" w:eastAsia="Times New Roman" w:hAnsi="Times New Roman" w:cs="Times New Roman"/>
          <w:b/>
          <w:bCs/>
          <w:color w:val="002060"/>
          <w:sz w:val="24"/>
          <w:szCs w:val="24"/>
          <w:lang w:eastAsia="ru-RU"/>
        </w:rPr>
      </w:pPr>
    </w:p>
    <w:p w14:paraId="37443B25" w14:textId="3F49CBA5" w:rsidR="00A801D9" w:rsidRPr="008A0F51" w:rsidRDefault="00E07CBB" w:rsidP="00A801D9">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В службу занятости </w:t>
      </w:r>
      <w:r w:rsidR="00FB4A86" w:rsidRPr="008A0F51">
        <w:rPr>
          <w:rFonts w:ascii="Times New Roman" w:eastAsia="Times New Roman" w:hAnsi="Times New Roman" w:cs="Times New Roman"/>
          <w:bCs/>
          <w:sz w:val="24"/>
          <w:szCs w:val="24"/>
          <w:lang w:eastAsia="ru-RU"/>
        </w:rPr>
        <w:t>обратились 26</w:t>
      </w:r>
      <w:r w:rsidR="00A801D9" w:rsidRPr="008A0F51">
        <w:rPr>
          <w:rFonts w:ascii="Times New Roman" w:eastAsia="Times New Roman" w:hAnsi="Times New Roman" w:cs="Times New Roman"/>
          <w:bCs/>
          <w:sz w:val="24"/>
          <w:szCs w:val="24"/>
          <w:lang w:eastAsia="ru-RU"/>
        </w:rPr>
        <w:t xml:space="preserve"> человек, освобождённых из учреждений, исполняющих нака</w:t>
      </w:r>
      <w:r w:rsidR="00FB4A86" w:rsidRPr="008A0F51">
        <w:rPr>
          <w:rFonts w:ascii="Times New Roman" w:eastAsia="Times New Roman" w:hAnsi="Times New Roman" w:cs="Times New Roman"/>
          <w:bCs/>
          <w:sz w:val="24"/>
          <w:szCs w:val="24"/>
          <w:lang w:eastAsia="ru-RU"/>
        </w:rPr>
        <w:t>зание в виде лишения свободы, 12</w:t>
      </w:r>
      <w:r w:rsidR="00694A91" w:rsidRPr="008A0F51">
        <w:rPr>
          <w:rFonts w:ascii="Times New Roman" w:eastAsia="Times New Roman" w:hAnsi="Times New Roman" w:cs="Times New Roman"/>
          <w:bCs/>
          <w:sz w:val="24"/>
          <w:szCs w:val="24"/>
          <w:lang w:eastAsia="ru-RU"/>
        </w:rPr>
        <w:t xml:space="preserve"> человек</w:t>
      </w:r>
      <w:r w:rsidR="00A801D9" w:rsidRPr="008A0F51">
        <w:rPr>
          <w:rFonts w:ascii="Times New Roman" w:eastAsia="Times New Roman" w:hAnsi="Times New Roman" w:cs="Times New Roman"/>
          <w:bCs/>
          <w:sz w:val="24"/>
          <w:szCs w:val="24"/>
          <w:lang w:eastAsia="ru-RU"/>
        </w:rPr>
        <w:t xml:space="preserve"> трудоустроено.</w:t>
      </w:r>
    </w:p>
    <w:p w14:paraId="4F9DD208" w14:textId="77777777" w:rsidR="00A801D9" w:rsidRPr="008A0F51" w:rsidRDefault="00A801D9" w:rsidP="00A801D9">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Работа по содействию трудоустройству лиц, освобождённых из учреждений, исполняющих наказание в виде лишения свободы, службой занятости начинается ещё до их освобождения. Ведётся переписка с администрациями исправительных учреждений, в которых отбывают наказание граждане, имеющие регистрацию в районах Ленинградской области.</w:t>
      </w:r>
    </w:p>
    <w:p w14:paraId="748F63B4" w14:textId="1562D567" w:rsidR="00A801D9" w:rsidRPr="008A0F51" w:rsidRDefault="00A801D9" w:rsidP="00A801D9">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По запросам администраций исправительных учреждений специалисты ГКУ ЦЗН ЛО представляют сведения о вакансиях по имеющимся у граждан профессиям либо перечни вакансий, не требующих квалификации, а также информацию о возможности трудоустройства на общественные и временные работы. В учреждения исполнения наказаний направлено </w:t>
      </w:r>
      <w:r w:rsidR="00FB4A86" w:rsidRPr="008A0F51">
        <w:rPr>
          <w:rFonts w:ascii="Times New Roman" w:eastAsia="Times New Roman" w:hAnsi="Times New Roman" w:cs="Times New Roman"/>
          <w:bCs/>
          <w:sz w:val="24"/>
          <w:szCs w:val="24"/>
          <w:lang w:eastAsia="ru-RU"/>
        </w:rPr>
        <w:t>227</w:t>
      </w:r>
      <w:r w:rsidR="008C27EF" w:rsidRPr="008A0F51">
        <w:rPr>
          <w:rFonts w:ascii="Times New Roman" w:eastAsia="Times New Roman" w:hAnsi="Times New Roman" w:cs="Times New Roman"/>
          <w:bCs/>
          <w:sz w:val="24"/>
          <w:szCs w:val="24"/>
          <w:lang w:eastAsia="ru-RU"/>
        </w:rPr>
        <w:t> писем</w:t>
      </w:r>
      <w:r w:rsidRPr="008A0F51">
        <w:rPr>
          <w:rFonts w:ascii="Times New Roman" w:eastAsia="Times New Roman" w:hAnsi="Times New Roman" w:cs="Times New Roman"/>
          <w:bCs/>
          <w:sz w:val="24"/>
          <w:szCs w:val="24"/>
          <w:lang w:eastAsia="ru-RU"/>
        </w:rPr>
        <w:t>.</w:t>
      </w:r>
    </w:p>
    <w:p w14:paraId="3BF0F8B0" w14:textId="77777777" w:rsidR="00A801D9" w:rsidRPr="008A0F51" w:rsidRDefault="00A801D9" w:rsidP="00A801D9">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Граждане, из числа освобождённых из учреждений, исполняющих наказание в виде лишения свободы, получили </w:t>
      </w:r>
      <w:proofErr w:type="spellStart"/>
      <w:r w:rsidRPr="008A0F51">
        <w:rPr>
          <w:rFonts w:ascii="Times New Roman" w:eastAsia="Times New Roman" w:hAnsi="Times New Roman" w:cs="Times New Roman"/>
          <w:bCs/>
          <w:sz w:val="24"/>
          <w:szCs w:val="24"/>
          <w:lang w:eastAsia="ru-RU"/>
        </w:rPr>
        <w:t>госуслуги</w:t>
      </w:r>
      <w:proofErr w:type="spellEnd"/>
      <w:r w:rsidRPr="008A0F51">
        <w:rPr>
          <w:rFonts w:ascii="Times New Roman" w:eastAsia="Times New Roman" w:hAnsi="Times New Roman" w:cs="Times New Roman"/>
          <w:bCs/>
          <w:sz w:val="24"/>
          <w:szCs w:val="24"/>
          <w:lang w:eastAsia="ru-RU"/>
        </w:rPr>
        <w:t>:</w:t>
      </w:r>
    </w:p>
    <w:p w14:paraId="26813B00" w14:textId="1545587E" w:rsidR="00A801D9" w:rsidRPr="008A0F51" w:rsidRDefault="00A801D9" w:rsidP="00A801D9">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по</w:t>
      </w:r>
      <w:r w:rsidR="00723119" w:rsidRPr="008A0F51">
        <w:rPr>
          <w:rFonts w:ascii="Times New Roman" w:eastAsia="Times New Roman" w:hAnsi="Times New Roman" w:cs="Times New Roman"/>
          <w:bCs/>
          <w:sz w:val="24"/>
          <w:szCs w:val="24"/>
          <w:lang w:eastAsia="ru-RU"/>
        </w:rPr>
        <w:t xml:space="preserve"> </w:t>
      </w:r>
      <w:r w:rsidR="00FB4A86" w:rsidRPr="008A0F51">
        <w:rPr>
          <w:rFonts w:ascii="Times New Roman" w:eastAsia="Times New Roman" w:hAnsi="Times New Roman" w:cs="Times New Roman"/>
          <w:bCs/>
          <w:sz w:val="24"/>
          <w:szCs w:val="24"/>
          <w:lang w:eastAsia="ru-RU"/>
        </w:rPr>
        <w:t>профессиональной ориентации – 23</w:t>
      </w:r>
      <w:r w:rsidRPr="008A0F51">
        <w:rPr>
          <w:rFonts w:ascii="Times New Roman" w:eastAsia="Times New Roman" w:hAnsi="Times New Roman" w:cs="Times New Roman"/>
          <w:bCs/>
          <w:sz w:val="24"/>
          <w:szCs w:val="24"/>
          <w:lang w:eastAsia="ru-RU"/>
        </w:rPr>
        <w:t xml:space="preserve"> человек</w:t>
      </w:r>
      <w:r w:rsidR="00FB4A86" w:rsidRPr="008A0F51">
        <w:rPr>
          <w:rFonts w:ascii="Times New Roman" w:eastAsia="Times New Roman" w:hAnsi="Times New Roman" w:cs="Times New Roman"/>
          <w:bCs/>
          <w:sz w:val="24"/>
          <w:szCs w:val="24"/>
          <w:lang w:eastAsia="ru-RU"/>
        </w:rPr>
        <w:t>а</w:t>
      </w:r>
      <w:r w:rsidRPr="008A0F51">
        <w:rPr>
          <w:rFonts w:ascii="Times New Roman" w:eastAsia="Times New Roman" w:hAnsi="Times New Roman" w:cs="Times New Roman"/>
          <w:bCs/>
          <w:sz w:val="24"/>
          <w:szCs w:val="24"/>
          <w:lang w:eastAsia="ru-RU"/>
        </w:rPr>
        <w:t>;</w:t>
      </w:r>
    </w:p>
    <w:p w14:paraId="46C13848" w14:textId="275F4F7E" w:rsidR="00A801D9" w:rsidRPr="008A0F51" w:rsidRDefault="00A801D9" w:rsidP="00A801D9">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по соц</w:t>
      </w:r>
      <w:r w:rsidR="005B6EE3" w:rsidRPr="008A0F51">
        <w:rPr>
          <w:rFonts w:ascii="Times New Roman" w:eastAsia="Times New Roman" w:hAnsi="Times New Roman" w:cs="Times New Roman"/>
          <w:bCs/>
          <w:sz w:val="24"/>
          <w:szCs w:val="24"/>
          <w:lang w:eastAsia="ru-RU"/>
        </w:rPr>
        <w:t>иальной адаптации – 5</w:t>
      </w:r>
      <w:r w:rsidR="00E07CBB" w:rsidRPr="008A0F51">
        <w:rPr>
          <w:rFonts w:ascii="Times New Roman" w:eastAsia="Times New Roman" w:hAnsi="Times New Roman" w:cs="Times New Roman"/>
          <w:bCs/>
          <w:sz w:val="24"/>
          <w:szCs w:val="24"/>
          <w:lang w:eastAsia="ru-RU"/>
        </w:rPr>
        <w:t xml:space="preserve"> человек</w:t>
      </w:r>
      <w:r w:rsidRPr="008A0F51">
        <w:rPr>
          <w:rFonts w:ascii="Times New Roman" w:eastAsia="Times New Roman" w:hAnsi="Times New Roman" w:cs="Times New Roman"/>
          <w:bCs/>
          <w:sz w:val="24"/>
          <w:szCs w:val="24"/>
          <w:lang w:eastAsia="ru-RU"/>
        </w:rPr>
        <w:t>;</w:t>
      </w:r>
    </w:p>
    <w:p w14:paraId="7D98EE5B" w14:textId="566DB76D" w:rsidR="00A801D9" w:rsidRPr="008A0F51" w:rsidRDefault="00A801D9" w:rsidP="00A801D9">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п</w:t>
      </w:r>
      <w:r w:rsidR="00603578" w:rsidRPr="008A0F51">
        <w:rPr>
          <w:rFonts w:ascii="Times New Roman" w:eastAsia="Times New Roman" w:hAnsi="Times New Roman" w:cs="Times New Roman"/>
          <w:bCs/>
          <w:sz w:val="24"/>
          <w:szCs w:val="24"/>
          <w:lang w:eastAsia="ru-RU"/>
        </w:rPr>
        <w:t>о психологической поддержке – 5</w:t>
      </w:r>
      <w:r w:rsidRPr="008A0F51">
        <w:rPr>
          <w:rFonts w:ascii="Times New Roman" w:eastAsia="Times New Roman" w:hAnsi="Times New Roman" w:cs="Times New Roman"/>
          <w:bCs/>
          <w:sz w:val="24"/>
          <w:szCs w:val="24"/>
          <w:lang w:eastAsia="ru-RU"/>
        </w:rPr>
        <w:t xml:space="preserve"> человек;</w:t>
      </w:r>
    </w:p>
    <w:p w14:paraId="6EFD0ED8" w14:textId="3B232B12" w:rsidR="00A801D9" w:rsidRPr="008A0F51" w:rsidRDefault="00A801D9" w:rsidP="00A801D9">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по содействию  началу осуществления </w:t>
      </w:r>
      <w:proofErr w:type="gramStart"/>
      <w:r w:rsidRPr="008A0F51">
        <w:rPr>
          <w:rFonts w:ascii="Times New Roman" w:eastAsia="Times New Roman" w:hAnsi="Times New Roman" w:cs="Times New Roman"/>
          <w:bCs/>
          <w:sz w:val="24"/>
          <w:szCs w:val="24"/>
          <w:lang w:eastAsia="ru-RU"/>
        </w:rPr>
        <w:t>предпринимательской</w:t>
      </w:r>
      <w:proofErr w:type="gramEnd"/>
      <w:r w:rsidRPr="008A0F51">
        <w:rPr>
          <w:rFonts w:ascii="Times New Roman" w:eastAsia="Times New Roman" w:hAnsi="Times New Roman" w:cs="Times New Roman"/>
          <w:bCs/>
          <w:sz w:val="24"/>
          <w:szCs w:val="24"/>
          <w:lang w:eastAsia="ru-RU"/>
        </w:rPr>
        <w:t xml:space="preserve"> деят</w:t>
      </w:r>
      <w:r w:rsidR="005B6EE3" w:rsidRPr="008A0F51">
        <w:rPr>
          <w:rFonts w:ascii="Times New Roman" w:eastAsia="Times New Roman" w:hAnsi="Times New Roman" w:cs="Times New Roman"/>
          <w:bCs/>
          <w:sz w:val="24"/>
          <w:szCs w:val="24"/>
          <w:lang w:eastAsia="ru-RU"/>
        </w:rPr>
        <w:t>ельности безработных граждан – 1</w:t>
      </w:r>
      <w:r w:rsidR="00185415" w:rsidRPr="008A0F51">
        <w:rPr>
          <w:rFonts w:ascii="Times New Roman" w:eastAsia="Times New Roman" w:hAnsi="Times New Roman" w:cs="Times New Roman"/>
          <w:bCs/>
          <w:sz w:val="24"/>
          <w:szCs w:val="24"/>
          <w:lang w:eastAsia="ru-RU"/>
        </w:rPr>
        <w:t xml:space="preserve"> человек.</w:t>
      </w:r>
    </w:p>
    <w:p w14:paraId="78F43CDD" w14:textId="26A5D0DC" w:rsidR="00A801D9" w:rsidRPr="008A0F51" w:rsidRDefault="00A801D9" w:rsidP="00A801D9">
      <w:pPr>
        <w:spacing w:after="0" w:line="240" w:lineRule="auto"/>
        <w:ind w:firstLine="709"/>
        <w:jc w:val="both"/>
        <w:rPr>
          <w:rFonts w:ascii="Times New Roman" w:eastAsia="Times New Roman" w:hAnsi="Times New Roman" w:cs="Times New Roman"/>
          <w:bCs/>
          <w:sz w:val="24"/>
          <w:szCs w:val="24"/>
          <w:lang w:eastAsia="ru-RU"/>
        </w:rPr>
      </w:pPr>
      <w:proofErr w:type="gramStart"/>
      <w:r w:rsidRPr="008A0F51">
        <w:rPr>
          <w:rFonts w:ascii="Times New Roman" w:eastAsia="Times New Roman" w:hAnsi="Times New Roman" w:cs="Times New Roman"/>
          <w:bCs/>
          <w:sz w:val="24"/>
          <w:szCs w:val="24"/>
          <w:lang w:eastAsia="ru-RU"/>
        </w:rPr>
        <w:lastRenderedPageBreak/>
        <w:t xml:space="preserve">В рамках Соглашения о сотрудничестве комитета и Управления Федеральной службы исполнения наказания России по Санкт-Петербургу и Ленинградской области по содействию занятости лиц, подлежащих освобождению и освободившихся из учреждений, исполняющих наказание в виде лишения свободы за </w:t>
      </w:r>
      <w:r w:rsidR="00A210B6" w:rsidRPr="008A0F51">
        <w:rPr>
          <w:rFonts w:ascii="Times New Roman" w:eastAsia="Times New Roman" w:hAnsi="Times New Roman" w:cs="Times New Roman"/>
          <w:bCs/>
          <w:sz w:val="24"/>
          <w:szCs w:val="24"/>
          <w:lang w:eastAsia="ru-RU"/>
        </w:rPr>
        <w:t>1 квартал 2024</w:t>
      </w:r>
      <w:r w:rsidR="00E07CBB" w:rsidRPr="008A0F51">
        <w:rPr>
          <w:rFonts w:ascii="Times New Roman" w:eastAsia="Times New Roman" w:hAnsi="Times New Roman" w:cs="Times New Roman"/>
          <w:bCs/>
          <w:sz w:val="24"/>
          <w:szCs w:val="24"/>
          <w:lang w:eastAsia="ru-RU"/>
        </w:rPr>
        <w:t xml:space="preserve"> год</w:t>
      </w:r>
      <w:r w:rsidR="00A210B6" w:rsidRPr="008A0F51">
        <w:rPr>
          <w:rFonts w:ascii="Times New Roman" w:eastAsia="Times New Roman" w:hAnsi="Times New Roman" w:cs="Times New Roman"/>
          <w:bCs/>
          <w:sz w:val="24"/>
          <w:szCs w:val="24"/>
          <w:lang w:eastAsia="ru-RU"/>
        </w:rPr>
        <w:t>а</w:t>
      </w:r>
      <w:r w:rsidR="00E07CBB" w:rsidRPr="008A0F51">
        <w:rPr>
          <w:rFonts w:ascii="Times New Roman" w:eastAsia="Times New Roman" w:hAnsi="Times New Roman" w:cs="Times New Roman"/>
          <w:bCs/>
          <w:sz w:val="24"/>
          <w:szCs w:val="24"/>
          <w:lang w:eastAsia="ru-RU"/>
        </w:rPr>
        <w:t xml:space="preserve"> </w:t>
      </w:r>
      <w:r w:rsidRPr="008A0F51">
        <w:rPr>
          <w:rFonts w:ascii="Times New Roman" w:eastAsia="Times New Roman" w:hAnsi="Times New Roman" w:cs="Times New Roman"/>
          <w:bCs/>
          <w:sz w:val="24"/>
          <w:szCs w:val="24"/>
          <w:lang w:eastAsia="ru-RU"/>
        </w:rPr>
        <w:t xml:space="preserve">специалисты ГКУ ЦЗН ЛО провели </w:t>
      </w:r>
      <w:r w:rsidR="00694A91" w:rsidRPr="008A0F51">
        <w:rPr>
          <w:rFonts w:ascii="Times New Roman" w:eastAsia="Times New Roman" w:hAnsi="Times New Roman" w:cs="Times New Roman"/>
          <w:bCs/>
          <w:sz w:val="24"/>
          <w:szCs w:val="24"/>
          <w:lang w:eastAsia="ru-RU"/>
        </w:rPr>
        <w:t xml:space="preserve">                               </w:t>
      </w:r>
      <w:r w:rsidR="005B6EE3" w:rsidRPr="008A0F51">
        <w:rPr>
          <w:rFonts w:ascii="Times New Roman" w:eastAsia="Times New Roman" w:hAnsi="Times New Roman" w:cs="Times New Roman"/>
          <w:bCs/>
          <w:sz w:val="24"/>
          <w:szCs w:val="24"/>
          <w:lang w:eastAsia="ru-RU"/>
        </w:rPr>
        <w:t>9 мероприятий по</w:t>
      </w:r>
      <w:r w:rsidR="005F15BF" w:rsidRPr="008A0F51">
        <w:rPr>
          <w:rFonts w:ascii="Times New Roman" w:eastAsia="Times New Roman" w:hAnsi="Times New Roman" w:cs="Times New Roman"/>
          <w:bCs/>
          <w:sz w:val="24"/>
          <w:szCs w:val="24"/>
          <w:lang w:eastAsia="ru-RU"/>
        </w:rPr>
        <w:t>  консультированию</w:t>
      </w:r>
      <w:r w:rsidRPr="008A0F51">
        <w:rPr>
          <w:rFonts w:ascii="Times New Roman" w:eastAsia="Times New Roman" w:hAnsi="Times New Roman" w:cs="Times New Roman"/>
          <w:bCs/>
          <w:sz w:val="24"/>
          <w:szCs w:val="24"/>
          <w:lang w:eastAsia="ru-RU"/>
        </w:rPr>
        <w:t xml:space="preserve"> для осуждённых в исправительных учреждениях УФСИН России по г. Санкт-Петербургу и Ленинградской</w:t>
      </w:r>
      <w:proofErr w:type="gramEnd"/>
      <w:r w:rsidRPr="008A0F51">
        <w:rPr>
          <w:rFonts w:ascii="Times New Roman" w:eastAsia="Times New Roman" w:hAnsi="Times New Roman" w:cs="Times New Roman"/>
          <w:bCs/>
          <w:sz w:val="24"/>
          <w:szCs w:val="24"/>
          <w:lang w:eastAsia="ru-RU"/>
        </w:rPr>
        <w:t xml:space="preserve"> области. </w:t>
      </w:r>
    </w:p>
    <w:p w14:paraId="4CCFF221" w14:textId="17193F6E" w:rsidR="00A801D9" w:rsidRPr="008A0F51" w:rsidRDefault="00A801D9" w:rsidP="00A801D9">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Подлежащим освобождению </w:t>
      </w:r>
      <w:r w:rsidR="005B6EE3" w:rsidRPr="008A0F51">
        <w:rPr>
          <w:rFonts w:ascii="Times New Roman" w:eastAsia="Times New Roman" w:hAnsi="Times New Roman" w:cs="Times New Roman"/>
          <w:bCs/>
          <w:sz w:val="24"/>
          <w:szCs w:val="24"/>
          <w:lang w:eastAsia="ru-RU"/>
        </w:rPr>
        <w:t>82</w:t>
      </w:r>
      <w:r w:rsidRPr="008A0F51">
        <w:rPr>
          <w:rFonts w:ascii="Times New Roman" w:eastAsia="Times New Roman" w:hAnsi="Times New Roman" w:cs="Times New Roman"/>
          <w:bCs/>
          <w:sz w:val="24"/>
          <w:szCs w:val="24"/>
          <w:lang w:eastAsia="ru-RU"/>
        </w:rPr>
        <w:t xml:space="preserve"> гражданам была предоставлена информация о состоянии рынка труда, наиболее востребованных профессиях на рынке труда, а также о предоставляемых службой занятости </w:t>
      </w:r>
      <w:proofErr w:type="spellStart"/>
      <w:r w:rsidRPr="008A0F51">
        <w:rPr>
          <w:rFonts w:ascii="Times New Roman" w:eastAsia="Times New Roman" w:hAnsi="Times New Roman" w:cs="Times New Roman"/>
          <w:bCs/>
          <w:sz w:val="24"/>
          <w:szCs w:val="24"/>
          <w:lang w:eastAsia="ru-RU"/>
        </w:rPr>
        <w:t>госуслугах</w:t>
      </w:r>
      <w:proofErr w:type="spellEnd"/>
      <w:r w:rsidRPr="008A0F51">
        <w:rPr>
          <w:rFonts w:ascii="Times New Roman" w:eastAsia="Times New Roman" w:hAnsi="Times New Roman" w:cs="Times New Roman"/>
          <w:bCs/>
          <w:sz w:val="24"/>
          <w:szCs w:val="24"/>
          <w:lang w:eastAsia="ru-RU"/>
        </w:rPr>
        <w:t>.</w:t>
      </w:r>
    </w:p>
    <w:p w14:paraId="6088C1F7" w14:textId="29C1962B" w:rsidR="00A801D9" w:rsidRPr="008A0F51" w:rsidRDefault="00A801D9" w:rsidP="00A801D9">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Проведены </w:t>
      </w:r>
      <w:r w:rsidR="00603578" w:rsidRPr="008A0F51">
        <w:rPr>
          <w:rFonts w:ascii="Times New Roman" w:eastAsia="Times New Roman" w:hAnsi="Times New Roman" w:cs="Times New Roman"/>
          <w:bCs/>
          <w:sz w:val="24"/>
          <w:szCs w:val="24"/>
          <w:lang w:eastAsia="ru-RU"/>
        </w:rPr>
        <w:t>13</w:t>
      </w:r>
      <w:r w:rsidRPr="008A0F51">
        <w:rPr>
          <w:rFonts w:ascii="Times New Roman" w:eastAsia="Times New Roman" w:hAnsi="Times New Roman" w:cs="Times New Roman"/>
          <w:bCs/>
          <w:sz w:val="24"/>
          <w:szCs w:val="24"/>
          <w:lang w:eastAsia="ru-RU"/>
        </w:rPr>
        <w:t xml:space="preserve"> специализированных ярмарок вакансий для лиц, освобождённых из учреждений, исполняющих наказание в виде лишения свободы.</w:t>
      </w:r>
    </w:p>
    <w:p w14:paraId="7EC0A3B2" w14:textId="77777777" w:rsidR="008940AF" w:rsidRPr="008A0F51" w:rsidRDefault="008940AF" w:rsidP="008940AF">
      <w:pPr>
        <w:spacing w:after="0" w:line="240" w:lineRule="auto"/>
        <w:ind w:firstLine="709"/>
        <w:jc w:val="both"/>
        <w:rPr>
          <w:rFonts w:ascii="Times New Roman" w:eastAsia="Times New Roman" w:hAnsi="Times New Roman" w:cs="Times New Roman"/>
          <w:b/>
          <w:bCs/>
          <w:sz w:val="24"/>
          <w:szCs w:val="24"/>
          <w:lang w:eastAsia="ru-RU"/>
        </w:rPr>
      </w:pPr>
    </w:p>
    <w:p w14:paraId="17F041C1" w14:textId="77777777" w:rsidR="00AB4A3D" w:rsidRPr="008A0F51" w:rsidRDefault="00AB4A3D" w:rsidP="00AB4A3D">
      <w:pPr>
        <w:spacing w:after="0" w:line="240" w:lineRule="auto"/>
        <w:jc w:val="center"/>
        <w:rPr>
          <w:rFonts w:ascii="Times New Roman" w:eastAsia="Times New Roman" w:hAnsi="Times New Roman" w:cs="Times New Roman"/>
          <w:b/>
          <w:color w:val="002060"/>
          <w:sz w:val="24"/>
          <w:szCs w:val="24"/>
          <w:lang w:eastAsia="ru-RU"/>
        </w:rPr>
      </w:pPr>
      <w:r w:rsidRPr="008A0F51">
        <w:rPr>
          <w:rFonts w:ascii="Times New Roman" w:eastAsia="Times New Roman" w:hAnsi="Times New Roman" w:cs="Times New Roman"/>
          <w:b/>
          <w:color w:val="002060"/>
          <w:sz w:val="24"/>
          <w:szCs w:val="24"/>
          <w:lang w:eastAsia="ru-RU"/>
        </w:rPr>
        <w:t xml:space="preserve">Профессиональное обучение и дополнительное профессиональное образование </w:t>
      </w:r>
    </w:p>
    <w:p w14:paraId="7717492D" w14:textId="77777777" w:rsidR="00AB4A3D" w:rsidRPr="008A0F51" w:rsidRDefault="00AB4A3D" w:rsidP="00AB4A3D">
      <w:pPr>
        <w:spacing w:after="0" w:line="240" w:lineRule="auto"/>
        <w:jc w:val="center"/>
        <w:rPr>
          <w:rFonts w:ascii="Times New Roman" w:eastAsia="Times New Roman" w:hAnsi="Times New Roman" w:cs="Times New Roman"/>
          <w:b/>
          <w:color w:val="002060"/>
          <w:sz w:val="24"/>
          <w:szCs w:val="24"/>
          <w:lang w:eastAsia="ru-RU"/>
        </w:rPr>
      </w:pPr>
      <w:r w:rsidRPr="008A0F51">
        <w:rPr>
          <w:rFonts w:ascii="Times New Roman" w:eastAsia="Times New Roman" w:hAnsi="Times New Roman" w:cs="Times New Roman"/>
          <w:b/>
          <w:color w:val="002060"/>
          <w:sz w:val="24"/>
          <w:szCs w:val="24"/>
          <w:lang w:eastAsia="ru-RU"/>
        </w:rPr>
        <w:t>по направле</w:t>
      </w:r>
      <w:r w:rsidR="00642BE1" w:rsidRPr="008A0F51">
        <w:rPr>
          <w:rFonts w:ascii="Times New Roman" w:eastAsia="Times New Roman" w:hAnsi="Times New Roman" w:cs="Times New Roman"/>
          <w:b/>
          <w:color w:val="002060"/>
          <w:sz w:val="24"/>
          <w:szCs w:val="24"/>
          <w:lang w:eastAsia="ru-RU"/>
        </w:rPr>
        <w:t xml:space="preserve">нию службы занятости населения </w:t>
      </w:r>
    </w:p>
    <w:p w14:paraId="535F28CD" w14:textId="77777777" w:rsidR="009E5D22" w:rsidRPr="008A0F51" w:rsidRDefault="009E5D22" w:rsidP="00AB4A3D">
      <w:pPr>
        <w:spacing w:after="0" w:line="240" w:lineRule="auto"/>
        <w:jc w:val="center"/>
        <w:rPr>
          <w:rFonts w:ascii="Times New Roman" w:eastAsia="Times New Roman" w:hAnsi="Times New Roman" w:cs="Times New Roman"/>
          <w:sz w:val="16"/>
          <w:szCs w:val="16"/>
          <w:lang w:eastAsia="ru-RU"/>
        </w:rPr>
      </w:pPr>
    </w:p>
    <w:p w14:paraId="790878A4" w14:textId="7A95DD21" w:rsidR="00790D91" w:rsidRPr="008A0F51" w:rsidRDefault="00790D91" w:rsidP="00E12837">
      <w:pPr>
        <w:spacing w:after="0" w:line="240" w:lineRule="auto"/>
        <w:ind w:firstLine="709"/>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 xml:space="preserve">В </w:t>
      </w:r>
      <w:r w:rsidR="007A6DDD" w:rsidRPr="008A0F51">
        <w:rPr>
          <w:rFonts w:ascii="Times New Roman" w:eastAsia="Calibri" w:hAnsi="Times New Roman" w:cs="Times New Roman"/>
          <w:sz w:val="24"/>
          <w:szCs w:val="24"/>
        </w:rPr>
        <w:t>1</w:t>
      </w:r>
      <w:r w:rsidRPr="008A0F51">
        <w:rPr>
          <w:rFonts w:ascii="Times New Roman" w:eastAsia="Calibri" w:hAnsi="Times New Roman" w:cs="Times New Roman"/>
          <w:sz w:val="24"/>
          <w:szCs w:val="24"/>
        </w:rPr>
        <w:t xml:space="preserve"> квартале 2024 года </w:t>
      </w:r>
      <w:proofErr w:type="gramStart"/>
      <w:r w:rsidRPr="008A0F51">
        <w:rPr>
          <w:rFonts w:ascii="Times New Roman" w:eastAsia="Calibri" w:hAnsi="Times New Roman" w:cs="Times New Roman"/>
          <w:sz w:val="24"/>
          <w:szCs w:val="24"/>
        </w:rPr>
        <w:t>прошли</w:t>
      </w:r>
      <w:proofErr w:type="gramEnd"/>
      <w:r w:rsidRPr="008A0F51">
        <w:rPr>
          <w:rFonts w:ascii="Times New Roman" w:eastAsia="Calibri" w:hAnsi="Times New Roman" w:cs="Times New Roman"/>
          <w:sz w:val="24"/>
          <w:szCs w:val="24"/>
        </w:rPr>
        <w:t xml:space="preserve"> профессиональное обучение и получили дополнительное профессиональное образование (далее – профессиональное обучение) по направлению службы занятости 107 безработных граждан, в том числе: 82 человека - в рамках государственного задания, установленного  ГАОУ ДО ЛО «ЦОПП «Профстандарт»; 25 человек - в рамках исполнения государственного социального заказа в соответствии с социальным сертификатом.</w:t>
      </w:r>
    </w:p>
    <w:p w14:paraId="1D046872" w14:textId="1820917D" w:rsidR="00790D91" w:rsidRPr="008A0F51" w:rsidRDefault="00790D91" w:rsidP="00750645">
      <w:pPr>
        <w:spacing w:after="0" w:line="240" w:lineRule="auto"/>
        <w:ind w:firstLine="709"/>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 xml:space="preserve">В рамках исполнения государственного социального заказа в соответствии с социальным сертификатом сформирован реестр исполнителей </w:t>
      </w:r>
      <w:proofErr w:type="spellStart"/>
      <w:r w:rsidRPr="008A0F51">
        <w:rPr>
          <w:rFonts w:ascii="Times New Roman" w:eastAsia="Calibri" w:hAnsi="Times New Roman" w:cs="Times New Roman"/>
          <w:sz w:val="24"/>
          <w:szCs w:val="24"/>
        </w:rPr>
        <w:t>госуслуги</w:t>
      </w:r>
      <w:proofErr w:type="spellEnd"/>
      <w:r w:rsidRPr="008A0F51">
        <w:rPr>
          <w:rFonts w:ascii="Times New Roman" w:eastAsia="Calibri" w:hAnsi="Times New Roman" w:cs="Times New Roman"/>
          <w:sz w:val="24"/>
          <w:szCs w:val="24"/>
        </w:rPr>
        <w:t xml:space="preserve"> на 2024 год, в который по результатам проведенного отбора вошли 30 организаций, осуществляющих образовательную деятельность.</w:t>
      </w:r>
    </w:p>
    <w:p w14:paraId="773E2332" w14:textId="6E50B54C" w:rsidR="00750645" w:rsidRPr="008A0F51" w:rsidRDefault="00750645" w:rsidP="00E12837">
      <w:pPr>
        <w:spacing w:after="0" w:line="240" w:lineRule="auto"/>
        <w:ind w:firstLine="709"/>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 xml:space="preserve">Профессиональное обучение безработных граждан осуществлялось по 51 профессии (образовательной программе), </w:t>
      </w:r>
      <w:proofErr w:type="gramStart"/>
      <w:r w:rsidRPr="008A0F51">
        <w:rPr>
          <w:rFonts w:ascii="Times New Roman" w:eastAsia="Calibri" w:hAnsi="Times New Roman" w:cs="Times New Roman"/>
          <w:sz w:val="24"/>
          <w:szCs w:val="24"/>
        </w:rPr>
        <w:t>имеющим</w:t>
      </w:r>
      <w:proofErr w:type="gramEnd"/>
      <w:r w:rsidRPr="008A0F51">
        <w:rPr>
          <w:rFonts w:ascii="Times New Roman" w:eastAsia="Calibri" w:hAnsi="Times New Roman" w:cs="Times New Roman"/>
          <w:sz w:val="24"/>
          <w:szCs w:val="24"/>
        </w:rPr>
        <w:t xml:space="preserve"> спрос на рынке труда региона: «Водитель категории</w:t>
      </w:r>
      <w:proofErr w:type="gramStart"/>
      <w:r w:rsidR="007A6DDD" w:rsidRPr="008A0F51">
        <w:rPr>
          <w:rFonts w:ascii="Times New Roman" w:eastAsia="Calibri" w:hAnsi="Times New Roman" w:cs="Times New Roman"/>
          <w:sz w:val="24"/>
          <w:szCs w:val="24"/>
        </w:rPr>
        <w:t xml:space="preserve">                </w:t>
      </w:r>
      <w:r w:rsidRPr="008A0F51">
        <w:rPr>
          <w:rFonts w:ascii="Times New Roman" w:eastAsia="Calibri" w:hAnsi="Times New Roman" w:cs="Times New Roman"/>
          <w:sz w:val="24"/>
          <w:szCs w:val="24"/>
        </w:rPr>
        <w:t xml:space="preserve"> Д</w:t>
      </w:r>
      <w:proofErr w:type="gramEnd"/>
      <w:r w:rsidRPr="008A0F51">
        <w:rPr>
          <w:rFonts w:ascii="Times New Roman" w:eastAsia="Calibri" w:hAnsi="Times New Roman" w:cs="Times New Roman"/>
          <w:sz w:val="24"/>
          <w:szCs w:val="24"/>
        </w:rPr>
        <w:t>, С и Е», «Бухгалтер», «Водитель погрузчика», «Бухгалтер», «Воспитатель», «Инспектор по охране труда и технике безопасности», «Оператор электронно-вычислительных и вычислительных машин», «Охранник», «Парикмахер», «Программист», «Специалист по закупкам», «Специалист по кадрам» и др</w:t>
      </w:r>
      <w:r w:rsidR="003C08BE" w:rsidRPr="008A0F51">
        <w:rPr>
          <w:rFonts w:ascii="Times New Roman" w:eastAsia="Calibri" w:hAnsi="Times New Roman" w:cs="Times New Roman"/>
          <w:sz w:val="24"/>
          <w:szCs w:val="24"/>
        </w:rPr>
        <w:t>.</w:t>
      </w:r>
    </w:p>
    <w:p w14:paraId="0DB83187" w14:textId="0B59DA1B" w:rsidR="003C08BE" w:rsidRPr="008A0F51" w:rsidRDefault="003C08BE" w:rsidP="00E12837">
      <w:pPr>
        <w:spacing w:after="0" w:line="240" w:lineRule="auto"/>
        <w:ind w:firstLine="709"/>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 xml:space="preserve">36,2% </w:t>
      </w:r>
      <w:proofErr w:type="spellStart"/>
      <w:r w:rsidRPr="008A0F51">
        <w:rPr>
          <w:rFonts w:ascii="Times New Roman" w:eastAsia="Calibri" w:hAnsi="Times New Roman" w:cs="Times New Roman"/>
          <w:sz w:val="24"/>
          <w:szCs w:val="24"/>
        </w:rPr>
        <w:t>гражан</w:t>
      </w:r>
      <w:proofErr w:type="spellEnd"/>
      <w:r w:rsidRPr="008A0F51">
        <w:rPr>
          <w:rFonts w:ascii="Times New Roman" w:eastAsia="Calibri" w:hAnsi="Times New Roman" w:cs="Times New Roman"/>
          <w:sz w:val="24"/>
          <w:szCs w:val="24"/>
        </w:rPr>
        <w:t xml:space="preserve"> направлено на обучение по рабочим профессиям.</w:t>
      </w:r>
    </w:p>
    <w:p w14:paraId="56D3642F" w14:textId="77777777" w:rsidR="00750645" w:rsidRPr="008A0F51" w:rsidRDefault="00750645" w:rsidP="00750645">
      <w:pPr>
        <w:spacing w:after="0" w:line="240" w:lineRule="auto"/>
        <w:ind w:firstLine="709"/>
        <w:jc w:val="both"/>
        <w:rPr>
          <w:rFonts w:ascii="Times New Roman" w:eastAsia="Calibri" w:hAnsi="Times New Roman" w:cs="Times New Roman"/>
          <w:sz w:val="24"/>
          <w:szCs w:val="24"/>
        </w:rPr>
      </w:pPr>
      <w:r w:rsidRPr="008A0F51">
        <w:rPr>
          <w:rFonts w:ascii="Times New Roman" w:eastAsia="Calibri" w:hAnsi="Times New Roman" w:cs="Times New Roman"/>
          <w:sz w:val="24"/>
          <w:szCs w:val="24"/>
          <w:lang w:val="ru" w:eastAsia="ru-RU"/>
        </w:rPr>
        <w:t>В 2024 году продолжает осуществляться обучение отдельных категорий граждан в рамках федерального проекта «Содействие занятости» национального проекта «Демография» (далее – проект), которое организовывалось при содействии службы занятости тремя федеральными операторами: ФГАОУВО «Национальный исследовательский Томский государственный университет», ФГБОУВО «Российская академия народного хозяйства  и государственной службы при Президенте Российской Федерации» и ФГБОУ ДПО «Институт развития профессионального образования». Обучение в рамках проекта запланировано во втором квартале 2024 года.</w:t>
      </w:r>
    </w:p>
    <w:p w14:paraId="2443764D" w14:textId="7527DB18" w:rsidR="00750645" w:rsidRPr="008A0F51" w:rsidRDefault="00750645" w:rsidP="00750645">
      <w:pPr>
        <w:spacing w:after="0" w:line="240" w:lineRule="auto"/>
        <w:ind w:firstLine="709"/>
        <w:jc w:val="both"/>
        <w:rPr>
          <w:rFonts w:ascii="Times New Roman" w:eastAsia="Calibri" w:hAnsi="Times New Roman" w:cs="Times New Roman"/>
          <w:sz w:val="24"/>
          <w:szCs w:val="24"/>
        </w:rPr>
      </w:pPr>
      <w:proofErr w:type="gramStart"/>
      <w:r w:rsidRPr="008A0F51">
        <w:rPr>
          <w:rFonts w:ascii="Times New Roman" w:eastAsia="Calibri" w:hAnsi="Times New Roman" w:cs="Times New Roman"/>
          <w:sz w:val="24"/>
          <w:szCs w:val="24"/>
        </w:rPr>
        <w:t xml:space="preserve">В рамках мероприятия по опережающему обучению работников предприятий, находящихся под угрозой увольнения (в отношении которых проводятся мероприятия по высвобождению, работающих в режиме неполного рабочего времени, находящихся в состоянии простоя по инициативе работодателя), а также работников организаций (предприятий), осуществляющих реструктуризацию и (или) модернизацию производства, в соответствии с инвестиционными проектами, направленными на </w:t>
      </w:r>
      <w:proofErr w:type="spellStart"/>
      <w:r w:rsidRPr="008A0F51">
        <w:rPr>
          <w:rFonts w:ascii="Times New Roman" w:eastAsia="Calibri" w:hAnsi="Times New Roman" w:cs="Times New Roman"/>
          <w:sz w:val="24"/>
          <w:szCs w:val="24"/>
        </w:rPr>
        <w:t>импортозамещение</w:t>
      </w:r>
      <w:proofErr w:type="spellEnd"/>
      <w:r w:rsidRPr="008A0F51">
        <w:rPr>
          <w:rFonts w:ascii="Times New Roman" w:eastAsia="Calibri" w:hAnsi="Times New Roman" w:cs="Times New Roman"/>
          <w:sz w:val="24"/>
          <w:szCs w:val="24"/>
        </w:rPr>
        <w:t xml:space="preserve">, направлены 189 работников от </w:t>
      </w:r>
      <w:r w:rsidR="00A16A4D" w:rsidRPr="008A0F51">
        <w:rPr>
          <w:rFonts w:ascii="Times New Roman" w:eastAsia="Calibri" w:hAnsi="Times New Roman" w:cs="Times New Roman"/>
          <w:sz w:val="24"/>
          <w:szCs w:val="24"/>
        </w:rPr>
        <w:t>4</w:t>
      </w:r>
      <w:r w:rsidRPr="008A0F51">
        <w:rPr>
          <w:rFonts w:ascii="Times New Roman" w:eastAsia="Calibri" w:hAnsi="Times New Roman" w:cs="Times New Roman"/>
          <w:sz w:val="24"/>
          <w:szCs w:val="24"/>
        </w:rPr>
        <w:t>-х предприятий (по состоянию на</w:t>
      </w:r>
      <w:proofErr w:type="gramEnd"/>
      <w:r w:rsidRPr="008A0F51">
        <w:rPr>
          <w:rFonts w:ascii="Times New Roman" w:eastAsia="Calibri" w:hAnsi="Times New Roman" w:cs="Times New Roman"/>
          <w:sz w:val="24"/>
          <w:szCs w:val="24"/>
        </w:rPr>
        <w:t xml:space="preserve"> </w:t>
      </w:r>
      <w:proofErr w:type="gramStart"/>
      <w:r w:rsidRPr="008A0F51">
        <w:rPr>
          <w:rFonts w:ascii="Times New Roman" w:eastAsia="Calibri" w:hAnsi="Times New Roman" w:cs="Times New Roman"/>
          <w:sz w:val="24"/>
          <w:szCs w:val="24"/>
        </w:rPr>
        <w:t>01.04.2024 завершили обучение 34 человека).</w:t>
      </w:r>
      <w:proofErr w:type="gramEnd"/>
    </w:p>
    <w:p w14:paraId="6F37E6B2" w14:textId="3897AF0C" w:rsidR="009142A5" w:rsidRPr="008A0F51" w:rsidRDefault="009142A5" w:rsidP="009142A5">
      <w:pPr>
        <w:spacing w:after="0" w:line="240" w:lineRule="auto"/>
        <w:ind w:firstLine="20"/>
        <w:jc w:val="both"/>
        <w:rPr>
          <w:rFonts w:ascii="Times New Roman" w:eastAsia="Calibri" w:hAnsi="Times New Roman" w:cs="Times New Roman"/>
          <w:sz w:val="24"/>
          <w:szCs w:val="24"/>
        </w:rPr>
      </w:pPr>
      <w:r w:rsidRPr="008A0F51">
        <w:rPr>
          <w:rFonts w:ascii="Times New Roman" w:eastAsia="Times New Roman" w:hAnsi="Times New Roman" w:cs="Times New Roman"/>
          <w:b/>
          <w:sz w:val="24"/>
          <w:szCs w:val="24"/>
          <w:lang w:val="ru" w:eastAsia="ru-RU"/>
        </w:rPr>
        <w:tab/>
      </w:r>
      <w:r w:rsidR="00750645" w:rsidRPr="008A0F51">
        <w:rPr>
          <w:rFonts w:ascii="Times New Roman" w:eastAsia="Calibri" w:hAnsi="Times New Roman" w:cs="Times New Roman"/>
          <w:sz w:val="24"/>
          <w:szCs w:val="24"/>
        </w:rPr>
        <w:t>На отчетный период в рамках мероприятий по обучению работников оборонно-промышленного комплекса субсидии на обучение получили 4 предприятия на сумму 4266,5 тыс. рублей для обучения 274 работников. Обучение запланировано во втором квартале 2024 года.</w:t>
      </w:r>
    </w:p>
    <w:p w14:paraId="4307C4F5" w14:textId="77777777" w:rsidR="008A0728" w:rsidRPr="008A0F51" w:rsidRDefault="008A0728" w:rsidP="009142A5">
      <w:pPr>
        <w:spacing w:after="0" w:line="240" w:lineRule="auto"/>
        <w:ind w:firstLine="20"/>
        <w:jc w:val="both"/>
        <w:rPr>
          <w:rFonts w:ascii="Times New Roman" w:eastAsia="Calibri" w:hAnsi="Times New Roman" w:cs="Times New Roman"/>
          <w:sz w:val="24"/>
          <w:szCs w:val="24"/>
        </w:rPr>
      </w:pPr>
    </w:p>
    <w:p w14:paraId="236EFCC4" w14:textId="77777777" w:rsidR="00761828" w:rsidRPr="008A0F51" w:rsidRDefault="00761828" w:rsidP="00761828">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8A0F51">
        <w:rPr>
          <w:rFonts w:ascii="Times New Roman" w:eastAsia="Times New Roman" w:hAnsi="Times New Roman" w:cs="Times New Roman"/>
          <w:b/>
          <w:bCs/>
          <w:color w:val="002060"/>
          <w:sz w:val="24"/>
          <w:szCs w:val="24"/>
          <w:lang w:eastAsia="ru-RU"/>
        </w:rPr>
        <w:t>Профессиональная ориентация граждан</w:t>
      </w:r>
    </w:p>
    <w:p w14:paraId="59484B29" w14:textId="77777777" w:rsidR="00BF1B61" w:rsidRPr="008A0F51" w:rsidRDefault="00BF1B61" w:rsidP="00761828">
      <w:pPr>
        <w:keepNext/>
        <w:spacing w:after="0" w:line="240" w:lineRule="auto"/>
        <w:jc w:val="center"/>
        <w:outlineLvl w:val="0"/>
        <w:rPr>
          <w:rFonts w:ascii="Times New Roman" w:eastAsia="Times New Roman" w:hAnsi="Times New Roman" w:cs="Times New Roman"/>
          <w:b/>
          <w:bCs/>
          <w:color w:val="002060"/>
          <w:sz w:val="16"/>
          <w:szCs w:val="16"/>
          <w:lang w:eastAsia="ru-RU"/>
        </w:rPr>
      </w:pPr>
    </w:p>
    <w:p w14:paraId="41D27CBA" w14:textId="6C314BE8" w:rsidR="00761828" w:rsidRPr="008A0F51" w:rsidRDefault="00761828" w:rsidP="00761828">
      <w:pPr>
        <w:spacing w:after="0" w:line="240" w:lineRule="auto"/>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ab/>
      </w:r>
      <w:r w:rsidR="00213DB6" w:rsidRPr="008A0F51">
        <w:rPr>
          <w:rFonts w:ascii="Times New Roman" w:eastAsia="Calibri" w:hAnsi="Times New Roman" w:cs="Times New Roman"/>
          <w:sz w:val="24"/>
          <w:szCs w:val="24"/>
        </w:rPr>
        <w:t xml:space="preserve">В </w:t>
      </w:r>
      <w:r w:rsidR="007A6DDD" w:rsidRPr="008A0F51">
        <w:rPr>
          <w:rFonts w:ascii="Times New Roman" w:eastAsia="Calibri" w:hAnsi="Times New Roman" w:cs="Times New Roman"/>
          <w:sz w:val="24"/>
          <w:szCs w:val="24"/>
        </w:rPr>
        <w:t xml:space="preserve">1 </w:t>
      </w:r>
      <w:proofErr w:type="gramStart"/>
      <w:r w:rsidR="00BB7B96" w:rsidRPr="008A0F51">
        <w:rPr>
          <w:rFonts w:ascii="Times New Roman" w:eastAsia="Calibri" w:hAnsi="Times New Roman" w:cs="Times New Roman"/>
          <w:sz w:val="24"/>
          <w:szCs w:val="24"/>
        </w:rPr>
        <w:t>квартале</w:t>
      </w:r>
      <w:proofErr w:type="gramEnd"/>
      <w:r w:rsidR="00BB7B96" w:rsidRPr="008A0F51">
        <w:rPr>
          <w:rFonts w:ascii="Times New Roman" w:eastAsia="Calibri" w:hAnsi="Times New Roman" w:cs="Times New Roman"/>
          <w:sz w:val="24"/>
          <w:szCs w:val="24"/>
        </w:rPr>
        <w:t xml:space="preserve"> 2024 года</w:t>
      </w:r>
      <w:r w:rsidR="00213DB6" w:rsidRPr="008A0F51">
        <w:rPr>
          <w:rFonts w:ascii="Times New Roman" w:eastAsia="Calibri" w:hAnsi="Times New Roman" w:cs="Times New Roman"/>
          <w:sz w:val="24"/>
          <w:szCs w:val="24"/>
        </w:rPr>
        <w:t xml:space="preserve"> г</w:t>
      </w:r>
      <w:r w:rsidRPr="008A0F51">
        <w:rPr>
          <w:rFonts w:ascii="Times New Roman" w:eastAsia="Calibri" w:hAnsi="Times New Roman" w:cs="Times New Roman"/>
          <w:sz w:val="24"/>
          <w:szCs w:val="24"/>
        </w:rPr>
        <w:t>ражданам оказано</w:t>
      </w:r>
      <w:r w:rsidR="00201BC2" w:rsidRPr="008A0F51">
        <w:rPr>
          <w:rFonts w:ascii="Times New Roman" w:eastAsia="Calibri" w:hAnsi="Times New Roman" w:cs="Times New Roman"/>
          <w:sz w:val="24"/>
          <w:szCs w:val="24"/>
        </w:rPr>
        <w:t xml:space="preserve"> всего</w:t>
      </w:r>
      <w:r w:rsidR="00660085" w:rsidRPr="008A0F51">
        <w:t xml:space="preserve"> </w:t>
      </w:r>
      <w:r w:rsidR="00BB7B96" w:rsidRPr="008A0F51">
        <w:rPr>
          <w:rFonts w:ascii="Times New Roman" w:hAnsi="Times New Roman" w:cs="Times New Roman"/>
          <w:sz w:val="24"/>
          <w:szCs w:val="24"/>
        </w:rPr>
        <w:t>6760</w:t>
      </w:r>
      <w:r w:rsidRPr="008A0F51">
        <w:rPr>
          <w:rFonts w:ascii="Times New Roman" w:eastAsia="Calibri" w:hAnsi="Times New Roman" w:cs="Times New Roman"/>
          <w:sz w:val="24"/>
          <w:szCs w:val="24"/>
        </w:rPr>
        <w:t xml:space="preserve"> </w:t>
      </w:r>
      <w:proofErr w:type="spellStart"/>
      <w:r w:rsidRPr="008A0F51">
        <w:rPr>
          <w:rFonts w:ascii="Times New Roman" w:eastAsia="Calibri" w:hAnsi="Times New Roman" w:cs="Times New Roman"/>
          <w:sz w:val="24"/>
          <w:szCs w:val="24"/>
        </w:rPr>
        <w:t>госуслуг</w:t>
      </w:r>
      <w:proofErr w:type="spellEnd"/>
      <w:r w:rsidRPr="008A0F51">
        <w:rPr>
          <w:rFonts w:ascii="Times New Roman" w:eastAsia="Calibri" w:hAnsi="Times New Roman" w:cs="Times New Roman"/>
          <w:sz w:val="24"/>
          <w:szCs w:val="24"/>
        </w:rPr>
        <w:t xml:space="preserve"> по организации профессиональной ориентации граждан в целях выбора сферы деятельности (профессии), </w:t>
      </w:r>
      <w:r w:rsidRPr="008A0F51">
        <w:rPr>
          <w:rFonts w:ascii="Times New Roman" w:eastAsia="Calibri" w:hAnsi="Times New Roman" w:cs="Times New Roman"/>
          <w:sz w:val="24"/>
          <w:szCs w:val="24"/>
        </w:rPr>
        <w:lastRenderedPageBreak/>
        <w:t>трудоустройства, прохождения профессионального обучения и получения дополнительного профессионального образования</w:t>
      </w:r>
      <w:r w:rsidR="00660085" w:rsidRPr="008A0F51">
        <w:rPr>
          <w:rFonts w:ascii="Times New Roman" w:eastAsia="Calibri" w:hAnsi="Times New Roman" w:cs="Times New Roman"/>
          <w:sz w:val="24"/>
          <w:szCs w:val="24"/>
        </w:rPr>
        <w:t xml:space="preserve"> </w:t>
      </w:r>
      <w:r w:rsidRPr="008A0F51">
        <w:rPr>
          <w:rFonts w:ascii="Times New Roman" w:eastAsia="Calibri" w:hAnsi="Times New Roman" w:cs="Times New Roman"/>
          <w:sz w:val="24"/>
          <w:szCs w:val="24"/>
        </w:rPr>
        <w:t xml:space="preserve">(далее – </w:t>
      </w:r>
      <w:proofErr w:type="spellStart"/>
      <w:r w:rsidRPr="008A0F51">
        <w:rPr>
          <w:rFonts w:ascii="Times New Roman" w:eastAsia="Calibri" w:hAnsi="Times New Roman" w:cs="Times New Roman"/>
          <w:sz w:val="24"/>
          <w:szCs w:val="24"/>
        </w:rPr>
        <w:t>профориентационная</w:t>
      </w:r>
      <w:proofErr w:type="spellEnd"/>
      <w:r w:rsidRPr="008A0F51">
        <w:rPr>
          <w:rFonts w:ascii="Times New Roman" w:eastAsia="Calibri" w:hAnsi="Times New Roman" w:cs="Times New Roman"/>
          <w:sz w:val="24"/>
          <w:szCs w:val="24"/>
        </w:rPr>
        <w:t xml:space="preserve"> услуга).</w:t>
      </w:r>
      <w:r w:rsidR="00213DB6" w:rsidRPr="008A0F51">
        <w:rPr>
          <w:rFonts w:ascii="Times New Roman" w:eastAsia="Calibri" w:hAnsi="Times New Roman" w:cs="Times New Roman"/>
          <w:sz w:val="24"/>
          <w:szCs w:val="24"/>
        </w:rPr>
        <w:t xml:space="preserve"> </w:t>
      </w:r>
    </w:p>
    <w:p w14:paraId="4307D42C" w14:textId="2A936792" w:rsidR="00761828" w:rsidRPr="008A0F51" w:rsidRDefault="00761828" w:rsidP="00A801D9">
      <w:pPr>
        <w:spacing w:after="0" w:line="240" w:lineRule="auto"/>
        <w:ind w:firstLine="567"/>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Основны</w:t>
      </w:r>
      <w:r w:rsidR="0084476A" w:rsidRPr="008A0F51">
        <w:rPr>
          <w:rFonts w:ascii="Times New Roman" w:eastAsia="Calibri" w:hAnsi="Times New Roman" w:cs="Times New Roman"/>
          <w:sz w:val="24"/>
          <w:szCs w:val="24"/>
        </w:rPr>
        <w:t xml:space="preserve">е категории получившие услуги по </w:t>
      </w:r>
      <w:r w:rsidRPr="008A0F51">
        <w:rPr>
          <w:rFonts w:ascii="Times New Roman" w:eastAsia="Calibri" w:hAnsi="Times New Roman" w:cs="Times New Roman"/>
          <w:sz w:val="24"/>
          <w:szCs w:val="24"/>
        </w:rPr>
        <w:t>профориентац</w:t>
      </w:r>
      <w:r w:rsidR="0084476A" w:rsidRPr="008A0F51">
        <w:rPr>
          <w:rFonts w:ascii="Times New Roman" w:eastAsia="Calibri" w:hAnsi="Times New Roman" w:cs="Times New Roman"/>
          <w:sz w:val="24"/>
          <w:szCs w:val="24"/>
        </w:rPr>
        <w:t>и</w:t>
      </w:r>
      <w:r w:rsidRPr="008A0F51">
        <w:rPr>
          <w:rFonts w:ascii="Times New Roman" w:eastAsia="Calibri" w:hAnsi="Times New Roman" w:cs="Times New Roman"/>
          <w:sz w:val="24"/>
          <w:szCs w:val="24"/>
        </w:rPr>
        <w:t>и</w:t>
      </w:r>
      <w:r w:rsidR="0084476A" w:rsidRPr="008A0F51">
        <w:rPr>
          <w:rFonts w:ascii="Times New Roman" w:eastAsia="Calibri" w:hAnsi="Times New Roman" w:cs="Times New Roman"/>
          <w:sz w:val="24"/>
          <w:szCs w:val="24"/>
        </w:rPr>
        <w:t>:</w:t>
      </w:r>
    </w:p>
    <w:p w14:paraId="5AF3D509" w14:textId="78AD165B" w:rsidR="0096012C" w:rsidRPr="008A0F51" w:rsidRDefault="0096012C" w:rsidP="00A801D9">
      <w:pPr>
        <w:spacing w:after="0" w:line="240" w:lineRule="auto"/>
        <w:ind w:firstLine="567"/>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граждан</w:t>
      </w:r>
      <w:r w:rsidR="0084476A" w:rsidRPr="008A0F51">
        <w:rPr>
          <w:rFonts w:ascii="Times New Roman" w:eastAsia="Calibri" w:hAnsi="Times New Roman" w:cs="Times New Roman"/>
          <w:sz w:val="24"/>
          <w:szCs w:val="24"/>
        </w:rPr>
        <w:t>е</w:t>
      </w:r>
      <w:r w:rsidRPr="008A0F51">
        <w:rPr>
          <w:rFonts w:ascii="Times New Roman" w:eastAsia="Calibri" w:hAnsi="Times New Roman" w:cs="Times New Roman"/>
          <w:sz w:val="24"/>
          <w:szCs w:val="24"/>
        </w:rPr>
        <w:t xml:space="preserve"> в возрасте 14-29 лет</w:t>
      </w:r>
      <w:r w:rsidR="00023D21" w:rsidRPr="008A0F51">
        <w:rPr>
          <w:rFonts w:ascii="Times New Roman" w:eastAsia="Calibri" w:hAnsi="Times New Roman" w:cs="Times New Roman"/>
          <w:sz w:val="24"/>
          <w:szCs w:val="24"/>
        </w:rPr>
        <w:t xml:space="preserve"> </w:t>
      </w:r>
      <w:r w:rsidR="00710F52" w:rsidRPr="008A0F51">
        <w:rPr>
          <w:rFonts w:ascii="Times New Roman" w:eastAsia="Calibri" w:hAnsi="Times New Roman" w:cs="Times New Roman"/>
          <w:sz w:val="24"/>
          <w:szCs w:val="24"/>
        </w:rPr>
        <w:t xml:space="preserve"> получили </w:t>
      </w:r>
      <w:r w:rsidR="00BB7B96" w:rsidRPr="008A0F51">
        <w:rPr>
          <w:rFonts w:ascii="Times New Roman" w:eastAsia="Calibri" w:hAnsi="Times New Roman" w:cs="Times New Roman"/>
          <w:sz w:val="24"/>
          <w:szCs w:val="24"/>
        </w:rPr>
        <w:t>3765</w:t>
      </w:r>
      <w:r w:rsidRPr="008A0F51">
        <w:rPr>
          <w:rFonts w:ascii="Times New Roman" w:eastAsia="Calibri" w:hAnsi="Times New Roman" w:cs="Times New Roman"/>
          <w:sz w:val="24"/>
          <w:szCs w:val="24"/>
        </w:rPr>
        <w:t xml:space="preserve"> </w:t>
      </w:r>
      <w:proofErr w:type="spellStart"/>
      <w:r w:rsidRPr="008A0F51">
        <w:rPr>
          <w:rFonts w:ascii="Times New Roman" w:eastAsia="Calibri" w:hAnsi="Times New Roman" w:cs="Times New Roman"/>
          <w:sz w:val="24"/>
          <w:szCs w:val="24"/>
        </w:rPr>
        <w:t>профориентационн</w:t>
      </w:r>
      <w:r w:rsidR="00BB7B96" w:rsidRPr="008A0F51">
        <w:rPr>
          <w:rFonts w:ascii="Times New Roman" w:eastAsia="Calibri" w:hAnsi="Times New Roman" w:cs="Times New Roman"/>
          <w:sz w:val="24"/>
          <w:szCs w:val="24"/>
        </w:rPr>
        <w:t>ых</w:t>
      </w:r>
      <w:proofErr w:type="spellEnd"/>
      <w:r w:rsidRPr="008A0F51">
        <w:rPr>
          <w:rFonts w:ascii="Times New Roman" w:eastAsia="Calibri" w:hAnsi="Times New Roman" w:cs="Times New Roman"/>
          <w:sz w:val="24"/>
          <w:szCs w:val="24"/>
        </w:rPr>
        <w:t xml:space="preserve"> услуг;</w:t>
      </w:r>
    </w:p>
    <w:p w14:paraId="1E636557" w14:textId="1F178427" w:rsidR="00761828" w:rsidRPr="008A0F51" w:rsidRDefault="00761828" w:rsidP="00A801D9">
      <w:pPr>
        <w:spacing w:after="0" w:line="240" w:lineRule="auto"/>
        <w:ind w:firstLine="567"/>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безработны</w:t>
      </w:r>
      <w:r w:rsidR="0084476A" w:rsidRPr="008A0F51">
        <w:rPr>
          <w:rFonts w:ascii="Times New Roman" w:eastAsia="Calibri" w:hAnsi="Times New Roman" w:cs="Times New Roman"/>
          <w:sz w:val="24"/>
          <w:szCs w:val="24"/>
        </w:rPr>
        <w:t>е</w:t>
      </w:r>
      <w:r w:rsidRPr="008A0F51">
        <w:rPr>
          <w:rFonts w:ascii="Times New Roman" w:eastAsia="Calibri" w:hAnsi="Times New Roman" w:cs="Times New Roman"/>
          <w:sz w:val="24"/>
          <w:szCs w:val="24"/>
        </w:rPr>
        <w:t xml:space="preserve"> граждан</w:t>
      </w:r>
      <w:r w:rsidR="0084476A" w:rsidRPr="008A0F51">
        <w:rPr>
          <w:rFonts w:ascii="Times New Roman" w:eastAsia="Calibri" w:hAnsi="Times New Roman" w:cs="Times New Roman"/>
          <w:sz w:val="24"/>
          <w:szCs w:val="24"/>
        </w:rPr>
        <w:t>е</w:t>
      </w:r>
      <w:r w:rsidRPr="008A0F51">
        <w:rPr>
          <w:rFonts w:ascii="Times New Roman" w:eastAsia="Calibri" w:hAnsi="Times New Roman" w:cs="Times New Roman"/>
          <w:sz w:val="24"/>
          <w:szCs w:val="24"/>
        </w:rPr>
        <w:t xml:space="preserve"> –</w:t>
      </w:r>
      <w:r w:rsidR="00BB7B96" w:rsidRPr="008A0F51">
        <w:t xml:space="preserve"> </w:t>
      </w:r>
      <w:r w:rsidR="00BB7B96" w:rsidRPr="008A0F51">
        <w:rPr>
          <w:rFonts w:ascii="Times New Roman" w:eastAsia="Calibri" w:hAnsi="Times New Roman" w:cs="Times New Roman"/>
          <w:sz w:val="24"/>
          <w:szCs w:val="24"/>
        </w:rPr>
        <w:t xml:space="preserve">1939 </w:t>
      </w:r>
      <w:proofErr w:type="spellStart"/>
      <w:r w:rsidRPr="008A0F51">
        <w:rPr>
          <w:rFonts w:ascii="Times New Roman" w:eastAsia="Calibri" w:hAnsi="Times New Roman" w:cs="Times New Roman"/>
          <w:sz w:val="24"/>
          <w:szCs w:val="24"/>
        </w:rPr>
        <w:t>профориентационны</w:t>
      </w:r>
      <w:r w:rsidR="0078027B" w:rsidRPr="008A0F51">
        <w:rPr>
          <w:rFonts w:ascii="Times New Roman" w:eastAsia="Calibri" w:hAnsi="Times New Roman" w:cs="Times New Roman"/>
          <w:sz w:val="24"/>
          <w:szCs w:val="24"/>
        </w:rPr>
        <w:t>х</w:t>
      </w:r>
      <w:proofErr w:type="spellEnd"/>
      <w:r w:rsidRPr="008A0F51">
        <w:rPr>
          <w:rFonts w:ascii="Times New Roman" w:eastAsia="Calibri" w:hAnsi="Times New Roman" w:cs="Times New Roman"/>
          <w:sz w:val="24"/>
          <w:szCs w:val="24"/>
        </w:rPr>
        <w:t xml:space="preserve"> услуг;      </w:t>
      </w:r>
    </w:p>
    <w:p w14:paraId="6183E548" w14:textId="1436B15C" w:rsidR="0096012C" w:rsidRPr="008A0F51" w:rsidRDefault="0096012C" w:rsidP="0096012C">
      <w:pPr>
        <w:spacing w:after="0" w:line="240" w:lineRule="auto"/>
        <w:ind w:firstLine="567"/>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граждан</w:t>
      </w:r>
      <w:r w:rsidR="0084476A" w:rsidRPr="008A0F51">
        <w:rPr>
          <w:rFonts w:ascii="Times New Roman" w:eastAsia="Calibri" w:hAnsi="Times New Roman" w:cs="Times New Roman"/>
          <w:sz w:val="24"/>
          <w:szCs w:val="24"/>
        </w:rPr>
        <w:t>е</w:t>
      </w:r>
      <w:r w:rsidRPr="008A0F51">
        <w:rPr>
          <w:rFonts w:ascii="Times New Roman" w:eastAsia="Calibri" w:hAnsi="Times New Roman" w:cs="Times New Roman"/>
          <w:sz w:val="24"/>
          <w:szCs w:val="24"/>
        </w:rPr>
        <w:t xml:space="preserve"> </w:t>
      </w:r>
      <w:proofErr w:type="spellStart"/>
      <w:r w:rsidRPr="008A0F51">
        <w:rPr>
          <w:rFonts w:ascii="Times New Roman" w:eastAsia="Calibri" w:hAnsi="Times New Roman" w:cs="Times New Roman"/>
          <w:sz w:val="24"/>
          <w:szCs w:val="24"/>
        </w:rPr>
        <w:t>предпенсионного</w:t>
      </w:r>
      <w:proofErr w:type="spellEnd"/>
      <w:r w:rsidRPr="008A0F51">
        <w:rPr>
          <w:rFonts w:ascii="Times New Roman" w:eastAsia="Calibri" w:hAnsi="Times New Roman" w:cs="Times New Roman"/>
          <w:sz w:val="24"/>
          <w:szCs w:val="24"/>
        </w:rPr>
        <w:t xml:space="preserve"> возраста –</w:t>
      </w:r>
      <w:r w:rsidR="00BB7B96" w:rsidRPr="008A0F51">
        <w:t xml:space="preserve"> </w:t>
      </w:r>
      <w:r w:rsidR="00BB7B96" w:rsidRPr="008A0F51">
        <w:rPr>
          <w:rFonts w:ascii="Times New Roman" w:eastAsia="Calibri" w:hAnsi="Times New Roman" w:cs="Times New Roman"/>
          <w:sz w:val="24"/>
          <w:szCs w:val="24"/>
        </w:rPr>
        <w:t xml:space="preserve">391 </w:t>
      </w:r>
      <w:proofErr w:type="spellStart"/>
      <w:r w:rsidRPr="008A0F51">
        <w:rPr>
          <w:rFonts w:ascii="Times New Roman" w:eastAsia="Calibri" w:hAnsi="Times New Roman" w:cs="Times New Roman"/>
          <w:sz w:val="24"/>
          <w:szCs w:val="24"/>
        </w:rPr>
        <w:t>профориентационн</w:t>
      </w:r>
      <w:r w:rsidR="00BB7B96" w:rsidRPr="008A0F51">
        <w:rPr>
          <w:rFonts w:ascii="Times New Roman" w:eastAsia="Calibri" w:hAnsi="Times New Roman" w:cs="Times New Roman"/>
          <w:sz w:val="24"/>
          <w:szCs w:val="24"/>
        </w:rPr>
        <w:t>ую</w:t>
      </w:r>
      <w:proofErr w:type="spellEnd"/>
      <w:r w:rsidRPr="008A0F51">
        <w:rPr>
          <w:rFonts w:ascii="Times New Roman" w:eastAsia="Calibri" w:hAnsi="Times New Roman" w:cs="Times New Roman"/>
          <w:sz w:val="24"/>
          <w:szCs w:val="24"/>
        </w:rPr>
        <w:t xml:space="preserve"> услуг</w:t>
      </w:r>
      <w:r w:rsidR="00BB7B96" w:rsidRPr="008A0F51">
        <w:rPr>
          <w:rFonts w:ascii="Times New Roman" w:eastAsia="Calibri" w:hAnsi="Times New Roman" w:cs="Times New Roman"/>
          <w:sz w:val="24"/>
          <w:szCs w:val="24"/>
        </w:rPr>
        <w:t>у</w:t>
      </w:r>
      <w:r w:rsidRPr="008A0F51">
        <w:rPr>
          <w:rFonts w:ascii="Times New Roman" w:eastAsia="Calibri" w:hAnsi="Times New Roman" w:cs="Times New Roman"/>
          <w:sz w:val="24"/>
          <w:szCs w:val="24"/>
        </w:rPr>
        <w:t>;</w:t>
      </w:r>
    </w:p>
    <w:p w14:paraId="62D2D698" w14:textId="667946DC" w:rsidR="00761828" w:rsidRPr="008A0F51" w:rsidRDefault="00761828" w:rsidP="00824CDC">
      <w:pPr>
        <w:spacing w:after="0" w:line="240" w:lineRule="auto"/>
        <w:ind w:firstLine="567"/>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граждан</w:t>
      </w:r>
      <w:r w:rsidR="0084476A" w:rsidRPr="008A0F51">
        <w:rPr>
          <w:rFonts w:ascii="Times New Roman" w:eastAsia="Calibri" w:hAnsi="Times New Roman" w:cs="Times New Roman"/>
          <w:sz w:val="24"/>
          <w:szCs w:val="24"/>
        </w:rPr>
        <w:t>е</w:t>
      </w:r>
      <w:r w:rsidRPr="008A0F51">
        <w:rPr>
          <w:rFonts w:ascii="Times New Roman" w:eastAsia="Calibri" w:hAnsi="Times New Roman" w:cs="Times New Roman"/>
          <w:sz w:val="24"/>
          <w:szCs w:val="24"/>
        </w:rPr>
        <w:t>, стремящи</w:t>
      </w:r>
      <w:r w:rsidR="0084476A" w:rsidRPr="008A0F51">
        <w:rPr>
          <w:rFonts w:ascii="Times New Roman" w:eastAsia="Calibri" w:hAnsi="Times New Roman" w:cs="Times New Roman"/>
          <w:sz w:val="24"/>
          <w:szCs w:val="24"/>
        </w:rPr>
        <w:t>е</w:t>
      </w:r>
      <w:r w:rsidRPr="008A0F51">
        <w:rPr>
          <w:rFonts w:ascii="Times New Roman" w:eastAsia="Calibri" w:hAnsi="Times New Roman" w:cs="Times New Roman"/>
          <w:sz w:val="24"/>
          <w:szCs w:val="24"/>
        </w:rPr>
        <w:t xml:space="preserve">ся возобновить трудовую деятельность после длительного </w:t>
      </w:r>
      <w:r w:rsidR="00660085" w:rsidRPr="008A0F51">
        <w:rPr>
          <w:rFonts w:ascii="Times New Roman" w:eastAsia="Calibri" w:hAnsi="Times New Roman" w:cs="Times New Roman"/>
          <w:sz w:val="24"/>
          <w:szCs w:val="24"/>
        </w:rPr>
        <w:br/>
      </w:r>
      <w:r w:rsidRPr="008A0F51">
        <w:rPr>
          <w:rFonts w:ascii="Times New Roman" w:eastAsia="Calibri" w:hAnsi="Times New Roman" w:cs="Times New Roman"/>
          <w:sz w:val="24"/>
          <w:szCs w:val="24"/>
        </w:rPr>
        <w:t>(более года) перерыва –</w:t>
      </w:r>
      <w:r w:rsidR="00BB7B96" w:rsidRPr="008A0F51">
        <w:t xml:space="preserve"> </w:t>
      </w:r>
      <w:r w:rsidR="00BB7B96" w:rsidRPr="008A0F51">
        <w:rPr>
          <w:rFonts w:ascii="Times New Roman" w:eastAsia="Calibri" w:hAnsi="Times New Roman" w:cs="Times New Roman"/>
          <w:sz w:val="24"/>
          <w:szCs w:val="24"/>
        </w:rPr>
        <w:t xml:space="preserve">381 </w:t>
      </w:r>
      <w:proofErr w:type="spellStart"/>
      <w:r w:rsidRPr="008A0F51">
        <w:rPr>
          <w:rFonts w:ascii="Times New Roman" w:eastAsia="Calibri" w:hAnsi="Times New Roman" w:cs="Times New Roman"/>
          <w:sz w:val="24"/>
          <w:szCs w:val="24"/>
        </w:rPr>
        <w:t>профориентационн</w:t>
      </w:r>
      <w:r w:rsidR="00BB7B96" w:rsidRPr="008A0F51">
        <w:rPr>
          <w:rFonts w:ascii="Times New Roman" w:eastAsia="Calibri" w:hAnsi="Times New Roman" w:cs="Times New Roman"/>
          <w:sz w:val="24"/>
          <w:szCs w:val="24"/>
        </w:rPr>
        <w:t>ую</w:t>
      </w:r>
      <w:proofErr w:type="spellEnd"/>
      <w:r w:rsidRPr="008A0F51">
        <w:rPr>
          <w:rFonts w:ascii="Times New Roman" w:eastAsia="Calibri" w:hAnsi="Times New Roman" w:cs="Times New Roman"/>
          <w:sz w:val="24"/>
          <w:szCs w:val="24"/>
        </w:rPr>
        <w:t xml:space="preserve"> услуг</w:t>
      </w:r>
      <w:r w:rsidR="00BB7B96" w:rsidRPr="008A0F51">
        <w:rPr>
          <w:rFonts w:ascii="Times New Roman" w:eastAsia="Calibri" w:hAnsi="Times New Roman" w:cs="Times New Roman"/>
          <w:sz w:val="24"/>
          <w:szCs w:val="24"/>
        </w:rPr>
        <w:t>у</w:t>
      </w:r>
      <w:r w:rsidRPr="008A0F51">
        <w:rPr>
          <w:rFonts w:ascii="Times New Roman" w:eastAsia="Calibri" w:hAnsi="Times New Roman" w:cs="Times New Roman"/>
          <w:sz w:val="24"/>
          <w:szCs w:val="24"/>
        </w:rPr>
        <w:t xml:space="preserve">; </w:t>
      </w:r>
    </w:p>
    <w:p w14:paraId="1AB2372A" w14:textId="2021CD4C" w:rsidR="00BB7B96" w:rsidRPr="008A0F51" w:rsidRDefault="00761828" w:rsidP="0096012C">
      <w:pPr>
        <w:spacing w:after="0" w:line="240" w:lineRule="auto"/>
        <w:ind w:firstLine="567"/>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граждан</w:t>
      </w:r>
      <w:r w:rsidR="0084476A" w:rsidRPr="008A0F51">
        <w:rPr>
          <w:rFonts w:ascii="Times New Roman" w:eastAsia="Calibri" w:hAnsi="Times New Roman" w:cs="Times New Roman"/>
          <w:sz w:val="24"/>
          <w:szCs w:val="24"/>
        </w:rPr>
        <w:t>е</w:t>
      </w:r>
      <w:r w:rsidRPr="008A0F51">
        <w:rPr>
          <w:rFonts w:ascii="Times New Roman" w:eastAsia="Calibri" w:hAnsi="Times New Roman" w:cs="Times New Roman"/>
          <w:sz w:val="24"/>
          <w:szCs w:val="24"/>
        </w:rPr>
        <w:t>, относящи</w:t>
      </w:r>
      <w:r w:rsidR="0084476A" w:rsidRPr="008A0F51">
        <w:rPr>
          <w:rFonts w:ascii="Times New Roman" w:eastAsia="Calibri" w:hAnsi="Times New Roman" w:cs="Times New Roman"/>
          <w:sz w:val="24"/>
          <w:szCs w:val="24"/>
        </w:rPr>
        <w:t>е</w:t>
      </w:r>
      <w:r w:rsidRPr="008A0F51">
        <w:rPr>
          <w:rFonts w:ascii="Times New Roman" w:eastAsia="Calibri" w:hAnsi="Times New Roman" w:cs="Times New Roman"/>
          <w:sz w:val="24"/>
          <w:szCs w:val="24"/>
        </w:rPr>
        <w:t>ся к категории инвалидов –</w:t>
      </w:r>
      <w:r w:rsidR="00710F52" w:rsidRPr="008A0F51">
        <w:rPr>
          <w:rFonts w:ascii="Times New Roman" w:eastAsia="Calibri" w:hAnsi="Times New Roman" w:cs="Times New Roman"/>
          <w:sz w:val="24"/>
          <w:szCs w:val="24"/>
        </w:rPr>
        <w:t xml:space="preserve">296 </w:t>
      </w:r>
      <w:proofErr w:type="spellStart"/>
      <w:r w:rsidRPr="008A0F51">
        <w:rPr>
          <w:rFonts w:ascii="Times New Roman" w:eastAsia="Calibri" w:hAnsi="Times New Roman" w:cs="Times New Roman"/>
          <w:sz w:val="24"/>
          <w:szCs w:val="24"/>
        </w:rPr>
        <w:t>профориентационны</w:t>
      </w:r>
      <w:r w:rsidR="009B4072" w:rsidRPr="008A0F51">
        <w:rPr>
          <w:rFonts w:ascii="Times New Roman" w:eastAsia="Calibri" w:hAnsi="Times New Roman" w:cs="Times New Roman"/>
          <w:sz w:val="24"/>
          <w:szCs w:val="24"/>
        </w:rPr>
        <w:t>х</w:t>
      </w:r>
      <w:proofErr w:type="spellEnd"/>
      <w:r w:rsidR="000F6AD3" w:rsidRPr="008A0F51">
        <w:rPr>
          <w:rFonts w:ascii="Times New Roman" w:eastAsia="Calibri" w:hAnsi="Times New Roman" w:cs="Times New Roman"/>
          <w:sz w:val="24"/>
          <w:szCs w:val="24"/>
        </w:rPr>
        <w:t xml:space="preserve"> </w:t>
      </w:r>
      <w:r w:rsidRPr="008A0F51">
        <w:rPr>
          <w:rFonts w:ascii="Times New Roman" w:eastAsia="Calibri" w:hAnsi="Times New Roman" w:cs="Times New Roman"/>
          <w:sz w:val="24"/>
          <w:szCs w:val="24"/>
        </w:rPr>
        <w:t>услуг;</w:t>
      </w:r>
    </w:p>
    <w:p w14:paraId="7A7F7DED" w14:textId="54CB592E" w:rsidR="00761828" w:rsidRPr="008A0F51" w:rsidRDefault="00761828" w:rsidP="0096012C">
      <w:pPr>
        <w:spacing w:after="0" w:line="240" w:lineRule="auto"/>
        <w:ind w:firstLine="567"/>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граждан</w:t>
      </w:r>
      <w:r w:rsidR="0084476A" w:rsidRPr="008A0F51">
        <w:rPr>
          <w:rFonts w:ascii="Times New Roman" w:eastAsia="Calibri" w:hAnsi="Times New Roman" w:cs="Times New Roman"/>
          <w:sz w:val="24"/>
          <w:szCs w:val="24"/>
        </w:rPr>
        <w:t>е</w:t>
      </w:r>
      <w:r w:rsidRPr="008A0F51">
        <w:rPr>
          <w:rFonts w:ascii="Times New Roman" w:eastAsia="Calibri" w:hAnsi="Times New Roman" w:cs="Times New Roman"/>
          <w:sz w:val="24"/>
          <w:szCs w:val="24"/>
        </w:rPr>
        <w:t>, уволенны</w:t>
      </w:r>
      <w:r w:rsidR="0084476A" w:rsidRPr="008A0F51">
        <w:rPr>
          <w:rFonts w:ascii="Times New Roman" w:eastAsia="Calibri" w:hAnsi="Times New Roman" w:cs="Times New Roman"/>
          <w:sz w:val="24"/>
          <w:szCs w:val="24"/>
        </w:rPr>
        <w:t>е</w:t>
      </w:r>
      <w:r w:rsidRPr="008A0F51">
        <w:rPr>
          <w:rFonts w:ascii="Times New Roman" w:eastAsia="Calibri" w:hAnsi="Times New Roman" w:cs="Times New Roman"/>
          <w:sz w:val="24"/>
          <w:szCs w:val="24"/>
        </w:rPr>
        <w:t xml:space="preserve">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w:t>
      </w:r>
      <w:r w:rsidR="00BB7B96" w:rsidRPr="008A0F51">
        <w:rPr>
          <w:rFonts w:ascii="Times New Roman" w:eastAsia="Calibri" w:hAnsi="Times New Roman" w:cs="Times New Roman"/>
          <w:sz w:val="24"/>
          <w:szCs w:val="24"/>
        </w:rPr>
        <w:t xml:space="preserve"> 284 </w:t>
      </w:r>
      <w:proofErr w:type="spellStart"/>
      <w:r w:rsidRPr="008A0F51">
        <w:rPr>
          <w:rFonts w:ascii="Times New Roman" w:eastAsia="Calibri" w:hAnsi="Times New Roman" w:cs="Times New Roman"/>
          <w:sz w:val="24"/>
          <w:szCs w:val="24"/>
        </w:rPr>
        <w:t>профориентационны</w:t>
      </w:r>
      <w:r w:rsidR="004A18C3" w:rsidRPr="008A0F51">
        <w:rPr>
          <w:rFonts w:ascii="Times New Roman" w:eastAsia="Calibri" w:hAnsi="Times New Roman" w:cs="Times New Roman"/>
          <w:sz w:val="24"/>
          <w:szCs w:val="24"/>
        </w:rPr>
        <w:t>е</w:t>
      </w:r>
      <w:proofErr w:type="spellEnd"/>
      <w:r w:rsidRPr="008A0F51">
        <w:rPr>
          <w:rFonts w:ascii="Times New Roman" w:eastAsia="Calibri" w:hAnsi="Times New Roman" w:cs="Times New Roman"/>
          <w:sz w:val="24"/>
          <w:szCs w:val="24"/>
        </w:rPr>
        <w:t xml:space="preserve"> услуг</w:t>
      </w:r>
      <w:r w:rsidR="004A18C3" w:rsidRPr="008A0F51">
        <w:rPr>
          <w:rFonts w:ascii="Times New Roman" w:eastAsia="Calibri" w:hAnsi="Times New Roman" w:cs="Times New Roman"/>
          <w:sz w:val="24"/>
          <w:szCs w:val="24"/>
        </w:rPr>
        <w:t>и</w:t>
      </w:r>
      <w:r w:rsidRPr="008A0F51">
        <w:rPr>
          <w:rFonts w:ascii="Times New Roman" w:eastAsia="Calibri" w:hAnsi="Times New Roman" w:cs="Times New Roman"/>
          <w:sz w:val="24"/>
          <w:szCs w:val="24"/>
        </w:rPr>
        <w:t>;</w:t>
      </w:r>
    </w:p>
    <w:p w14:paraId="080ED7E0" w14:textId="548022A8" w:rsidR="00761828" w:rsidRPr="008A0F51" w:rsidRDefault="0096012C" w:rsidP="009B4072">
      <w:pPr>
        <w:spacing w:after="0" w:line="240" w:lineRule="auto"/>
        <w:ind w:firstLine="567"/>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л</w:t>
      </w:r>
      <w:r w:rsidR="00761828" w:rsidRPr="008A0F51">
        <w:rPr>
          <w:rFonts w:ascii="Times New Roman" w:eastAsia="Calibri" w:hAnsi="Times New Roman" w:cs="Times New Roman"/>
          <w:sz w:val="24"/>
          <w:szCs w:val="24"/>
        </w:rPr>
        <w:t>ица</w:t>
      </w:r>
      <w:r w:rsidR="00710F52" w:rsidRPr="008A0F51">
        <w:rPr>
          <w:rFonts w:ascii="Times New Roman" w:eastAsia="Calibri" w:hAnsi="Times New Roman" w:cs="Times New Roman"/>
          <w:sz w:val="24"/>
          <w:szCs w:val="24"/>
        </w:rPr>
        <w:t>м</w:t>
      </w:r>
      <w:r w:rsidR="00761828" w:rsidRPr="008A0F51">
        <w:rPr>
          <w:rFonts w:ascii="Times New Roman" w:eastAsia="Calibri" w:hAnsi="Times New Roman" w:cs="Times New Roman"/>
          <w:sz w:val="24"/>
          <w:szCs w:val="24"/>
        </w:rPr>
        <w:t xml:space="preserve"> из числа детей-сирот, детей оставшихся без попечения родителей </w:t>
      </w:r>
      <w:r w:rsidR="001459CB" w:rsidRPr="008A0F51">
        <w:rPr>
          <w:rFonts w:ascii="Times New Roman" w:eastAsia="Calibri" w:hAnsi="Times New Roman" w:cs="Times New Roman"/>
          <w:sz w:val="24"/>
          <w:szCs w:val="24"/>
        </w:rPr>
        <w:t>оказано</w:t>
      </w:r>
      <w:r w:rsidR="009B4072" w:rsidRPr="008A0F51">
        <w:rPr>
          <w:rFonts w:ascii="Times New Roman" w:eastAsia="Calibri" w:hAnsi="Times New Roman" w:cs="Times New Roman"/>
          <w:sz w:val="24"/>
          <w:szCs w:val="24"/>
        </w:rPr>
        <w:t xml:space="preserve"> </w:t>
      </w:r>
      <w:r w:rsidR="00710F52" w:rsidRPr="008A0F51">
        <w:rPr>
          <w:rFonts w:ascii="Times New Roman" w:eastAsia="Calibri" w:hAnsi="Times New Roman" w:cs="Times New Roman"/>
          <w:sz w:val="24"/>
          <w:szCs w:val="24"/>
        </w:rPr>
        <w:t>–</w:t>
      </w:r>
      <w:r w:rsidR="00257AEB" w:rsidRPr="008A0F51">
        <w:rPr>
          <w:rFonts w:ascii="Times New Roman" w:eastAsia="Calibri" w:hAnsi="Times New Roman" w:cs="Times New Roman"/>
          <w:sz w:val="24"/>
          <w:szCs w:val="24"/>
        </w:rPr>
        <w:t xml:space="preserve"> </w:t>
      </w:r>
      <w:r w:rsidR="00261257" w:rsidRPr="008A0F51">
        <w:rPr>
          <w:rFonts w:ascii="Times New Roman" w:eastAsia="Calibri" w:hAnsi="Times New Roman" w:cs="Times New Roman"/>
          <w:sz w:val="24"/>
          <w:szCs w:val="24"/>
        </w:rPr>
        <w:t xml:space="preserve">                      </w:t>
      </w:r>
      <w:r w:rsidR="00710F52" w:rsidRPr="008A0F51">
        <w:rPr>
          <w:rFonts w:ascii="Times New Roman" w:eastAsia="Calibri" w:hAnsi="Times New Roman" w:cs="Times New Roman"/>
          <w:sz w:val="24"/>
          <w:szCs w:val="24"/>
        </w:rPr>
        <w:t xml:space="preserve">26 </w:t>
      </w:r>
      <w:proofErr w:type="spellStart"/>
      <w:r w:rsidR="009D2D0B" w:rsidRPr="008A0F51">
        <w:rPr>
          <w:rFonts w:ascii="Times New Roman" w:eastAsia="Calibri" w:hAnsi="Times New Roman" w:cs="Times New Roman"/>
          <w:sz w:val="24"/>
          <w:szCs w:val="24"/>
        </w:rPr>
        <w:t>профориентационны</w:t>
      </w:r>
      <w:r w:rsidR="00710F52" w:rsidRPr="008A0F51">
        <w:rPr>
          <w:rFonts w:ascii="Times New Roman" w:eastAsia="Calibri" w:hAnsi="Times New Roman" w:cs="Times New Roman"/>
          <w:sz w:val="24"/>
          <w:szCs w:val="24"/>
        </w:rPr>
        <w:t>х</w:t>
      </w:r>
      <w:proofErr w:type="spellEnd"/>
      <w:r w:rsidR="00761828" w:rsidRPr="008A0F51">
        <w:rPr>
          <w:rFonts w:ascii="Times New Roman" w:eastAsia="Calibri" w:hAnsi="Times New Roman" w:cs="Times New Roman"/>
          <w:sz w:val="24"/>
          <w:szCs w:val="24"/>
        </w:rPr>
        <w:t xml:space="preserve"> услуг, воспитанник</w:t>
      </w:r>
      <w:r w:rsidR="00710F52" w:rsidRPr="008A0F51">
        <w:rPr>
          <w:rFonts w:ascii="Times New Roman" w:eastAsia="Calibri" w:hAnsi="Times New Roman" w:cs="Times New Roman"/>
          <w:sz w:val="24"/>
          <w:szCs w:val="24"/>
        </w:rPr>
        <w:t>ам</w:t>
      </w:r>
      <w:r w:rsidR="00761828" w:rsidRPr="008A0F51">
        <w:rPr>
          <w:rFonts w:ascii="Times New Roman" w:eastAsia="Calibri" w:hAnsi="Times New Roman" w:cs="Times New Roman"/>
          <w:sz w:val="24"/>
          <w:szCs w:val="24"/>
        </w:rPr>
        <w:t xml:space="preserve"> школ-интернатов </w:t>
      </w:r>
      <w:r w:rsidR="001459CB" w:rsidRPr="008A0F51">
        <w:rPr>
          <w:rFonts w:ascii="Times New Roman" w:eastAsia="Calibri" w:hAnsi="Times New Roman" w:cs="Times New Roman"/>
          <w:sz w:val="24"/>
          <w:szCs w:val="24"/>
        </w:rPr>
        <w:t>-</w:t>
      </w:r>
      <w:r w:rsidR="00761828" w:rsidRPr="008A0F51">
        <w:rPr>
          <w:rFonts w:ascii="Times New Roman" w:eastAsia="Calibri" w:hAnsi="Times New Roman" w:cs="Times New Roman"/>
          <w:sz w:val="24"/>
          <w:szCs w:val="24"/>
        </w:rPr>
        <w:t xml:space="preserve"> </w:t>
      </w:r>
      <w:r w:rsidR="00F8735F" w:rsidRPr="008A0F51">
        <w:rPr>
          <w:rFonts w:ascii="Times New Roman" w:eastAsia="Calibri" w:hAnsi="Times New Roman" w:cs="Times New Roman"/>
          <w:sz w:val="24"/>
          <w:szCs w:val="24"/>
        </w:rPr>
        <w:t>40</w:t>
      </w:r>
      <w:r w:rsidR="00404B9E" w:rsidRPr="008A0F51">
        <w:rPr>
          <w:rFonts w:ascii="Times New Roman" w:eastAsia="Calibri" w:hAnsi="Times New Roman" w:cs="Times New Roman"/>
          <w:sz w:val="24"/>
          <w:szCs w:val="24"/>
        </w:rPr>
        <w:t xml:space="preserve"> </w:t>
      </w:r>
      <w:proofErr w:type="spellStart"/>
      <w:r w:rsidR="00761828" w:rsidRPr="008A0F51">
        <w:rPr>
          <w:rFonts w:ascii="Times New Roman" w:eastAsia="Calibri" w:hAnsi="Times New Roman" w:cs="Times New Roman"/>
          <w:sz w:val="24"/>
          <w:szCs w:val="24"/>
        </w:rPr>
        <w:t>профориентационных</w:t>
      </w:r>
      <w:proofErr w:type="spellEnd"/>
      <w:r w:rsidR="00761828" w:rsidRPr="008A0F51">
        <w:rPr>
          <w:rFonts w:ascii="Times New Roman" w:eastAsia="Calibri" w:hAnsi="Times New Roman" w:cs="Times New Roman"/>
          <w:sz w:val="24"/>
          <w:szCs w:val="24"/>
        </w:rPr>
        <w:t xml:space="preserve"> услуг.</w:t>
      </w:r>
    </w:p>
    <w:p w14:paraId="24D55510" w14:textId="0398ECF4" w:rsidR="00765118" w:rsidRPr="008A0F51" w:rsidRDefault="00C14B39" w:rsidP="00765118">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Из общего количества</w:t>
      </w:r>
      <w:r w:rsidR="00C50156" w:rsidRPr="008A0F51">
        <w:rPr>
          <w:rFonts w:ascii="Times New Roman" w:eastAsia="Times New Roman" w:hAnsi="Times New Roman" w:cs="Times New Roman"/>
          <w:sz w:val="24"/>
          <w:szCs w:val="24"/>
          <w:lang w:eastAsia="ru-RU"/>
        </w:rPr>
        <w:t xml:space="preserve"> граждан получивших услугу по профориентации</w:t>
      </w:r>
      <w:r w:rsidRPr="008A0F51">
        <w:rPr>
          <w:rFonts w:ascii="Times New Roman" w:eastAsia="Times New Roman" w:hAnsi="Times New Roman" w:cs="Times New Roman"/>
          <w:sz w:val="24"/>
          <w:szCs w:val="24"/>
          <w:lang w:eastAsia="ru-RU"/>
        </w:rPr>
        <w:t xml:space="preserve"> </w:t>
      </w:r>
      <w:r w:rsidR="00AB7D85" w:rsidRPr="008A0F51">
        <w:rPr>
          <w:rFonts w:ascii="Times New Roman" w:eastAsia="Times New Roman" w:hAnsi="Times New Roman" w:cs="Times New Roman"/>
          <w:sz w:val="24"/>
          <w:szCs w:val="24"/>
          <w:lang w:eastAsia="ru-RU"/>
        </w:rPr>
        <w:t>1784</w:t>
      </w:r>
      <w:r w:rsidR="00213DB6" w:rsidRPr="008A0F51">
        <w:rPr>
          <w:rFonts w:ascii="Times New Roman" w:eastAsia="Times New Roman" w:hAnsi="Times New Roman" w:cs="Times New Roman"/>
          <w:sz w:val="24"/>
          <w:szCs w:val="24"/>
          <w:lang w:eastAsia="ru-RU"/>
        </w:rPr>
        <w:t xml:space="preserve"> о</w:t>
      </w:r>
      <w:r w:rsidR="00765118" w:rsidRPr="008A0F51">
        <w:rPr>
          <w:rFonts w:ascii="Times New Roman" w:eastAsia="Times New Roman" w:hAnsi="Times New Roman" w:cs="Times New Roman"/>
          <w:sz w:val="24"/>
          <w:szCs w:val="24"/>
          <w:lang w:eastAsia="ru-RU"/>
        </w:rPr>
        <w:t>бучающи</w:t>
      </w:r>
      <w:r w:rsidR="00213DB6" w:rsidRPr="008A0F51">
        <w:rPr>
          <w:rFonts w:ascii="Times New Roman" w:eastAsia="Times New Roman" w:hAnsi="Times New Roman" w:cs="Times New Roman"/>
          <w:sz w:val="24"/>
          <w:szCs w:val="24"/>
          <w:lang w:eastAsia="ru-RU"/>
        </w:rPr>
        <w:t>х</w:t>
      </w:r>
      <w:r w:rsidR="00765118" w:rsidRPr="008A0F51">
        <w:rPr>
          <w:rFonts w:ascii="Times New Roman" w:eastAsia="Times New Roman" w:hAnsi="Times New Roman" w:cs="Times New Roman"/>
          <w:sz w:val="24"/>
          <w:szCs w:val="24"/>
          <w:lang w:eastAsia="ru-RU"/>
        </w:rPr>
        <w:t>ся</w:t>
      </w:r>
      <w:r w:rsidR="00602632" w:rsidRPr="008A0F51">
        <w:rPr>
          <w:rFonts w:ascii="Times New Roman" w:eastAsia="Times New Roman" w:hAnsi="Times New Roman" w:cs="Times New Roman"/>
          <w:sz w:val="24"/>
          <w:szCs w:val="24"/>
          <w:lang w:eastAsia="ru-RU"/>
        </w:rPr>
        <w:t xml:space="preserve"> 8-11 классов</w:t>
      </w:r>
      <w:r w:rsidR="00765118" w:rsidRPr="008A0F51">
        <w:rPr>
          <w:rFonts w:ascii="Times New Roman" w:eastAsia="Times New Roman" w:hAnsi="Times New Roman" w:cs="Times New Roman"/>
          <w:sz w:val="24"/>
          <w:szCs w:val="24"/>
          <w:lang w:eastAsia="ru-RU"/>
        </w:rPr>
        <w:t xml:space="preserve"> образовательных организаци</w:t>
      </w:r>
      <w:r w:rsidR="00213DB6" w:rsidRPr="008A0F51">
        <w:rPr>
          <w:rFonts w:ascii="Times New Roman" w:eastAsia="Times New Roman" w:hAnsi="Times New Roman" w:cs="Times New Roman"/>
          <w:sz w:val="24"/>
          <w:szCs w:val="24"/>
          <w:lang w:eastAsia="ru-RU"/>
        </w:rPr>
        <w:t>й</w:t>
      </w:r>
      <w:r w:rsidR="00765118" w:rsidRPr="008A0F51">
        <w:rPr>
          <w:rFonts w:ascii="Times New Roman" w:eastAsia="Times New Roman" w:hAnsi="Times New Roman" w:cs="Times New Roman"/>
          <w:sz w:val="24"/>
          <w:szCs w:val="24"/>
          <w:lang w:eastAsia="ru-RU"/>
        </w:rPr>
        <w:t xml:space="preserve"> общего образования Ленинградской области </w:t>
      </w:r>
      <w:r w:rsidR="007D4E0E" w:rsidRPr="008A0F51">
        <w:rPr>
          <w:rFonts w:ascii="Times New Roman" w:eastAsia="Calibri" w:hAnsi="Times New Roman" w:cs="Times New Roman"/>
          <w:sz w:val="24"/>
          <w:szCs w:val="24"/>
        </w:rPr>
        <w:t>в рамках исполнения гос</w:t>
      </w:r>
      <w:r w:rsidR="00602632" w:rsidRPr="008A0F51">
        <w:rPr>
          <w:rFonts w:ascii="Times New Roman" w:eastAsia="Calibri" w:hAnsi="Times New Roman" w:cs="Times New Roman"/>
          <w:sz w:val="24"/>
          <w:szCs w:val="24"/>
        </w:rPr>
        <w:t xml:space="preserve">ударственного </w:t>
      </w:r>
      <w:r w:rsidR="007D4E0E" w:rsidRPr="008A0F51">
        <w:rPr>
          <w:rFonts w:ascii="Times New Roman" w:eastAsia="Calibri" w:hAnsi="Times New Roman" w:cs="Times New Roman"/>
          <w:sz w:val="24"/>
          <w:szCs w:val="24"/>
        </w:rPr>
        <w:t>задания по профессиональной ориентации, установленного подведомственному комитету</w:t>
      </w:r>
      <w:r w:rsidR="008D062A" w:rsidRPr="008A0F51">
        <w:rPr>
          <w:rFonts w:ascii="Times New Roman" w:eastAsia="Calibri" w:hAnsi="Times New Roman" w:cs="Times New Roman"/>
          <w:sz w:val="24"/>
          <w:szCs w:val="24"/>
        </w:rPr>
        <w:t xml:space="preserve"> учреждению </w:t>
      </w:r>
      <w:r w:rsidR="007D4E0E" w:rsidRPr="008A0F51">
        <w:rPr>
          <w:rFonts w:ascii="Times New Roman" w:eastAsia="Calibri" w:hAnsi="Times New Roman" w:cs="Times New Roman"/>
          <w:sz w:val="24"/>
          <w:szCs w:val="24"/>
        </w:rPr>
        <w:t>ГАОУ ДО ЛО «ЦОПП «</w:t>
      </w:r>
      <w:proofErr w:type="spellStart"/>
      <w:r w:rsidR="007D4E0E" w:rsidRPr="008A0F51">
        <w:rPr>
          <w:rFonts w:ascii="Times New Roman" w:eastAsia="Calibri" w:hAnsi="Times New Roman" w:cs="Times New Roman"/>
          <w:sz w:val="24"/>
          <w:szCs w:val="24"/>
        </w:rPr>
        <w:t>Профстандарт</w:t>
      </w:r>
      <w:proofErr w:type="spellEnd"/>
      <w:r w:rsidR="007D4E0E" w:rsidRPr="008A0F51">
        <w:rPr>
          <w:rFonts w:ascii="Times New Roman" w:eastAsia="Calibri" w:hAnsi="Times New Roman" w:cs="Times New Roman"/>
          <w:sz w:val="24"/>
          <w:szCs w:val="24"/>
        </w:rPr>
        <w:t>»</w:t>
      </w:r>
      <w:r w:rsidR="001459CB" w:rsidRPr="008A0F51">
        <w:rPr>
          <w:rFonts w:ascii="Times New Roman" w:eastAsia="Calibri" w:hAnsi="Times New Roman" w:cs="Times New Roman"/>
          <w:sz w:val="24"/>
          <w:szCs w:val="24"/>
        </w:rPr>
        <w:t>,</w:t>
      </w:r>
      <w:r w:rsidR="007D4E0E" w:rsidRPr="008A0F51">
        <w:rPr>
          <w:rFonts w:ascii="Times New Roman" w:eastAsia="Calibri" w:hAnsi="Times New Roman" w:cs="Times New Roman"/>
          <w:sz w:val="24"/>
          <w:szCs w:val="24"/>
        </w:rPr>
        <w:t xml:space="preserve"> </w:t>
      </w:r>
      <w:r w:rsidR="00213DB6" w:rsidRPr="008A0F51">
        <w:rPr>
          <w:rFonts w:ascii="Times New Roman" w:eastAsia="Times New Roman" w:hAnsi="Times New Roman" w:cs="Times New Roman"/>
          <w:sz w:val="24"/>
          <w:szCs w:val="24"/>
          <w:lang w:eastAsia="ru-RU"/>
        </w:rPr>
        <w:t>получили</w:t>
      </w:r>
      <w:r w:rsidR="001459CB" w:rsidRPr="008A0F51">
        <w:rPr>
          <w:rFonts w:ascii="Times New Roman" w:eastAsia="Times New Roman" w:hAnsi="Times New Roman" w:cs="Times New Roman"/>
          <w:sz w:val="24"/>
          <w:szCs w:val="24"/>
          <w:lang w:eastAsia="ru-RU"/>
        </w:rPr>
        <w:t xml:space="preserve"> </w:t>
      </w:r>
      <w:proofErr w:type="spellStart"/>
      <w:r w:rsidR="00CD5574" w:rsidRPr="008A0F51">
        <w:rPr>
          <w:rFonts w:ascii="Times New Roman" w:eastAsia="Times New Roman" w:hAnsi="Times New Roman" w:cs="Times New Roman"/>
          <w:sz w:val="24"/>
          <w:szCs w:val="24"/>
          <w:lang w:eastAsia="ru-RU"/>
        </w:rPr>
        <w:t>профориентационны</w:t>
      </w:r>
      <w:r w:rsidR="00EF695C" w:rsidRPr="008A0F51">
        <w:rPr>
          <w:rFonts w:ascii="Times New Roman" w:eastAsia="Times New Roman" w:hAnsi="Times New Roman" w:cs="Times New Roman"/>
          <w:sz w:val="24"/>
          <w:szCs w:val="24"/>
          <w:lang w:eastAsia="ru-RU"/>
        </w:rPr>
        <w:t>е</w:t>
      </w:r>
      <w:proofErr w:type="spellEnd"/>
      <w:r w:rsidR="00CD5574" w:rsidRPr="008A0F51">
        <w:rPr>
          <w:rFonts w:ascii="Times New Roman" w:eastAsia="Times New Roman" w:hAnsi="Times New Roman" w:cs="Times New Roman"/>
          <w:sz w:val="24"/>
          <w:szCs w:val="24"/>
          <w:lang w:eastAsia="ru-RU"/>
        </w:rPr>
        <w:t xml:space="preserve"> </w:t>
      </w:r>
      <w:r w:rsidR="00765118" w:rsidRPr="008A0F51">
        <w:rPr>
          <w:rFonts w:ascii="Times New Roman" w:eastAsia="Times New Roman" w:hAnsi="Times New Roman" w:cs="Times New Roman"/>
          <w:sz w:val="24"/>
          <w:szCs w:val="24"/>
          <w:lang w:eastAsia="ru-RU"/>
        </w:rPr>
        <w:t>услуг</w:t>
      </w:r>
      <w:r w:rsidR="00EF695C" w:rsidRPr="008A0F51">
        <w:rPr>
          <w:rFonts w:ascii="Times New Roman" w:eastAsia="Times New Roman" w:hAnsi="Times New Roman" w:cs="Times New Roman"/>
          <w:sz w:val="24"/>
          <w:szCs w:val="24"/>
          <w:lang w:eastAsia="ru-RU"/>
        </w:rPr>
        <w:t>и</w:t>
      </w:r>
      <w:r w:rsidR="00765118" w:rsidRPr="008A0F51">
        <w:rPr>
          <w:rFonts w:ascii="Times New Roman" w:eastAsia="Times New Roman" w:hAnsi="Times New Roman" w:cs="Times New Roman"/>
          <w:sz w:val="24"/>
          <w:szCs w:val="24"/>
          <w:lang w:eastAsia="ru-RU"/>
        </w:rPr>
        <w:t>.</w:t>
      </w:r>
    </w:p>
    <w:p w14:paraId="3AE84DA2" w14:textId="37170452" w:rsidR="00834EF3" w:rsidRPr="008A0F51" w:rsidRDefault="00834EF3" w:rsidP="00834EF3">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Несовершеннолетним, состоящим на учете в органах вн</w:t>
      </w:r>
      <w:r w:rsidR="001459CB" w:rsidRPr="008A0F51">
        <w:rPr>
          <w:rFonts w:ascii="Times New Roman" w:eastAsia="Times New Roman" w:hAnsi="Times New Roman" w:cs="Times New Roman"/>
          <w:sz w:val="24"/>
          <w:szCs w:val="24"/>
          <w:lang w:eastAsia="ru-RU"/>
        </w:rPr>
        <w:t>утренних дел, нигде не обучающимся и не работающим</w:t>
      </w:r>
      <w:r w:rsidRPr="008A0F51">
        <w:rPr>
          <w:rFonts w:ascii="Times New Roman" w:eastAsia="Times New Roman" w:hAnsi="Times New Roman" w:cs="Times New Roman"/>
          <w:sz w:val="24"/>
          <w:szCs w:val="24"/>
          <w:lang w:eastAsia="ru-RU"/>
        </w:rPr>
        <w:t>, а так</w:t>
      </w:r>
      <w:r w:rsidR="001459CB" w:rsidRPr="008A0F51">
        <w:rPr>
          <w:rFonts w:ascii="Times New Roman" w:eastAsia="Times New Roman" w:hAnsi="Times New Roman" w:cs="Times New Roman"/>
          <w:sz w:val="24"/>
          <w:szCs w:val="24"/>
          <w:lang w:eastAsia="ru-RU"/>
        </w:rPr>
        <w:t>же несовершеннолетним осужденным</w:t>
      </w:r>
      <w:r w:rsidRPr="008A0F51">
        <w:rPr>
          <w:rFonts w:ascii="Times New Roman" w:eastAsia="Times New Roman" w:hAnsi="Times New Roman" w:cs="Times New Roman"/>
          <w:sz w:val="24"/>
          <w:szCs w:val="24"/>
          <w:lang w:eastAsia="ru-RU"/>
        </w:rPr>
        <w:t xml:space="preserve"> к мерам наказания, не связанным </w:t>
      </w:r>
      <w:r w:rsidR="00B40CB3" w:rsidRPr="008A0F51">
        <w:rPr>
          <w:rFonts w:ascii="Times New Roman" w:eastAsia="Times New Roman" w:hAnsi="Times New Roman" w:cs="Times New Roman"/>
          <w:sz w:val="24"/>
          <w:szCs w:val="24"/>
          <w:lang w:eastAsia="ru-RU"/>
        </w:rPr>
        <w:br/>
      </w:r>
      <w:r w:rsidRPr="008A0F51">
        <w:rPr>
          <w:rFonts w:ascii="Times New Roman" w:eastAsia="Times New Roman" w:hAnsi="Times New Roman" w:cs="Times New Roman"/>
          <w:sz w:val="24"/>
          <w:szCs w:val="24"/>
          <w:lang w:eastAsia="ru-RU"/>
        </w:rPr>
        <w:t>с лишением свободы</w:t>
      </w:r>
      <w:r w:rsidR="001459CB" w:rsidRPr="008A0F51">
        <w:rPr>
          <w:rFonts w:ascii="Times New Roman" w:eastAsia="Times New Roman" w:hAnsi="Times New Roman" w:cs="Times New Roman"/>
          <w:sz w:val="24"/>
          <w:szCs w:val="24"/>
          <w:lang w:eastAsia="ru-RU"/>
        </w:rPr>
        <w:t>,</w:t>
      </w:r>
      <w:r w:rsidRPr="008A0F51">
        <w:rPr>
          <w:rFonts w:ascii="Times New Roman" w:eastAsia="Times New Roman" w:hAnsi="Times New Roman" w:cs="Times New Roman"/>
          <w:sz w:val="24"/>
          <w:szCs w:val="24"/>
          <w:lang w:eastAsia="ru-RU"/>
        </w:rPr>
        <w:t xml:space="preserve"> оказан</w:t>
      </w:r>
      <w:r w:rsidR="00AB7D85" w:rsidRPr="008A0F51">
        <w:rPr>
          <w:rFonts w:ascii="Times New Roman" w:eastAsia="Times New Roman" w:hAnsi="Times New Roman" w:cs="Times New Roman"/>
          <w:sz w:val="24"/>
          <w:szCs w:val="24"/>
          <w:lang w:eastAsia="ru-RU"/>
        </w:rPr>
        <w:t>о</w:t>
      </w:r>
      <w:r w:rsidRPr="008A0F51">
        <w:rPr>
          <w:rFonts w:ascii="Times New Roman" w:eastAsia="Times New Roman" w:hAnsi="Times New Roman" w:cs="Times New Roman"/>
          <w:sz w:val="24"/>
          <w:szCs w:val="24"/>
          <w:lang w:eastAsia="ru-RU"/>
        </w:rPr>
        <w:t xml:space="preserve"> </w:t>
      </w:r>
      <w:r w:rsidR="00CB5645" w:rsidRPr="008A0F51">
        <w:rPr>
          <w:rFonts w:ascii="Times New Roman" w:eastAsia="Times New Roman" w:hAnsi="Times New Roman" w:cs="Times New Roman"/>
          <w:sz w:val="24"/>
          <w:szCs w:val="24"/>
          <w:lang w:eastAsia="ru-RU"/>
        </w:rPr>
        <w:t>37</w:t>
      </w:r>
      <w:r w:rsidRPr="008A0F51">
        <w:rPr>
          <w:rFonts w:ascii="Times New Roman" w:eastAsia="Times New Roman" w:hAnsi="Times New Roman" w:cs="Times New Roman"/>
          <w:sz w:val="24"/>
          <w:szCs w:val="24"/>
          <w:lang w:eastAsia="ru-RU"/>
        </w:rPr>
        <w:t xml:space="preserve"> услуг.</w:t>
      </w:r>
    </w:p>
    <w:p w14:paraId="616AC4E1" w14:textId="7E98B3FC" w:rsidR="0029149F" w:rsidRPr="008A0F51" w:rsidRDefault="004A6811" w:rsidP="004A6811">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По итогам проведенного анализа за отчетный период количество трудоустроенных граждан получивших услугу по профориента</w:t>
      </w:r>
      <w:r w:rsidR="0096012C" w:rsidRPr="008A0F51">
        <w:rPr>
          <w:rFonts w:ascii="Times New Roman" w:eastAsia="Times New Roman" w:hAnsi="Times New Roman" w:cs="Times New Roman"/>
          <w:sz w:val="24"/>
          <w:szCs w:val="24"/>
          <w:lang w:eastAsia="ru-RU"/>
        </w:rPr>
        <w:t xml:space="preserve">ции составило </w:t>
      </w:r>
      <w:r w:rsidR="00201BC2" w:rsidRPr="008A0F51">
        <w:rPr>
          <w:rFonts w:ascii="Times New Roman" w:eastAsia="Times New Roman" w:hAnsi="Times New Roman" w:cs="Times New Roman"/>
          <w:sz w:val="24"/>
          <w:szCs w:val="24"/>
          <w:lang w:eastAsia="ru-RU"/>
        </w:rPr>
        <w:t>887</w:t>
      </w:r>
      <w:r w:rsidR="001A5D23" w:rsidRPr="008A0F51">
        <w:rPr>
          <w:rFonts w:ascii="Times New Roman" w:eastAsia="Times New Roman" w:hAnsi="Times New Roman" w:cs="Times New Roman"/>
          <w:sz w:val="24"/>
          <w:szCs w:val="24"/>
          <w:lang w:eastAsia="ru-RU"/>
        </w:rPr>
        <w:t xml:space="preserve"> человек</w:t>
      </w:r>
      <w:r w:rsidR="00C14B39" w:rsidRPr="008A0F51">
        <w:rPr>
          <w:rFonts w:ascii="Times New Roman" w:eastAsia="Times New Roman" w:hAnsi="Times New Roman" w:cs="Times New Roman"/>
          <w:sz w:val="24"/>
          <w:szCs w:val="24"/>
          <w:lang w:eastAsia="ru-RU"/>
        </w:rPr>
        <w:t>, что составляет 1</w:t>
      </w:r>
      <w:r w:rsidR="00155DAA" w:rsidRPr="008A0F51">
        <w:rPr>
          <w:rFonts w:ascii="Times New Roman" w:eastAsia="Times New Roman" w:hAnsi="Times New Roman" w:cs="Times New Roman"/>
          <w:sz w:val="24"/>
          <w:szCs w:val="24"/>
          <w:lang w:eastAsia="ru-RU"/>
        </w:rPr>
        <w:t>9</w:t>
      </w:r>
      <w:r w:rsidR="00C14B39" w:rsidRPr="008A0F51">
        <w:rPr>
          <w:rFonts w:ascii="Times New Roman" w:eastAsia="Times New Roman" w:hAnsi="Times New Roman" w:cs="Times New Roman"/>
          <w:sz w:val="24"/>
          <w:szCs w:val="24"/>
          <w:lang w:eastAsia="ru-RU"/>
        </w:rPr>
        <w:t xml:space="preserve">% от </w:t>
      </w:r>
      <w:r w:rsidR="00155DAA" w:rsidRPr="008A0F51">
        <w:rPr>
          <w:rFonts w:ascii="Times New Roman" w:eastAsia="Times New Roman" w:hAnsi="Times New Roman" w:cs="Times New Roman"/>
          <w:sz w:val="24"/>
          <w:szCs w:val="24"/>
          <w:lang w:eastAsia="ru-RU"/>
        </w:rPr>
        <w:t xml:space="preserve">общего </w:t>
      </w:r>
      <w:r w:rsidR="00C14B39" w:rsidRPr="008A0F51">
        <w:rPr>
          <w:rFonts w:ascii="Times New Roman" w:eastAsia="Times New Roman" w:hAnsi="Times New Roman" w:cs="Times New Roman"/>
          <w:sz w:val="24"/>
          <w:szCs w:val="24"/>
          <w:lang w:eastAsia="ru-RU"/>
        </w:rPr>
        <w:t>количества граждан</w:t>
      </w:r>
      <w:r w:rsidR="00155DAA" w:rsidRPr="008A0F51">
        <w:rPr>
          <w:rFonts w:ascii="Times New Roman" w:eastAsia="Times New Roman" w:hAnsi="Times New Roman" w:cs="Times New Roman"/>
          <w:sz w:val="24"/>
          <w:szCs w:val="24"/>
          <w:lang w:eastAsia="ru-RU"/>
        </w:rPr>
        <w:t xml:space="preserve"> </w:t>
      </w:r>
      <w:r w:rsidR="00C14B39" w:rsidRPr="008A0F51">
        <w:rPr>
          <w:rFonts w:ascii="Times New Roman" w:eastAsia="Times New Roman" w:hAnsi="Times New Roman" w:cs="Times New Roman"/>
          <w:sz w:val="24"/>
          <w:szCs w:val="24"/>
          <w:lang w:eastAsia="ru-RU"/>
        </w:rPr>
        <w:t xml:space="preserve">получивших услуги по профориентации. </w:t>
      </w:r>
    </w:p>
    <w:p w14:paraId="524DEEB1" w14:textId="77777777" w:rsidR="00604F9F" w:rsidRPr="008A0F51" w:rsidRDefault="00604F9F" w:rsidP="00BF4650">
      <w:pPr>
        <w:spacing w:after="0" w:line="240" w:lineRule="auto"/>
        <w:ind w:firstLine="567"/>
        <w:jc w:val="center"/>
        <w:rPr>
          <w:rFonts w:ascii="Times New Roman" w:eastAsia="Times New Roman" w:hAnsi="Times New Roman" w:cs="Times New Roman"/>
          <w:b/>
          <w:color w:val="002060"/>
          <w:sz w:val="16"/>
          <w:szCs w:val="16"/>
          <w:lang w:eastAsia="ru-RU"/>
        </w:rPr>
      </w:pPr>
    </w:p>
    <w:p w14:paraId="5E0CE696" w14:textId="4E836E68" w:rsidR="00457E93" w:rsidRPr="008A0F51" w:rsidRDefault="0067594F" w:rsidP="00BF4650">
      <w:pPr>
        <w:spacing w:after="0" w:line="240" w:lineRule="auto"/>
        <w:ind w:firstLine="567"/>
        <w:jc w:val="center"/>
        <w:rPr>
          <w:rFonts w:ascii="Times New Roman" w:eastAsia="Times New Roman" w:hAnsi="Times New Roman" w:cs="Times New Roman"/>
          <w:b/>
          <w:color w:val="002060"/>
          <w:sz w:val="24"/>
          <w:szCs w:val="24"/>
          <w:lang w:eastAsia="ru-RU"/>
        </w:rPr>
      </w:pPr>
      <w:proofErr w:type="spellStart"/>
      <w:r w:rsidRPr="008A0F51">
        <w:rPr>
          <w:rFonts w:ascii="Times New Roman" w:eastAsia="Times New Roman" w:hAnsi="Times New Roman" w:cs="Times New Roman"/>
          <w:b/>
          <w:color w:val="002060"/>
          <w:sz w:val="24"/>
          <w:szCs w:val="24"/>
          <w:lang w:eastAsia="ru-RU"/>
        </w:rPr>
        <w:t>Профориентационные</w:t>
      </w:r>
      <w:proofErr w:type="spellEnd"/>
      <w:r w:rsidRPr="008A0F51">
        <w:rPr>
          <w:rFonts w:ascii="Times New Roman" w:eastAsia="Times New Roman" w:hAnsi="Times New Roman" w:cs="Times New Roman"/>
          <w:b/>
          <w:color w:val="002060"/>
          <w:sz w:val="24"/>
          <w:szCs w:val="24"/>
          <w:lang w:eastAsia="ru-RU"/>
        </w:rPr>
        <w:t xml:space="preserve"> мероприятия</w:t>
      </w:r>
    </w:p>
    <w:p w14:paraId="2553CA47" w14:textId="77777777" w:rsidR="0067594F" w:rsidRPr="008A0F51" w:rsidRDefault="0067594F" w:rsidP="00BF4650">
      <w:pPr>
        <w:spacing w:after="0" w:line="240" w:lineRule="auto"/>
        <w:ind w:firstLine="567"/>
        <w:jc w:val="center"/>
        <w:rPr>
          <w:rFonts w:ascii="Times New Roman" w:eastAsia="Times New Roman" w:hAnsi="Times New Roman" w:cs="Times New Roman"/>
          <w:b/>
          <w:color w:val="002060"/>
          <w:sz w:val="16"/>
          <w:szCs w:val="16"/>
          <w:lang w:eastAsia="ru-RU"/>
        </w:rPr>
      </w:pPr>
    </w:p>
    <w:p w14:paraId="35A69ACA" w14:textId="6122882F" w:rsidR="00BF4650" w:rsidRPr="008A0F51" w:rsidRDefault="00ED6D0A" w:rsidP="00BF4650">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В </w:t>
      </w:r>
      <w:r w:rsidR="00261257" w:rsidRPr="008A0F51">
        <w:rPr>
          <w:rFonts w:ascii="Times New Roman" w:eastAsia="Times New Roman" w:hAnsi="Times New Roman" w:cs="Times New Roman"/>
          <w:sz w:val="24"/>
          <w:szCs w:val="24"/>
          <w:lang w:eastAsia="ru-RU"/>
        </w:rPr>
        <w:t>1</w:t>
      </w:r>
      <w:r w:rsidRPr="008A0F51">
        <w:rPr>
          <w:rFonts w:ascii="Times New Roman" w:eastAsia="Times New Roman" w:hAnsi="Times New Roman" w:cs="Times New Roman"/>
          <w:sz w:val="24"/>
          <w:szCs w:val="24"/>
          <w:lang w:eastAsia="ru-RU"/>
        </w:rPr>
        <w:t xml:space="preserve"> </w:t>
      </w:r>
      <w:proofErr w:type="gramStart"/>
      <w:r w:rsidRPr="008A0F51">
        <w:rPr>
          <w:rFonts w:ascii="Times New Roman" w:eastAsia="Times New Roman" w:hAnsi="Times New Roman" w:cs="Times New Roman"/>
          <w:sz w:val="24"/>
          <w:szCs w:val="24"/>
          <w:lang w:eastAsia="ru-RU"/>
        </w:rPr>
        <w:t>квартале</w:t>
      </w:r>
      <w:proofErr w:type="gramEnd"/>
      <w:r w:rsidRPr="008A0F51">
        <w:rPr>
          <w:rFonts w:ascii="Times New Roman" w:eastAsia="Times New Roman" w:hAnsi="Times New Roman" w:cs="Times New Roman"/>
          <w:sz w:val="24"/>
          <w:szCs w:val="24"/>
          <w:lang w:eastAsia="ru-RU"/>
        </w:rPr>
        <w:t xml:space="preserve"> 2024 было п</w:t>
      </w:r>
      <w:r w:rsidR="00BF4650" w:rsidRPr="008A0F51">
        <w:rPr>
          <w:rFonts w:ascii="Times New Roman" w:eastAsia="Times New Roman" w:hAnsi="Times New Roman" w:cs="Times New Roman"/>
          <w:sz w:val="24"/>
          <w:szCs w:val="24"/>
          <w:lang w:eastAsia="ru-RU"/>
        </w:rPr>
        <w:t xml:space="preserve">роведено более </w:t>
      </w:r>
      <w:r w:rsidR="00991371" w:rsidRPr="008A0F51">
        <w:rPr>
          <w:rFonts w:ascii="Times New Roman" w:eastAsia="Times New Roman" w:hAnsi="Times New Roman" w:cs="Times New Roman"/>
          <w:sz w:val="24"/>
          <w:szCs w:val="24"/>
          <w:lang w:eastAsia="ru-RU"/>
        </w:rPr>
        <w:t>120</w:t>
      </w:r>
      <w:r w:rsidR="00BF4650" w:rsidRPr="008A0F51">
        <w:rPr>
          <w:rFonts w:ascii="Times New Roman" w:eastAsia="Times New Roman" w:hAnsi="Times New Roman" w:cs="Times New Roman"/>
          <w:sz w:val="24"/>
          <w:szCs w:val="24"/>
          <w:lang w:eastAsia="ru-RU"/>
        </w:rPr>
        <w:t xml:space="preserve"> </w:t>
      </w:r>
      <w:proofErr w:type="spellStart"/>
      <w:r w:rsidR="00BF4650" w:rsidRPr="008A0F51">
        <w:rPr>
          <w:rFonts w:ascii="Times New Roman" w:eastAsia="Times New Roman" w:hAnsi="Times New Roman" w:cs="Times New Roman"/>
          <w:sz w:val="24"/>
          <w:szCs w:val="24"/>
          <w:lang w:eastAsia="ru-RU"/>
        </w:rPr>
        <w:t>п</w:t>
      </w:r>
      <w:r w:rsidR="00A801D9" w:rsidRPr="008A0F51">
        <w:rPr>
          <w:rFonts w:ascii="Times New Roman" w:eastAsia="Times New Roman" w:hAnsi="Times New Roman" w:cs="Times New Roman"/>
          <w:sz w:val="24"/>
          <w:szCs w:val="24"/>
          <w:lang w:eastAsia="ru-RU"/>
        </w:rPr>
        <w:t>рофориентационных</w:t>
      </w:r>
      <w:proofErr w:type="spellEnd"/>
      <w:r w:rsidR="00A801D9" w:rsidRPr="008A0F51">
        <w:rPr>
          <w:rFonts w:ascii="Times New Roman" w:eastAsia="Times New Roman" w:hAnsi="Times New Roman" w:cs="Times New Roman"/>
          <w:sz w:val="24"/>
          <w:szCs w:val="24"/>
          <w:lang w:eastAsia="ru-RU"/>
        </w:rPr>
        <w:t xml:space="preserve"> мероприятий, </w:t>
      </w:r>
      <w:r w:rsidR="00BF4650" w:rsidRPr="008A0F51">
        <w:rPr>
          <w:rFonts w:ascii="Times New Roman" w:eastAsia="Times New Roman" w:hAnsi="Times New Roman" w:cs="Times New Roman"/>
          <w:sz w:val="24"/>
          <w:szCs w:val="24"/>
          <w:lang w:eastAsia="ru-RU"/>
        </w:rPr>
        <w:t>в которых приняли участие</w:t>
      </w:r>
      <w:r w:rsidR="00213DB6" w:rsidRPr="008A0F51">
        <w:rPr>
          <w:rFonts w:ascii="Times New Roman" w:eastAsia="Times New Roman" w:hAnsi="Times New Roman" w:cs="Times New Roman"/>
          <w:sz w:val="24"/>
          <w:szCs w:val="24"/>
          <w:lang w:eastAsia="ru-RU"/>
        </w:rPr>
        <w:t xml:space="preserve"> более </w:t>
      </w:r>
      <w:r w:rsidR="00947390" w:rsidRPr="008A0F51">
        <w:rPr>
          <w:rFonts w:ascii="Times New Roman" w:eastAsia="Times New Roman" w:hAnsi="Times New Roman" w:cs="Times New Roman"/>
          <w:sz w:val="24"/>
          <w:szCs w:val="24"/>
          <w:lang w:eastAsia="ru-RU"/>
        </w:rPr>
        <w:t xml:space="preserve">2 </w:t>
      </w:r>
      <w:r w:rsidR="00261257" w:rsidRPr="008A0F51">
        <w:rPr>
          <w:rFonts w:ascii="Times New Roman" w:eastAsia="Times New Roman" w:hAnsi="Times New Roman" w:cs="Times New Roman"/>
          <w:sz w:val="24"/>
          <w:szCs w:val="24"/>
          <w:lang w:eastAsia="ru-RU"/>
        </w:rPr>
        <w:t xml:space="preserve">тыс. </w:t>
      </w:r>
      <w:r w:rsidR="00213DB6" w:rsidRPr="008A0F51">
        <w:rPr>
          <w:rFonts w:ascii="Times New Roman" w:eastAsia="Times New Roman" w:hAnsi="Times New Roman" w:cs="Times New Roman"/>
          <w:sz w:val="24"/>
          <w:szCs w:val="24"/>
          <w:lang w:eastAsia="ru-RU"/>
        </w:rPr>
        <w:t>человек</w:t>
      </w:r>
      <w:r w:rsidR="00BF4650" w:rsidRPr="008A0F51">
        <w:rPr>
          <w:rFonts w:ascii="Times New Roman" w:eastAsia="Times New Roman" w:hAnsi="Times New Roman" w:cs="Times New Roman"/>
          <w:sz w:val="24"/>
          <w:szCs w:val="24"/>
          <w:lang w:eastAsia="ru-RU"/>
        </w:rPr>
        <w:t>.</w:t>
      </w:r>
    </w:p>
    <w:p w14:paraId="2D0895B2" w14:textId="35464FEE" w:rsidR="008179EE" w:rsidRPr="008A0F51" w:rsidRDefault="009B4072" w:rsidP="007D12E8">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Д</w:t>
      </w:r>
      <w:r w:rsidR="00E85A27" w:rsidRPr="008A0F51">
        <w:rPr>
          <w:rFonts w:ascii="Times New Roman" w:eastAsia="Times New Roman" w:hAnsi="Times New Roman" w:cs="Times New Roman"/>
          <w:sz w:val="24"/>
          <w:szCs w:val="24"/>
          <w:lang w:eastAsia="ru-RU"/>
        </w:rPr>
        <w:t xml:space="preserve">ля </w:t>
      </w:r>
      <w:r w:rsidR="008B16DA" w:rsidRPr="008A0F51">
        <w:rPr>
          <w:rFonts w:ascii="Times New Roman" w:eastAsia="Times New Roman" w:hAnsi="Times New Roman" w:cs="Times New Roman"/>
          <w:sz w:val="24"/>
          <w:szCs w:val="24"/>
          <w:lang w:eastAsia="ru-RU"/>
        </w:rPr>
        <w:t>1</w:t>
      </w:r>
      <w:r w:rsidR="00676A01" w:rsidRPr="008A0F51">
        <w:rPr>
          <w:rFonts w:ascii="Times New Roman" w:eastAsia="Times New Roman" w:hAnsi="Times New Roman" w:cs="Times New Roman"/>
          <w:sz w:val="24"/>
          <w:szCs w:val="24"/>
          <w:lang w:eastAsia="ru-RU"/>
        </w:rPr>
        <w:t>311</w:t>
      </w:r>
      <w:r w:rsidR="001A5D23" w:rsidRPr="008A0F51">
        <w:rPr>
          <w:rFonts w:ascii="Times New Roman" w:eastAsia="Times New Roman" w:hAnsi="Times New Roman" w:cs="Times New Roman"/>
          <w:sz w:val="24"/>
          <w:szCs w:val="24"/>
          <w:lang w:eastAsia="ru-RU"/>
        </w:rPr>
        <w:t xml:space="preserve"> </w:t>
      </w:r>
      <w:r w:rsidR="008179EE" w:rsidRPr="008A0F51">
        <w:rPr>
          <w:rFonts w:ascii="Times New Roman" w:eastAsia="Times New Roman" w:hAnsi="Times New Roman" w:cs="Times New Roman"/>
          <w:sz w:val="24"/>
          <w:szCs w:val="24"/>
          <w:lang w:eastAsia="ru-RU"/>
        </w:rPr>
        <w:t>студент</w:t>
      </w:r>
      <w:r w:rsidR="00676A01" w:rsidRPr="008A0F51">
        <w:rPr>
          <w:rFonts w:ascii="Times New Roman" w:eastAsia="Times New Roman" w:hAnsi="Times New Roman" w:cs="Times New Roman"/>
          <w:sz w:val="24"/>
          <w:szCs w:val="24"/>
          <w:lang w:eastAsia="ru-RU"/>
        </w:rPr>
        <w:t>ов</w:t>
      </w:r>
      <w:r w:rsidR="008179EE" w:rsidRPr="008A0F51">
        <w:rPr>
          <w:rFonts w:ascii="Times New Roman" w:eastAsia="Times New Roman" w:hAnsi="Times New Roman" w:cs="Times New Roman"/>
          <w:sz w:val="24"/>
          <w:szCs w:val="24"/>
          <w:lang w:eastAsia="ru-RU"/>
        </w:rPr>
        <w:t xml:space="preserve"> выпускных курсов профессиональных образовательных организаций </w:t>
      </w:r>
      <w:r w:rsidRPr="008A0F51">
        <w:rPr>
          <w:rFonts w:ascii="Times New Roman" w:eastAsia="Times New Roman" w:hAnsi="Times New Roman" w:cs="Times New Roman"/>
          <w:sz w:val="24"/>
          <w:szCs w:val="24"/>
          <w:lang w:eastAsia="ru-RU"/>
        </w:rPr>
        <w:t xml:space="preserve">              </w:t>
      </w:r>
      <w:r w:rsidR="008179EE" w:rsidRPr="008A0F51">
        <w:rPr>
          <w:rFonts w:ascii="Times New Roman" w:eastAsia="Times New Roman" w:hAnsi="Times New Roman" w:cs="Times New Roman"/>
          <w:sz w:val="24"/>
          <w:szCs w:val="24"/>
          <w:lang w:eastAsia="ru-RU"/>
        </w:rPr>
        <w:t xml:space="preserve">и образовательных организаций высшего образования Ленинградской области проведено областное </w:t>
      </w:r>
      <w:proofErr w:type="spellStart"/>
      <w:r w:rsidR="008179EE" w:rsidRPr="008A0F51">
        <w:rPr>
          <w:rFonts w:ascii="Times New Roman" w:eastAsia="Times New Roman" w:hAnsi="Times New Roman" w:cs="Times New Roman"/>
          <w:sz w:val="24"/>
          <w:szCs w:val="24"/>
          <w:lang w:eastAsia="ru-RU"/>
        </w:rPr>
        <w:t>профориентационное</w:t>
      </w:r>
      <w:proofErr w:type="spellEnd"/>
      <w:r w:rsidR="008179EE" w:rsidRPr="008A0F51">
        <w:rPr>
          <w:rFonts w:ascii="Times New Roman" w:eastAsia="Times New Roman" w:hAnsi="Times New Roman" w:cs="Times New Roman"/>
          <w:sz w:val="24"/>
          <w:szCs w:val="24"/>
          <w:lang w:eastAsia="ru-RU"/>
        </w:rPr>
        <w:t xml:space="preserve"> мероприятие </w:t>
      </w:r>
      <w:r w:rsidR="00A16A4D" w:rsidRPr="008A0F51">
        <w:rPr>
          <w:rFonts w:ascii="Times New Roman" w:eastAsia="Times New Roman" w:hAnsi="Times New Roman" w:cs="Times New Roman"/>
          <w:sz w:val="24"/>
          <w:szCs w:val="24"/>
          <w:lang w:eastAsia="ru-RU"/>
        </w:rPr>
        <w:t xml:space="preserve">«Школа карьерного роста», включающее 3 ступени: </w:t>
      </w:r>
      <w:proofErr w:type="spellStart"/>
      <w:r w:rsidR="00A16A4D" w:rsidRPr="008A0F51">
        <w:rPr>
          <w:rFonts w:ascii="Times New Roman" w:eastAsia="Times New Roman" w:hAnsi="Times New Roman" w:cs="Times New Roman"/>
          <w:sz w:val="24"/>
          <w:szCs w:val="24"/>
          <w:lang w:eastAsia="ru-RU"/>
        </w:rPr>
        <w:t>профориентацонное</w:t>
      </w:r>
      <w:proofErr w:type="spellEnd"/>
      <w:r w:rsidR="00A16A4D" w:rsidRPr="008A0F51">
        <w:rPr>
          <w:rFonts w:ascii="Times New Roman" w:eastAsia="Times New Roman" w:hAnsi="Times New Roman" w:cs="Times New Roman"/>
          <w:sz w:val="24"/>
          <w:szCs w:val="24"/>
          <w:lang w:eastAsia="ru-RU"/>
        </w:rPr>
        <w:t xml:space="preserve"> информирование </w:t>
      </w:r>
      <w:r w:rsidR="008179EE" w:rsidRPr="008A0F51">
        <w:rPr>
          <w:rFonts w:ascii="Times New Roman" w:eastAsia="Times New Roman" w:hAnsi="Times New Roman" w:cs="Times New Roman"/>
          <w:sz w:val="24"/>
          <w:szCs w:val="24"/>
          <w:lang w:eastAsia="ru-RU"/>
        </w:rPr>
        <w:t xml:space="preserve">«Старт в карьеру», </w:t>
      </w:r>
      <w:r w:rsidR="00A16A4D" w:rsidRPr="008A0F51">
        <w:rPr>
          <w:rFonts w:ascii="Times New Roman" w:eastAsia="Times New Roman" w:hAnsi="Times New Roman" w:cs="Times New Roman"/>
          <w:sz w:val="24"/>
          <w:szCs w:val="24"/>
          <w:lang w:eastAsia="ru-RU"/>
        </w:rPr>
        <w:t xml:space="preserve">мастер классы и встречи </w:t>
      </w:r>
      <w:r w:rsidR="00F8735F" w:rsidRPr="008A0F51">
        <w:rPr>
          <w:rFonts w:ascii="Times New Roman" w:eastAsia="Times New Roman" w:hAnsi="Times New Roman" w:cs="Times New Roman"/>
          <w:sz w:val="24"/>
          <w:szCs w:val="24"/>
          <w:lang w:eastAsia="ru-RU"/>
        </w:rPr>
        <w:br/>
      </w:r>
      <w:r w:rsidR="00A16A4D" w:rsidRPr="008A0F51">
        <w:rPr>
          <w:rFonts w:ascii="Times New Roman" w:eastAsia="Times New Roman" w:hAnsi="Times New Roman" w:cs="Times New Roman"/>
          <w:sz w:val="24"/>
          <w:szCs w:val="24"/>
          <w:lang w:eastAsia="ru-RU"/>
        </w:rPr>
        <w:t xml:space="preserve">с работодателями. Мероприятие </w:t>
      </w:r>
      <w:r w:rsidR="002E3E43" w:rsidRPr="008A0F51">
        <w:rPr>
          <w:rFonts w:ascii="Times New Roman" w:eastAsia="Times New Roman" w:hAnsi="Times New Roman" w:cs="Times New Roman"/>
          <w:sz w:val="24"/>
          <w:szCs w:val="24"/>
          <w:lang w:eastAsia="ru-RU"/>
        </w:rPr>
        <w:t xml:space="preserve">направлено на знакомство молодежи с возможностями службы занятости </w:t>
      </w:r>
      <w:proofErr w:type="spellStart"/>
      <w:r w:rsidR="002E3E43" w:rsidRPr="008A0F51">
        <w:rPr>
          <w:rFonts w:ascii="Times New Roman" w:eastAsia="Times New Roman" w:hAnsi="Times New Roman" w:cs="Times New Roman"/>
          <w:sz w:val="24"/>
          <w:szCs w:val="24"/>
          <w:lang w:eastAsia="ru-RU"/>
        </w:rPr>
        <w:t>населени</w:t>
      </w:r>
      <w:proofErr w:type="spellEnd"/>
      <w:r w:rsidR="002E3E43" w:rsidRPr="008A0F51">
        <w:rPr>
          <w:rFonts w:ascii="Times New Roman" w:eastAsia="Times New Roman" w:hAnsi="Times New Roman" w:cs="Times New Roman"/>
          <w:sz w:val="24"/>
          <w:szCs w:val="24"/>
          <w:lang w:eastAsia="ru-RU"/>
        </w:rPr>
        <w:t xml:space="preserve"> с целью</w:t>
      </w:r>
      <w:r w:rsidR="008179EE" w:rsidRPr="008A0F51">
        <w:rPr>
          <w:rFonts w:ascii="Times New Roman" w:eastAsia="Times New Roman" w:hAnsi="Times New Roman" w:cs="Times New Roman"/>
          <w:sz w:val="24"/>
          <w:szCs w:val="24"/>
          <w:lang w:eastAsia="ru-RU"/>
        </w:rPr>
        <w:t xml:space="preserve"> содействия трудоустройству выпускников</w:t>
      </w:r>
      <w:r w:rsidR="007D12E8" w:rsidRPr="008A0F51">
        <w:rPr>
          <w:rFonts w:ascii="Times New Roman" w:eastAsia="Times New Roman" w:hAnsi="Times New Roman" w:cs="Times New Roman"/>
          <w:sz w:val="24"/>
          <w:szCs w:val="24"/>
          <w:lang w:eastAsia="ru-RU"/>
        </w:rPr>
        <w:t xml:space="preserve">. </w:t>
      </w:r>
      <w:r w:rsidR="008179EE" w:rsidRPr="008A0F51">
        <w:rPr>
          <w:rFonts w:ascii="Times New Roman" w:eastAsia="Times New Roman" w:hAnsi="Times New Roman" w:cs="Times New Roman"/>
          <w:sz w:val="24"/>
          <w:szCs w:val="24"/>
          <w:lang w:eastAsia="ru-RU"/>
        </w:rPr>
        <w:t xml:space="preserve">В ходе мероприятия выпускники ознакомились: </w:t>
      </w:r>
    </w:p>
    <w:p w14:paraId="3D639EA9" w14:textId="77777777" w:rsidR="008179EE" w:rsidRPr="008A0F51" w:rsidRDefault="008179EE" w:rsidP="008179EE">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 - с программами и проектами органов службы занятости для молодежи, трудовым законодательством, с рынком труда региона, новыми инвестиционными проектами и др., получают информацию, </w:t>
      </w:r>
    </w:p>
    <w:p w14:paraId="31CAA0CC" w14:textId="77777777" w:rsidR="008179EE" w:rsidRPr="008A0F51" w:rsidRDefault="008179EE" w:rsidP="008179EE">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 - о вакантных рабочих местах, о формах государственной поддержки молодых специалистов, </w:t>
      </w:r>
    </w:p>
    <w:p w14:paraId="45877F10" w14:textId="77777777" w:rsidR="008179EE" w:rsidRPr="008A0F51" w:rsidRDefault="008179EE" w:rsidP="008179EE">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 - о государственных услугах в сфере занятости населения, учатся формировать «Портфолио специалиста», составлять резюме и успешно проходить собеседование у работодателя.</w:t>
      </w:r>
    </w:p>
    <w:p w14:paraId="05754318" w14:textId="42421A44" w:rsidR="008179EE" w:rsidRPr="008A0F51" w:rsidRDefault="008179EE" w:rsidP="008179EE">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Дополнительно, информационную поддержку получили </w:t>
      </w:r>
      <w:r w:rsidR="00F8735F" w:rsidRPr="008A0F51">
        <w:rPr>
          <w:rFonts w:ascii="Times New Roman" w:eastAsia="Times New Roman" w:hAnsi="Times New Roman" w:cs="Times New Roman"/>
          <w:sz w:val="24"/>
          <w:szCs w:val="24"/>
          <w:lang w:eastAsia="ru-RU"/>
        </w:rPr>
        <w:t>458</w:t>
      </w:r>
      <w:r w:rsidRPr="008A0F51">
        <w:rPr>
          <w:rFonts w:ascii="Times New Roman" w:eastAsia="Times New Roman" w:hAnsi="Times New Roman" w:cs="Times New Roman"/>
          <w:sz w:val="24"/>
          <w:szCs w:val="24"/>
          <w:lang w:eastAsia="ru-RU"/>
        </w:rPr>
        <w:t xml:space="preserve"> </w:t>
      </w:r>
      <w:r w:rsidR="001A5D23" w:rsidRPr="008A0F51">
        <w:rPr>
          <w:rFonts w:ascii="Times New Roman" w:eastAsia="Times New Roman" w:hAnsi="Times New Roman" w:cs="Times New Roman"/>
          <w:sz w:val="24"/>
          <w:szCs w:val="24"/>
          <w:lang w:eastAsia="ru-RU"/>
        </w:rPr>
        <w:t>студентов выпускных курсов профессиональных образовательных организаций и образовательных организаций высшего образования Ленинградской области</w:t>
      </w:r>
      <w:r w:rsidR="001A5D23" w:rsidRPr="008A0F51">
        <w:rPr>
          <w:rFonts w:ascii="Times New Roman" w:eastAsia="Times New Roman" w:hAnsi="Times New Roman" w:cs="Times New Roman"/>
          <w:b/>
          <w:sz w:val="24"/>
          <w:szCs w:val="24"/>
          <w:lang w:eastAsia="ru-RU"/>
        </w:rPr>
        <w:t xml:space="preserve"> </w:t>
      </w:r>
      <w:r w:rsidR="001A5D23" w:rsidRPr="008A0F51">
        <w:rPr>
          <w:rFonts w:ascii="Times New Roman" w:eastAsia="Times New Roman" w:hAnsi="Times New Roman" w:cs="Times New Roman"/>
          <w:sz w:val="24"/>
          <w:szCs w:val="24"/>
          <w:lang w:eastAsia="ru-RU"/>
        </w:rPr>
        <w:t>(</w:t>
      </w:r>
      <w:r w:rsidR="00ED6D0A" w:rsidRPr="008A0F51">
        <w:rPr>
          <w:rFonts w:ascii="Times New Roman" w:eastAsia="Times New Roman" w:hAnsi="Times New Roman" w:cs="Times New Roman"/>
          <w:sz w:val="24"/>
          <w:szCs w:val="24"/>
          <w:lang w:eastAsia="ru-RU"/>
        </w:rPr>
        <w:t xml:space="preserve">вне участия в </w:t>
      </w:r>
      <w:r w:rsidR="001A5D23" w:rsidRPr="008A0F51">
        <w:rPr>
          <w:rFonts w:ascii="Times New Roman" w:eastAsia="Times New Roman" w:hAnsi="Times New Roman" w:cs="Times New Roman"/>
          <w:sz w:val="24"/>
          <w:szCs w:val="24"/>
          <w:lang w:eastAsia="ru-RU"/>
        </w:rPr>
        <w:t>мероприятии «</w:t>
      </w:r>
      <w:r w:rsidR="00395E21" w:rsidRPr="008A0F51">
        <w:rPr>
          <w:rFonts w:ascii="Times New Roman" w:eastAsia="Times New Roman" w:hAnsi="Times New Roman" w:cs="Times New Roman"/>
          <w:sz w:val="24"/>
          <w:szCs w:val="24"/>
          <w:lang w:eastAsia="ru-RU"/>
        </w:rPr>
        <w:t>Школа карьерного роста</w:t>
      </w:r>
      <w:r w:rsidR="001A5D23" w:rsidRPr="008A0F51">
        <w:rPr>
          <w:rFonts w:ascii="Times New Roman" w:eastAsia="Times New Roman" w:hAnsi="Times New Roman" w:cs="Times New Roman"/>
          <w:sz w:val="24"/>
          <w:szCs w:val="24"/>
          <w:lang w:eastAsia="ru-RU"/>
        </w:rPr>
        <w:t>»)</w:t>
      </w:r>
      <w:r w:rsidRPr="008A0F51">
        <w:rPr>
          <w:rFonts w:ascii="Times New Roman" w:eastAsia="Times New Roman" w:hAnsi="Times New Roman" w:cs="Times New Roman"/>
          <w:sz w:val="24"/>
          <w:szCs w:val="24"/>
          <w:lang w:eastAsia="ru-RU"/>
        </w:rPr>
        <w:t>.</w:t>
      </w:r>
    </w:p>
    <w:p w14:paraId="160B2216" w14:textId="7BA02EA1" w:rsidR="00903C68" w:rsidRPr="008A0F51" w:rsidRDefault="00903C68" w:rsidP="00903C68">
      <w:pPr>
        <w:spacing w:after="0" w:line="240" w:lineRule="auto"/>
        <w:ind w:firstLine="567"/>
        <w:jc w:val="both"/>
        <w:rPr>
          <w:rFonts w:ascii="Times New Roman" w:eastAsia="Times New Roman" w:hAnsi="Times New Roman" w:cs="Times New Roman"/>
          <w:sz w:val="24"/>
          <w:szCs w:val="24"/>
          <w:u w:val="single"/>
          <w:lang w:eastAsia="ru-RU"/>
        </w:rPr>
      </w:pPr>
      <w:r w:rsidRPr="008A0F51">
        <w:rPr>
          <w:rFonts w:ascii="Times New Roman" w:eastAsia="Times New Roman" w:hAnsi="Times New Roman" w:cs="Times New Roman"/>
          <w:sz w:val="24"/>
          <w:szCs w:val="24"/>
          <w:u w:val="single"/>
          <w:lang w:eastAsia="ru-RU"/>
        </w:rPr>
        <w:t xml:space="preserve">Также в </w:t>
      </w:r>
      <w:r w:rsidR="003F11D6" w:rsidRPr="008A0F51">
        <w:rPr>
          <w:rFonts w:ascii="Times New Roman" w:eastAsia="Times New Roman" w:hAnsi="Times New Roman" w:cs="Times New Roman"/>
          <w:sz w:val="24"/>
          <w:szCs w:val="24"/>
          <w:u w:val="single"/>
          <w:lang w:eastAsia="ru-RU"/>
        </w:rPr>
        <w:t>отчетный период</w:t>
      </w:r>
      <w:r w:rsidRPr="008A0F51">
        <w:rPr>
          <w:rFonts w:ascii="Times New Roman" w:eastAsia="Times New Roman" w:hAnsi="Times New Roman" w:cs="Times New Roman"/>
          <w:sz w:val="24"/>
          <w:szCs w:val="24"/>
          <w:u w:val="single"/>
          <w:lang w:eastAsia="ru-RU"/>
        </w:rPr>
        <w:t xml:space="preserve"> </w:t>
      </w:r>
      <w:r w:rsidR="006752C9" w:rsidRPr="008A0F51">
        <w:rPr>
          <w:rFonts w:ascii="Times New Roman" w:eastAsia="Times New Roman" w:hAnsi="Times New Roman" w:cs="Times New Roman"/>
          <w:sz w:val="24"/>
          <w:szCs w:val="24"/>
          <w:u w:val="single"/>
          <w:lang w:eastAsia="ru-RU"/>
        </w:rPr>
        <w:t xml:space="preserve">проведены: </w:t>
      </w:r>
    </w:p>
    <w:p w14:paraId="299EF583" w14:textId="4DDBAE55" w:rsidR="00E3368B" w:rsidRPr="008A0F51" w:rsidRDefault="00903C68" w:rsidP="00E3368B">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Для 200 обучающихся старших классов образовательных организаций Ленинградской области в феврале 202</w:t>
      </w:r>
      <w:r w:rsidR="00A16A4D" w:rsidRPr="008A0F51">
        <w:rPr>
          <w:rFonts w:ascii="Times New Roman" w:eastAsia="Times New Roman" w:hAnsi="Times New Roman" w:cs="Times New Roman"/>
          <w:sz w:val="24"/>
          <w:szCs w:val="24"/>
          <w:lang w:eastAsia="ru-RU"/>
        </w:rPr>
        <w:t>4</w:t>
      </w:r>
      <w:r w:rsidRPr="008A0F51">
        <w:rPr>
          <w:rFonts w:ascii="Times New Roman" w:eastAsia="Times New Roman" w:hAnsi="Times New Roman" w:cs="Times New Roman"/>
          <w:sz w:val="24"/>
          <w:szCs w:val="24"/>
          <w:lang w:eastAsia="ru-RU"/>
        </w:rPr>
        <w:t xml:space="preserve"> года состоялась Ярмарка учебных мест ведомственных образовательных организаций (военных профессий и силовых структур) «Есть такая профессия – Родину защищать». Мероприятие проводилось в целях информирования старшеклассников</w:t>
      </w:r>
      <w:r w:rsidR="00D12584"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 xml:space="preserve"> о возможностях получения высшего образования в ведомственных образовательных организациях, </w:t>
      </w:r>
      <w:r w:rsidRPr="008A0F51">
        <w:rPr>
          <w:rFonts w:ascii="Times New Roman" w:eastAsia="Times New Roman" w:hAnsi="Times New Roman" w:cs="Times New Roman"/>
          <w:sz w:val="24"/>
          <w:szCs w:val="24"/>
          <w:lang w:eastAsia="ru-RU"/>
        </w:rPr>
        <w:lastRenderedPageBreak/>
        <w:t xml:space="preserve">знакомства молодых людей с широким спектром военных профессий и профессий силовых ведомств, формирования позитивного отношения к военной службе и патриотического воспитания молодежи. В ходе проведения мероприятия работали интерактивные площадки военных образовательных организаций высшего образования Министерства обороны, системы МВД </w:t>
      </w:r>
      <w:r w:rsidR="00D12584"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 xml:space="preserve">и МЧС Российской Федерации, представлены технические средства, оборудование, снаряжение </w:t>
      </w:r>
      <w:r w:rsidR="00D12584"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 xml:space="preserve">и экипировка современных российских подразделений специального назначения; проведение мастер-классов, профессиональных проб, </w:t>
      </w:r>
      <w:proofErr w:type="spellStart"/>
      <w:r w:rsidRPr="008A0F51">
        <w:rPr>
          <w:rFonts w:ascii="Times New Roman" w:eastAsia="Times New Roman" w:hAnsi="Times New Roman" w:cs="Times New Roman"/>
          <w:sz w:val="24"/>
          <w:szCs w:val="24"/>
          <w:lang w:eastAsia="ru-RU"/>
        </w:rPr>
        <w:t>профориентационного</w:t>
      </w:r>
      <w:proofErr w:type="spellEnd"/>
      <w:r w:rsidRPr="008A0F51">
        <w:rPr>
          <w:rFonts w:ascii="Times New Roman" w:eastAsia="Times New Roman" w:hAnsi="Times New Roman" w:cs="Times New Roman"/>
          <w:sz w:val="24"/>
          <w:szCs w:val="24"/>
          <w:lang w:eastAsia="ru-RU"/>
        </w:rPr>
        <w:t xml:space="preserve"> тестирования; учебно-показательные выступления курсантов университета МВД; распространение информационно-рекламных материалов; выступление творческих коллективов ведомственных образовательных организаций в концертной программе мероприятия.</w:t>
      </w:r>
      <w:r w:rsidR="00E3368B" w:rsidRPr="008A0F51">
        <w:rPr>
          <w:rFonts w:ascii="Times New Roman" w:eastAsia="Times New Roman" w:hAnsi="Times New Roman" w:cs="Times New Roman"/>
          <w:sz w:val="24"/>
          <w:szCs w:val="24"/>
          <w:lang w:eastAsia="ru-RU"/>
        </w:rPr>
        <w:t xml:space="preserve"> </w:t>
      </w:r>
    </w:p>
    <w:p w14:paraId="7FBBC84B" w14:textId="50909AA9" w:rsidR="00A16A4D" w:rsidRPr="008A0F51" w:rsidRDefault="00395E21" w:rsidP="00276D17">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В ф</w:t>
      </w:r>
      <w:r w:rsidR="00F8735F" w:rsidRPr="008A0F51">
        <w:rPr>
          <w:rFonts w:ascii="Times New Roman" w:eastAsia="Times New Roman" w:hAnsi="Times New Roman" w:cs="Times New Roman"/>
          <w:sz w:val="24"/>
          <w:szCs w:val="24"/>
          <w:lang w:eastAsia="ru-RU"/>
        </w:rPr>
        <w:t>е</w:t>
      </w:r>
      <w:r w:rsidRPr="008A0F51">
        <w:rPr>
          <w:rFonts w:ascii="Times New Roman" w:eastAsia="Times New Roman" w:hAnsi="Times New Roman" w:cs="Times New Roman"/>
          <w:sz w:val="24"/>
          <w:szCs w:val="24"/>
          <w:lang w:eastAsia="ru-RU"/>
        </w:rPr>
        <w:t>врале и марте 2024 года было организовано п</w:t>
      </w:r>
      <w:r w:rsidR="00A16A4D" w:rsidRPr="008A0F51">
        <w:rPr>
          <w:rFonts w:ascii="Times New Roman" w:eastAsia="Times New Roman" w:hAnsi="Times New Roman" w:cs="Times New Roman"/>
          <w:sz w:val="24"/>
          <w:szCs w:val="24"/>
          <w:lang w:eastAsia="ru-RU"/>
        </w:rPr>
        <w:t xml:space="preserve">роведение </w:t>
      </w:r>
      <w:proofErr w:type="spellStart"/>
      <w:r w:rsidR="00A16A4D" w:rsidRPr="008A0F51">
        <w:rPr>
          <w:rFonts w:ascii="Times New Roman" w:eastAsia="Times New Roman" w:hAnsi="Times New Roman" w:cs="Times New Roman"/>
          <w:sz w:val="24"/>
          <w:szCs w:val="24"/>
          <w:lang w:eastAsia="ru-RU"/>
        </w:rPr>
        <w:t>профориентационных</w:t>
      </w:r>
      <w:proofErr w:type="spellEnd"/>
      <w:r w:rsidR="00A16A4D" w:rsidRPr="008A0F51">
        <w:rPr>
          <w:rFonts w:ascii="Times New Roman" w:eastAsia="Times New Roman" w:hAnsi="Times New Roman" w:cs="Times New Roman"/>
          <w:sz w:val="24"/>
          <w:szCs w:val="24"/>
          <w:lang w:eastAsia="ru-RU"/>
        </w:rPr>
        <w:t xml:space="preserve"> мероприятий на Международной выставке-форуме «Россия» в г. Москва</w:t>
      </w:r>
      <w:r w:rsidR="00CB5645" w:rsidRPr="008A0F51">
        <w:rPr>
          <w:rFonts w:ascii="Times New Roman" w:eastAsia="Times New Roman" w:hAnsi="Times New Roman" w:cs="Times New Roman"/>
          <w:sz w:val="24"/>
          <w:szCs w:val="24"/>
          <w:lang w:eastAsia="ru-RU"/>
        </w:rPr>
        <w:t xml:space="preserve">. Мероприятия прошли </w:t>
      </w:r>
      <w:r w:rsidR="00CB5645" w:rsidRPr="008A0F51">
        <w:rPr>
          <w:rFonts w:ascii="Times New Roman" w:eastAsia="Times New Roman" w:hAnsi="Times New Roman" w:cs="Times New Roman"/>
          <w:sz w:val="24"/>
          <w:szCs w:val="24"/>
          <w:lang w:eastAsia="ru-RU"/>
        </w:rPr>
        <w:br/>
      </w:r>
      <w:r w:rsidR="00A16A4D" w:rsidRPr="008A0F51">
        <w:rPr>
          <w:rFonts w:ascii="Times New Roman" w:eastAsia="Times New Roman" w:hAnsi="Times New Roman" w:cs="Times New Roman"/>
          <w:sz w:val="24"/>
          <w:szCs w:val="24"/>
          <w:lang w:eastAsia="ru-RU"/>
        </w:rPr>
        <w:t xml:space="preserve">в </w:t>
      </w:r>
      <w:r w:rsidR="00CB5645" w:rsidRPr="008A0F51">
        <w:rPr>
          <w:rFonts w:ascii="Times New Roman" w:eastAsia="Times New Roman" w:hAnsi="Times New Roman" w:cs="Times New Roman"/>
          <w:sz w:val="24"/>
          <w:szCs w:val="24"/>
          <w:lang w:eastAsia="ru-RU"/>
        </w:rPr>
        <w:t>Д</w:t>
      </w:r>
      <w:r w:rsidR="00A16A4D" w:rsidRPr="008A0F51">
        <w:rPr>
          <w:rFonts w:ascii="Times New Roman" w:eastAsia="Times New Roman" w:hAnsi="Times New Roman" w:cs="Times New Roman"/>
          <w:sz w:val="24"/>
          <w:szCs w:val="24"/>
          <w:lang w:eastAsia="ru-RU"/>
        </w:rPr>
        <w:t>ень промышленности Ленинградской област</w:t>
      </w:r>
      <w:r w:rsidRPr="008A0F51">
        <w:rPr>
          <w:rFonts w:ascii="Times New Roman" w:eastAsia="Times New Roman" w:hAnsi="Times New Roman" w:cs="Times New Roman"/>
          <w:sz w:val="24"/>
          <w:szCs w:val="24"/>
          <w:lang w:eastAsia="ru-RU"/>
        </w:rPr>
        <w:t xml:space="preserve">и и в рамках «Форума профессий». В </w:t>
      </w:r>
      <w:proofErr w:type="spellStart"/>
      <w:r w:rsidRPr="008A0F51">
        <w:rPr>
          <w:rFonts w:ascii="Times New Roman" w:eastAsia="Times New Roman" w:hAnsi="Times New Roman" w:cs="Times New Roman"/>
          <w:sz w:val="24"/>
          <w:szCs w:val="24"/>
          <w:lang w:eastAsia="ru-RU"/>
        </w:rPr>
        <w:t>мероприятих</w:t>
      </w:r>
      <w:proofErr w:type="spellEnd"/>
      <w:r w:rsidRPr="008A0F51">
        <w:rPr>
          <w:rFonts w:ascii="Times New Roman" w:eastAsia="Times New Roman" w:hAnsi="Times New Roman" w:cs="Times New Roman"/>
          <w:sz w:val="24"/>
          <w:szCs w:val="24"/>
          <w:lang w:eastAsia="ru-RU"/>
        </w:rPr>
        <w:t xml:space="preserve"> приняли участие студенты, школьники и граждане-посетители выставки.</w:t>
      </w:r>
      <w:r w:rsidR="00CB5645"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Были проведены следующие</w:t>
      </w:r>
      <w:r w:rsidR="00276D17" w:rsidRPr="008A0F51">
        <w:rPr>
          <w:rFonts w:ascii="Times New Roman" w:eastAsia="Times New Roman" w:hAnsi="Times New Roman" w:cs="Times New Roman"/>
          <w:sz w:val="24"/>
          <w:szCs w:val="24"/>
          <w:lang w:eastAsia="ru-RU"/>
        </w:rPr>
        <w:t xml:space="preserve"> </w:t>
      </w:r>
      <w:proofErr w:type="spellStart"/>
      <w:r w:rsidR="00276D17" w:rsidRPr="008A0F51">
        <w:rPr>
          <w:rFonts w:ascii="Times New Roman" w:eastAsia="Times New Roman" w:hAnsi="Times New Roman" w:cs="Times New Roman"/>
          <w:sz w:val="24"/>
          <w:szCs w:val="24"/>
          <w:lang w:eastAsia="ru-RU"/>
        </w:rPr>
        <w:t>профориентационные</w:t>
      </w:r>
      <w:proofErr w:type="spellEnd"/>
      <w:r w:rsidR="00276D17"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мероприят</w:t>
      </w:r>
      <w:r w:rsidR="00276D17" w:rsidRPr="008A0F51">
        <w:rPr>
          <w:rFonts w:ascii="Times New Roman" w:eastAsia="Times New Roman" w:hAnsi="Times New Roman" w:cs="Times New Roman"/>
          <w:sz w:val="24"/>
          <w:szCs w:val="24"/>
          <w:lang w:eastAsia="ru-RU"/>
        </w:rPr>
        <w:t>и</w:t>
      </w:r>
      <w:r w:rsidRPr="008A0F51">
        <w:rPr>
          <w:rFonts w:ascii="Times New Roman" w:eastAsia="Times New Roman" w:hAnsi="Times New Roman" w:cs="Times New Roman"/>
          <w:sz w:val="24"/>
          <w:szCs w:val="24"/>
          <w:lang w:eastAsia="ru-RU"/>
        </w:rPr>
        <w:t>я:</w:t>
      </w:r>
      <w:r w:rsidR="00276D17" w:rsidRPr="008A0F51">
        <w:rPr>
          <w:rFonts w:ascii="Times New Roman" w:eastAsia="Times New Roman" w:hAnsi="Times New Roman" w:cs="Times New Roman"/>
          <w:sz w:val="24"/>
          <w:szCs w:val="24"/>
          <w:lang w:eastAsia="ru-RU"/>
        </w:rPr>
        <w:t xml:space="preserve"> «Кадровый </w:t>
      </w:r>
      <w:proofErr w:type="spellStart"/>
      <w:r w:rsidR="00276D17" w:rsidRPr="008A0F51">
        <w:rPr>
          <w:rFonts w:ascii="Times New Roman" w:eastAsia="Times New Roman" w:hAnsi="Times New Roman" w:cs="Times New Roman"/>
          <w:sz w:val="24"/>
          <w:szCs w:val="24"/>
          <w:lang w:eastAsia="ru-RU"/>
        </w:rPr>
        <w:t>квиз</w:t>
      </w:r>
      <w:proofErr w:type="spellEnd"/>
      <w:r w:rsidR="00276D17" w:rsidRPr="008A0F51">
        <w:rPr>
          <w:rFonts w:ascii="Times New Roman" w:eastAsia="Times New Roman" w:hAnsi="Times New Roman" w:cs="Times New Roman"/>
          <w:sz w:val="24"/>
          <w:szCs w:val="24"/>
          <w:lang w:eastAsia="ru-RU"/>
        </w:rPr>
        <w:t xml:space="preserve">» - 100 к 1!», «Пятёрка» - Построй свою мечту!», «Карьерный рост» - личностные качества!», «Коллектив» - сплоченность вокруг одной цели!», </w:t>
      </w:r>
      <w:r w:rsidR="004A18C3" w:rsidRPr="008A0F51">
        <w:rPr>
          <w:rFonts w:ascii="Times New Roman" w:eastAsia="Times New Roman" w:hAnsi="Times New Roman" w:cs="Times New Roman"/>
          <w:sz w:val="24"/>
          <w:szCs w:val="24"/>
          <w:lang w:eastAsia="ru-RU"/>
        </w:rPr>
        <w:t>мастер-классы по составлению карьерного резюме</w:t>
      </w:r>
      <w:r w:rsidR="00276D17" w:rsidRPr="008A0F51">
        <w:rPr>
          <w:rFonts w:ascii="Times New Roman" w:eastAsia="Times New Roman" w:hAnsi="Times New Roman" w:cs="Times New Roman"/>
          <w:sz w:val="24"/>
          <w:szCs w:val="24"/>
          <w:lang w:eastAsia="ru-RU"/>
        </w:rPr>
        <w:t xml:space="preserve"> и др.</w:t>
      </w:r>
    </w:p>
    <w:p w14:paraId="293BD684" w14:textId="46B75823" w:rsidR="004D549B" w:rsidRPr="008A0F51" w:rsidRDefault="003A3390" w:rsidP="004D549B">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Дополнительно службой занятости населения Ленинградской области для граждан </w:t>
      </w:r>
      <w:r w:rsidRPr="008A0F51">
        <w:rPr>
          <w:rFonts w:ascii="Times New Roman" w:eastAsia="Times New Roman" w:hAnsi="Times New Roman" w:cs="Times New Roman"/>
          <w:sz w:val="24"/>
          <w:szCs w:val="24"/>
          <w:lang w:eastAsia="ru-RU"/>
        </w:rPr>
        <w:br/>
        <w:t xml:space="preserve">были проведены мастер классы от карьерных консультантов «Мой выбор - мое будущее», </w:t>
      </w:r>
      <w:r w:rsidRPr="008A0F51">
        <w:rPr>
          <w:rFonts w:ascii="Times New Roman" w:eastAsia="Times New Roman" w:hAnsi="Times New Roman" w:cs="Times New Roman"/>
          <w:sz w:val="24"/>
          <w:szCs w:val="24"/>
          <w:lang w:eastAsia="ru-RU"/>
        </w:rPr>
        <w:br/>
        <w:t xml:space="preserve">«Стань успешным» и «Конструктор резюме»; </w:t>
      </w:r>
      <w:r w:rsidRPr="008A0F51">
        <w:t xml:space="preserve"> </w:t>
      </w:r>
      <w:proofErr w:type="spellStart"/>
      <w:r w:rsidRPr="008A0F51">
        <w:rPr>
          <w:rFonts w:ascii="Times New Roman" w:eastAsia="Times New Roman" w:hAnsi="Times New Roman" w:cs="Times New Roman"/>
          <w:sz w:val="24"/>
          <w:szCs w:val="24"/>
          <w:lang w:eastAsia="ru-RU"/>
        </w:rPr>
        <w:t>профориентационная</w:t>
      </w:r>
      <w:proofErr w:type="spellEnd"/>
      <w:r w:rsidRPr="008A0F51">
        <w:rPr>
          <w:rFonts w:ascii="Times New Roman" w:eastAsia="Times New Roman" w:hAnsi="Times New Roman" w:cs="Times New Roman"/>
          <w:sz w:val="24"/>
          <w:szCs w:val="24"/>
          <w:lang w:eastAsia="ru-RU"/>
        </w:rPr>
        <w:t xml:space="preserve"> игры «</w:t>
      </w:r>
      <w:proofErr w:type="spellStart"/>
      <w:r w:rsidRPr="008A0F51">
        <w:rPr>
          <w:rFonts w:ascii="Times New Roman" w:eastAsia="Times New Roman" w:hAnsi="Times New Roman" w:cs="Times New Roman"/>
          <w:sz w:val="24"/>
          <w:szCs w:val="24"/>
          <w:lang w:eastAsia="ru-RU"/>
        </w:rPr>
        <w:t>Проффорсайт</w:t>
      </w:r>
      <w:proofErr w:type="spellEnd"/>
      <w:r w:rsidRPr="008A0F51">
        <w:rPr>
          <w:rFonts w:ascii="Times New Roman" w:eastAsia="Times New Roman" w:hAnsi="Times New Roman" w:cs="Times New Roman"/>
          <w:sz w:val="24"/>
          <w:szCs w:val="24"/>
          <w:lang w:eastAsia="ru-RU"/>
        </w:rPr>
        <w:t xml:space="preserve">», «Картина мира. Профессии будущего 2030», </w:t>
      </w:r>
      <w:proofErr w:type="spellStart"/>
      <w:r w:rsidRPr="008A0F51">
        <w:rPr>
          <w:rFonts w:ascii="Times New Roman" w:eastAsia="Times New Roman" w:hAnsi="Times New Roman" w:cs="Times New Roman"/>
          <w:sz w:val="24"/>
          <w:szCs w:val="24"/>
          <w:lang w:eastAsia="ru-RU"/>
        </w:rPr>
        <w:t>квест</w:t>
      </w:r>
      <w:proofErr w:type="spellEnd"/>
      <w:r w:rsidRPr="008A0F51">
        <w:rPr>
          <w:rFonts w:ascii="Times New Roman" w:eastAsia="Times New Roman" w:hAnsi="Times New Roman" w:cs="Times New Roman"/>
          <w:sz w:val="24"/>
          <w:szCs w:val="24"/>
          <w:lang w:eastAsia="ru-RU"/>
        </w:rPr>
        <w:t xml:space="preserve"> игра «Я выбираю» и др. </w:t>
      </w:r>
      <w:r w:rsidR="004D549B" w:rsidRPr="008A0F51">
        <w:rPr>
          <w:rFonts w:ascii="Times New Roman" w:eastAsia="Times New Roman" w:hAnsi="Times New Roman" w:cs="Times New Roman"/>
          <w:sz w:val="24"/>
          <w:szCs w:val="24"/>
          <w:lang w:eastAsia="ru-RU"/>
        </w:rPr>
        <w:tab/>
      </w:r>
      <w:proofErr w:type="spellStart"/>
      <w:r w:rsidR="004D549B" w:rsidRPr="008A0F51">
        <w:rPr>
          <w:rFonts w:ascii="Times New Roman" w:eastAsia="Times New Roman" w:hAnsi="Times New Roman" w:cs="Times New Roman"/>
          <w:sz w:val="24"/>
          <w:szCs w:val="24"/>
          <w:lang w:eastAsia="ru-RU"/>
        </w:rPr>
        <w:t>Профдиагностику</w:t>
      </w:r>
      <w:proofErr w:type="spellEnd"/>
      <w:r w:rsidR="004D549B" w:rsidRPr="008A0F51">
        <w:rPr>
          <w:rFonts w:ascii="Times New Roman" w:eastAsia="Times New Roman" w:hAnsi="Times New Roman" w:cs="Times New Roman"/>
          <w:sz w:val="24"/>
          <w:szCs w:val="24"/>
          <w:lang w:eastAsia="ru-RU"/>
        </w:rPr>
        <w:t xml:space="preserve"> прошли 125 граждан.</w:t>
      </w:r>
    </w:p>
    <w:p w14:paraId="15A6FD67" w14:textId="27406DA7" w:rsidR="00ED6D0A" w:rsidRPr="008A0F51" w:rsidRDefault="00ED6D0A" w:rsidP="00ED6D0A">
      <w:pPr>
        <w:spacing w:after="0" w:line="240" w:lineRule="auto"/>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ab/>
        <w:t>В отчетный период, в рамках мероприятия «</w:t>
      </w:r>
      <w:r w:rsidRPr="008A0F51">
        <w:rPr>
          <w:rFonts w:ascii="Times New Roman" w:eastAsia="Times New Roman" w:hAnsi="Times New Roman" w:cs="Times New Roman"/>
          <w:sz w:val="24"/>
          <w:szCs w:val="24"/>
          <w:lang w:val="en-US" w:eastAsia="ru-RU"/>
        </w:rPr>
        <w:t>PROF</w:t>
      </w:r>
      <w:r w:rsidRPr="008A0F51">
        <w:rPr>
          <w:rFonts w:ascii="Times New Roman" w:eastAsia="Times New Roman" w:hAnsi="Times New Roman" w:cs="Times New Roman"/>
          <w:sz w:val="24"/>
          <w:szCs w:val="24"/>
          <w:lang w:eastAsia="ru-RU"/>
        </w:rPr>
        <w:t xml:space="preserve"> – ориентация» проведен</w:t>
      </w:r>
      <w:r w:rsidR="0061591E" w:rsidRPr="008A0F51">
        <w:rPr>
          <w:rFonts w:ascii="Times New Roman" w:eastAsia="Times New Roman" w:hAnsi="Times New Roman" w:cs="Times New Roman"/>
          <w:sz w:val="24"/>
          <w:szCs w:val="24"/>
          <w:lang w:eastAsia="ru-RU"/>
        </w:rPr>
        <w:t>о 9</w:t>
      </w:r>
      <w:r w:rsidRPr="008A0F51">
        <w:rPr>
          <w:rFonts w:ascii="Times New Roman" w:eastAsia="Times New Roman" w:hAnsi="Times New Roman" w:cs="Times New Roman"/>
          <w:sz w:val="24"/>
          <w:szCs w:val="24"/>
          <w:lang w:eastAsia="ru-RU"/>
        </w:rPr>
        <w:t xml:space="preserve"> экскурси</w:t>
      </w:r>
      <w:r w:rsidR="0061591E" w:rsidRPr="008A0F51">
        <w:rPr>
          <w:rFonts w:ascii="Times New Roman" w:eastAsia="Times New Roman" w:hAnsi="Times New Roman" w:cs="Times New Roman"/>
          <w:sz w:val="24"/>
          <w:szCs w:val="24"/>
          <w:lang w:eastAsia="ru-RU"/>
        </w:rPr>
        <w:t>й</w:t>
      </w:r>
      <w:r w:rsidRPr="008A0F51">
        <w:rPr>
          <w:rFonts w:ascii="Times New Roman" w:eastAsia="Times New Roman" w:hAnsi="Times New Roman" w:cs="Times New Roman"/>
          <w:sz w:val="24"/>
          <w:szCs w:val="24"/>
          <w:lang w:eastAsia="ru-RU"/>
        </w:rPr>
        <w:t xml:space="preserve"> </w:t>
      </w:r>
      <w:r w:rsidR="00D368B6" w:rsidRPr="008A0F51">
        <w:rPr>
          <w:rFonts w:ascii="Times New Roman" w:eastAsia="Times New Roman" w:hAnsi="Times New Roman" w:cs="Times New Roman"/>
          <w:sz w:val="24"/>
          <w:szCs w:val="24"/>
          <w:lang w:eastAsia="ru-RU"/>
        </w:rPr>
        <w:br/>
      </w:r>
      <w:r w:rsidRPr="008A0F51">
        <w:rPr>
          <w:rFonts w:ascii="Times New Roman" w:eastAsia="Times New Roman" w:hAnsi="Times New Roman" w:cs="Times New Roman"/>
          <w:sz w:val="24"/>
          <w:szCs w:val="24"/>
          <w:lang w:eastAsia="ru-RU"/>
        </w:rPr>
        <w:t>на предприятия и в орган</w:t>
      </w:r>
      <w:r w:rsidR="00C74538" w:rsidRPr="008A0F51">
        <w:rPr>
          <w:rFonts w:ascii="Times New Roman" w:eastAsia="Times New Roman" w:hAnsi="Times New Roman" w:cs="Times New Roman"/>
          <w:sz w:val="24"/>
          <w:szCs w:val="24"/>
          <w:lang w:eastAsia="ru-RU"/>
        </w:rPr>
        <w:t>и</w:t>
      </w:r>
      <w:r w:rsidRPr="008A0F51">
        <w:rPr>
          <w:rFonts w:ascii="Times New Roman" w:eastAsia="Times New Roman" w:hAnsi="Times New Roman" w:cs="Times New Roman"/>
          <w:sz w:val="24"/>
          <w:szCs w:val="24"/>
          <w:lang w:eastAsia="ru-RU"/>
        </w:rPr>
        <w:t xml:space="preserve">зации Ленинградской области, в которых приняли участие </w:t>
      </w:r>
      <w:r w:rsidR="0061591E" w:rsidRPr="008A0F51">
        <w:rPr>
          <w:rFonts w:ascii="Times New Roman" w:eastAsia="Times New Roman" w:hAnsi="Times New Roman" w:cs="Times New Roman"/>
          <w:sz w:val="24"/>
          <w:szCs w:val="24"/>
          <w:lang w:eastAsia="ru-RU"/>
        </w:rPr>
        <w:t>116</w:t>
      </w:r>
      <w:r w:rsidRPr="008A0F51">
        <w:rPr>
          <w:rFonts w:ascii="Times New Roman" w:eastAsia="Times New Roman" w:hAnsi="Times New Roman" w:cs="Times New Roman"/>
          <w:sz w:val="24"/>
          <w:szCs w:val="24"/>
          <w:lang w:eastAsia="ru-RU"/>
        </w:rPr>
        <w:t xml:space="preserve"> человек, </w:t>
      </w:r>
      <w:r w:rsidR="00D368B6" w:rsidRPr="008A0F51">
        <w:rPr>
          <w:rFonts w:ascii="Times New Roman" w:eastAsia="Times New Roman" w:hAnsi="Times New Roman" w:cs="Times New Roman"/>
          <w:sz w:val="24"/>
          <w:szCs w:val="24"/>
          <w:lang w:eastAsia="ru-RU"/>
        </w:rPr>
        <w:br/>
      </w:r>
      <w:r w:rsidRPr="008A0F51">
        <w:rPr>
          <w:rFonts w:ascii="Times New Roman" w:eastAsia="Times New Roman" w:hAnsi="Times New Roman" w:cs="Times New Roman"/>
          <w:sz w:val="24"/>
          <w:szCs w:val="24"/>
          <w:lang w:eastAsia="ru-RU"/>
        </w:rPr>
        <w:t>из числа студентов и школьников</w:t>
      </w:r>
      <w:r w:rsidR="00D368B6" w:rsidRPr="008A0F51">
        <w:rPr>
          <w:rFonts w:ascii="Times New Roman" w:eastAsia="Times New Roman" w:hAnsi="Times New Roman" w:cs="Times New Roman"/>
          <w:sz w:val="24"/>
          <w:szCs w:val="24"/>
          <w:lang w:eastAsia="ru-RU"/>
        </w:rPr>
        <w:t>.</w:t>
      </w:r>
    </w:p>
    <w:p w14:paraId="468FEBF8" w14:textId="1CA33F73" w:rsidR="00793763" w:rsidRPr="008A0F51" w:rsidRDefault="005A5116" w:rsidP="00197FBC">
      <w:pPr>
        <w:spacing w:after="0" w:line="240" w:lineRule="auto"/>
        <w:ind w:firstLine="567"/>
        <w:jc w:val="both"/>
        <w:rPr>
          <w:rFonts w:ascii="Times New Roman" w:eastAsia="Times New Roman" w:hAnsi="Times New Roman" w:cs="Times New Roman"/>
          <w:sz w:val="24"/>
          <w:szCs w:val="24"/>
          <w:lang w:eastAsia="ru-RU"/>
        </w:rPr>
      </w:pPr>
      <w:proofErr w:type="spellStart"/>
      <w:r w:rsidRPr="008A0F51">
        <w:rPr>
          <w:rFonts w:ascii="Times New Roman" w:eastAsia="Times New Roman" w:hAnsi="Times New Roman" w:cs="Times New Roman"/>
          <w:sz w:val="24"/>
          <w:szCs w:val="24"/>
          <w:lang w:eastAsia="ru-RU"/>
        </w:rPr>
        <w:t>Такжке</w:t>
      </w:r>
      <w:proofErr w:type="spellEnd"/>
      <w:r w:rsidRPr="008A0F51">
        <w:rPr>
          <w:rFonts w:ascii="Times New Roman" w:eastAsia="Times New Roman" w:hAnsi="Times New Roman" w:cs="Times New Roman"/>
          <w:sz w:val="24"/>
          <w:szCs w:val="24"/>
          <w:lang w:eastAsia="ru-RU"/>
        </w:rPr>
        <w:t xml:space="preserve"> в отчетный период </w:t>
      </w:r>
      <w:r w:rsidR="00C06B26" w:rsidRPr="008A0F51">
        <w:rPr>
          <w:rFonts w:ascii="Times New Roman" w:eastAsia="Times New Roman" w:hAnsi="Times New Roman" w:cs="Times New Roman"/>
          <w:sz w:val="24"/>
          <w:szCs w:val="24"/>
          <w:lang w:eastAsia="ru-RU"/>
        </w:rPr>
        <w:t xml:space="preserve">для </w:t>
      </w:r>
      <w:r w:rsidR="0029149F" w:rsidRPr="008A0F51">
        <w:rPr>
          <w:rFonts w:ascii="Times New Roman" w:eastAsia="Times New Roman" w:hAnsi="Times New Roman" w:cs="Times New Roman"/>
          <w:sz w:val="24"/>
          <w:szCs w:val="24"/>
          <w:lang w:eastAsia="ru-RU"/>
        </w:rPr>
        <w:t xml:space="preserve">более </w:t>
      </w:r>
      <w:r w:rsidR="00793763" w:rsidRPr="008A0F51">
        <w:rPr>
          <w:rFonts w:ascii="Times New Roman" w:eastAsia="Times New Roman" w:hAnsi="Times New Roman" w:cs="Times New Roman"/>
          <w:sz w:val="24"/>
          <w:szCs w:val="24"/>
          <w:lang w:eastAsia="ru-RU"/>
        </w:rPr>
        <w:t>400</w:t>
      </w:r>
      <w:r w:rsidR="00C06B26" w:rsidRPr="008A0F51">
        <w:rPr>
          <w:rFonts w:ascii="Times New Roman" w:eastAsia="Times New Roman" w:hAnsi="Times New Roman" w:cs="Times New Roman"/>
          <w:sz w:val="24"/>
          <w:szCs w:val="24"/>
          <w:lang w:eastAsia="ru-RU"/>
        </w:rPr>
        <w:t xml:space="preserve"> клиентов ГКУ ЦЗН ЛО </w:t>
      </w:r>
      <w:r w:rsidRPr="008A0F51">
        <w:rPr>
          <w:rFonts w:ascii="Times New Roman" w:eastAsia="Times New Roman" w:hAnsi="Times New Roman" w:cs="Times New Roman"/>
          <w:sz w:val="24"/>
          <w:szCs w:val="24"/>
          <w:lang w:eastAsia="ru-RU"/>
        </w:rPr>
        <w:t xml:space="preserve">проведены </w:t>
      </w:r>
      <w:r w:rsidR="009B4072"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мероприятия</w:t>
      </w:r>
      <w:r w:rsidR="006F1E5C" w:rsidRPr="008A0F51">
        <w:rPr>
          <w:rFonts w:ascii="Times New Roman" w:eastAsia="Times New Roman" w:hAnsi="Times New Roman" w:cs="Times New Roman"/>
          <w:sz w:val="24"/>
          <w:szCs w:val="24"/>
          <w:lang w:eastAsia="ru-RU"/>
        </w:rPr>
        <w:t>,</w:t>
      </w:r>
      <w:r w:rsidRPr="008A0F51">
        <w:rPr>
          <w:rFonts w:ascii="Times New Roman" w:eastAsia="Times New Roman" w:hAnsi="Times New Roman" w:cs="Times New Roman"/>
          <w:sz w:val="24"/>
          <w:szCs w:val="24"/>
          <w:lang w:eastAsia="ru-RU"/>
        </w:rPr>
        <w:t xml:space="preserve"> </w:t>
      </w:r>
      <w:r w:rsidR="00F379C5" w:rsidRPr="008A0F51">
        <w:rPr>
          <w:rFonts w:ascii="Times New Roman" w:eastAsia="Times New Roman" w:hAnsi="Times New Roman" w:cs="Times New Roman"/>
          <w:sz w:val="24"/>
          <w:szCs w:val="24"/>
          <w:lang w:eastAsia="ru-RU"/>
        </w:rPr>
        <w:t>направленные на повышение финансовой грамотности</w:t>
      </w:r>
      <w:r w:rsidR="00793763" w:rsidRPr="008A0F51">
        <w:rPr>
          <w:rFonts w:ascii="Times New Roman" w:eastAsia="Times New Roman" w:hAnsi="Times New Roman" w:cs="Times New Roman"/>
          <w:sz w:val="24"/>
          <w:szCs w:val="24"/>
          <w:lang w:eastAsia="ru-RU"/>
        </w:rPr>
        <w:t xml:space="preserve"> в следующих форматах:</w:t>
      </w:r>
    </w:p>
    <w:p w14:paraId="4784A749" w14:textId="241C0CC3" w:rsidR="00793763" w:rsidRPr="008A0F51" w:rsidRDefault="00C06B26" w:rsidP="00793763">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 </w:t>
      </w:r>
      <w:r w:rsidR="00793763" w:rsidRPr="008A0F51">
        <w:rPr>
          <w:rFonts w:ascii="Times New Roman" w:eastAsia="Times New Roman" w:hAnsi="Times New Roman" w:cs="Times New Roman"/>
          <w:sz w:val="24"/>
          <w:szCs w:val="24"/>
          <w:lang w:eastAsia="ru-RU"/>
        </w:rPr>
        <w:t xml:space="preserve">в </w:t>
      </w:r>
      <w:proofErr w:type="spellStart"/>
      <w:r w:rsidR="00793763" w:rsidRPr="008A0F51">
        <w:rPr>
          <w:rFonts w:ascii="Times New Roman" w:eastAsia="Times New Roman" w:hAnsi="Times New Roman" w:cs="Times New Roman"/>
          <w:sz w:val="24"/>
          <w:szCs w:val="24"/>
          <w:lang w:eastAsia="ru-RU"/>
        </w:rPr>
        <w:t>вебинарах</w:t>
      </w:r>
      <w:proofErr w:type="spellEnd"/>
      <w:r w:rsidR="00793763" w:rsidRPr="008A0F51">
        <w:rPr>
          <w:rFonts w:ascii="Times New Roman" w:eastAsia="Times New Roman" w:hAnsi="Times New Roman" w:cs="Times New Roman"/>
          <w:sz w:val="24"/>
          <w:szCs w:val="24"/>
          <w:lang w:eastAsia="ru-RU"/>
        </w:rPr>
        <w:t xml:space="preserve"> по повышению финансовой грамотности проведенных при участии представител</w:t>
      </w:r>
      <w:r w:rsidR="00C74538" w:rsidRPr="008A0F51">
        <w:rPr>
          <w:rFonts w:ascii="Times New Roman" w:eastAsia="Times New Roman" w:hAnsi="Times New Roman" w:cs="Times New Roman"/>
          <w:sz w:val="24"/>
          <w:szCs w:val="24"/>
          <w:lang w:eastAsia="ru-RU"/>
        </w:rPr>
        <w:t>ей</w:t>
      </w:r>
      <w:r w:rsidR="00793763" w:rsidRPr="008A0F51">
        <w:rPr>
          <w:rFonts w:ascii="Times New Roman" w:eastAsia="Times New Roman" w:hAnsi="Times New Roman" w:cs="Times New Roman"/>
          <w:sz w:val="24"/>
          <w:szCs w:val="24"/>
          <w:lang w:eastAsia="ru-RU"/>
        </w:rPr>
        <w:t xml:space="preserve"> Северо-Западного главного управления Банка России и АО «Российский сельскохозяйственный банк» (АО «</w:t>
      </w:r>
      <w:proofErr w:type="spellStart"/>
      <w:r w:rsidR="00793763" w:rsidRPr="008A0F51">
        <w:rPr>
          <w:rFonts w:ascii="Times New Roman" w:eastAsia="Times New Roman" w:hAnsi="Times New Roman" w:cs="Times New Roman"/>
          <w:sz w:val="24"/>
          <w:szCs w:val="24"/>
          <w:lang w:eastAsia="ru-RU"/>
        </w:rPr>
        <w:t>Россельхозбан</w:t>
      </w:r>
      <w:r w:rsidR="00261257" w:rsidRPr="008A0F51">
        <w:rPr>
          <w:rFonts w:ascii="Times New Roman" w:eastAsia="Times New Roman" w:hAnsi="Times New Roman" w:cs="Times New Roman"/>
          <w:sz w:val="24"/>
          <w:szCs w:val="24"/>
          <w:lang w:eastAsia="ru-RU"/>
        </w:rPr>
        <w:t>к</w:t>
      </w:r>
      <w:proofErr w:type="spellEnd"/>
      <w:r w:rsidR="00261257" w:rsidRPr="008A0F51">
        <w:rPr>
          <w:rFonts w:ascii="Times New Roman" w:eastAsia="Times New Roman" w:hAnsi="Times New Roman" w:cs="Times New Roman"/>
          <w:sz w:val="24"/>
          <w:szCs w:val="24"/>
          <w:lang w:eastAsia="ru-RU"/>
        </w:rPr>
        <w:t>») приняли участие 193 человек</w:t>
      </w:r>
      <w:r w:rsidR="00C74538" w:rsidRPr="008A0F51">
        <w:rPr>
          <w:rFonts w:ascii="Times New Roman" w:eastAsia="Times New Roman" w:hAnsi="Times New Roman" w:cs="Times New Roman"/>
          <w:sz w:val="24"/>
          <w:szCs w:val="24"/>
          <w:lang w:eastAsia="ru-RU"/>
        </w:rPr>
        <w:t>;</w:t>
      </w:r>
    </w:p>
    <w:p w14:paraId="3C8FF056" w14:textId="7F5BB9E6" w:rsidR="00C06B26" w:rsidRPr="008A0F51" w:rsidRDefault="00793763" w:rsidP="00197FBC">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 - в тестировании граждан на определение уровня финансовой грамотности, пров</w:t>
      </w:r>
      <w:r w:rsidR="00C74538" w:rsidRPr="008A0F51">
        <w:rPr>
          <w:rFonts w:ascii="Times New Roman" w:eastAsia="Times New Roman" w:hAnsi="Times New Roman" w:cs="Times New Roman"/>
          <w:sz w:val="24"/>
          <w:szCs w:val="24"/>
          <w:lang w:eastAsia="ru-RU"/>
        </w:rPr>
        <w:t>одимом</w:t>
      </w:r>
      <w:r w:rsidRPr="008A0F51">
        <w:rPr>
          <w:rFonts w:ascii="Times New Roman" w:eastAsia="Times New Roman" w:hAnsi="Times New Roman" w:cs="Times New Roman"/>
          <w:sz w:val="24"/>
          <w:szCs w:val="24"/>
          <w:lang w:eastAsia="ru-RU"/>
        </w:rPr>
        <w:t xml:space="preserve"> территориальными филиалами ГКУ «Центр занятости населения Ленинградской области» </w:t>
      </w:r>
      <w:r w:rsidR="00C06B26" w:rsidRPr="008A0F51">
        <w:rPr>
          <w:rFonts w:ascii="Times New Roman" w:eastAsia="Times New Roman" w:hAnsi="Times New Roman" w:cs="Times New Roman"/>
          <w:sz w:val="24"/>
          <w:szCs w:val="24"/>
          <w:lang w:eastAsia="ru-RU"/>
        </w:rPr>
        <w:t xml:space="preserve">- приняли участие </w:t>
      </w:r>
      <w:r w:rsidR="00D368B6" w:rsidRPr="008A0F51">
        <w:rPr>
          <w:rFonts w:ascii="Times New Roman" w:eastAsia="Times New Roman" w:hAnsi="Times New Roman" w:cs="Times New Roman"/>
          <w:sz w:val="24"/>
          <w:szCs w:val="24"/>
          <w:lang w:eastAsia="ru-RU"/>
        </w:rPr>
        <w:t>217</w:t>
      </w:r>
      <w:r w:rsidR="00C06B26" w:rsidRPr="008A0F51">
        <w:rPr>
          <w:rFonts w:ascii="Times New Roman" w:eastAsia="Times New Roman" w:hAnsi="Times New Roman" w:cs="Times New Roman"/>
          <w:sz w:val="24"/>
          <w:szCs w:val="24"/>
          <w:lang w:eastAsia="ru-RU"/>
        </w:rPr>
        <w:t xml:space="preserve"> человек</w:t>
      </w:r>
      <w:r w:rsidR="002C3AD3" w:rsidRPr="008A0F51">
        <w:rPr>
          <w:rFonts w:ascii="Times New Roman" w:eastAsia="Times New Roman" w:hAnsi="Times New Roman" w:cs="Times New Roman"/>
          <w:sz w:val="24"/>
          <w:szCs w:val="24"/>
          <w:lang w:eastAsia="ru-RU"/>
        </w:rPr>
        <w:t>;</w:t>
      </w:r>
    </w:p>
    <w:p w14:paraId="7CF7B033" w14:textId="383F7A70" w:rsidR="002C3AD3" w:rsidRPr="008A0F51" w:rsidRDefault="002C3AD3" w:rsidP="002C3AD3">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 - </w:t>
      </w:r>
      <w:r w:rsidR="00D26E78" w:rsidRPr="008A0F51">
        <w:rPr>
          <w:rFonts w:ascii="Times New Roman" w:eastAsia="Times New Roman" w:hAnsi="Times New Roman" w:cs="Times New Roman"/>
          <w:sz w:val="24"/>
          <w:szCs w:val="24"/>
          <w:lang w:eastAsia="ru-RU"/>
        </w:rPr>
        <w:t xml:space="preserve">в программе повышения финансовой грамотности разработанной Банком России для взрослого населения «Финансовый навигатор» приняли </w:t>
      </w:r>
      <w:r w:rsidRPr="008A0F51">
        <w:rPr>
          <w:rFonts w:ascii="Times New Roman" w:eastAsia="Times New Roman" w:hAnsi="Times New Roman" w:cs="Times New Roman"/>
          <w:sz w:val="24"/>
          <w:szCs w:val="24"/>
          <w:lang w:eastAsia="ru-RU"/>
        </w:rPr>
        <w:t xml:space="preserve">участие 39 граждан. Курс программы состоял из трех занятий и содержал не только теорию, но и практические задания. </w:t>
      </w:r>
      <w:r w:rsidRPr="008A0F51">
        <w:rPr>
          <w:rFonts w:ascii="Times New Roman" w:eastAsia="Times New Roman" w:hAnsi="Times New Roman" w:cs="Times New Roman"/>
          <w:sz w:val="24"/>
          <w:szCs w:val="24"/>
          <w:lang w:eastAsia="ru-RU"/>
        </w:rPr>
        <w:br/>
        <w:t xml:space="preserve">В ходе проведения курса участники учились составлять личный финансовый план, эффективно </w:t>
      </w:r>
      <w:r w:rsidR="00261257"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 xml:space="preserve">и безопасно использовать инструменты финансового рынка, </w:t>
      </w:r>
      <w:proofErr w:type="spellStart"/>
      <w:r w:rsidRPr="008A0F51">
        <w:rPr>
          <w:rFonts w:ascii="Times New Roman" w:eastAsia="Times New Roman" w:hAnsi="Times New Roman" w:cs="Times New Roman"/>
          <w:sz w:val="24"/>
          <w:szCs w:val="24"/>
          <w:lang w:eastAsia="ru-RU"/>
        </w:rPr>
        <w:t>монетизировать</w:t>
      </w:r>
      <w:proofErr w:type="spellEnd"/>
      <w:r w:rsidRPr="008A0F51">
        <w:rPr>
          <w:rFonts w:ascii="Times New Roman" w:eastAsia="Times New Roman" w:hAnsi="Times New Roman" w:cs="Times New Roman"/>
          <w:sz w:val="24"/>
          <w:szCs w:val="24"/>
          <w:lang w:eastAsia="ru-RU"/>
        </w:rPr>
        <w:t xml:space="preserve"> хобби, выбирать выгодные финансовые продукты, пресекать лишние расходы и противостоять мошенникам,</w:t>
      </w:r>
      <w:r w:rsidR="00261257"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 xml:space="preserve"> а также </w:t>
      </w:r>
      <w:proofErr w:type="gramStart"/>
      <w:r w:rsidRPr="008A0F51">
        <w:rPr>
          <w:rFonts w:ascii="Times New Roman" w:eastAsia="Times New Roman" w:hAnsi="Times New Roman" w:cs="Times New Roman"/>
          <w:sz w:val="24"/>
          <w:szCs w:val="24"/>
          <w:lang w:eastAsia="ru-RU"/>
        </w:rPr>
        <w:t>управлять своим бюджетом и достигать</w:t>
      </w:r>
      <w:proofErr w:type="gramEnd"/>
      <w:r w:rsidRPr="008A0F51">
        <w:rPr>
          <w:rFonts w:ascii="Times New Roman" w:eastAsia="Times New Roman" w:hAnsi="Times New Roman" w:cs="Times New Roman"/>
          <w:sz w:val="24"/>
          <w:szCs w:val="24"/>
          <w:lang w:eastAsia="ru-RU"/>
        </w:rPr>
        <w:t xml:space="preserve"> финансовых целей. Дополнительно участникам были даны разъяснения и рекомендации по выбору кредита и участия в страховке по кредиту, </w:t>
      </w:r>
      <w:r w:rsidRPr="008A0F51">
        <w:rPr>
          <w:rFonts w:ascii="Times New Roman" w:eastAsia="Times New Roman" w:hAnsi="Times New Roman" w:cs="Times New Roman"/>
          <w:sz w:val="24"/>
          <w:szCs w:val="24"/>
          <w:lang w:eastAsia="ru-RU"/>
        </w:rPr>
        <w:br/>
        <w:t>а также о мерах безопасного использования банковских карт. По окончании курса все получили сертификаты участника «Финансового навигатора».</w:t>
      </w:r>
    </w:p>
    <w:p w14:paraId="055494B0" w14:textId="77777777" w:rsidR="00BA1962" w:rsidRPr="008A0F51" w:rsidRDefault="00BA1962" w:rsidP="00761828">
      <w:pPr>
        <w:spacing w:after="0" w:line="240" w:lineRule="auto"/>
        <w:ind w:firstLine="567"/>
        <w:jc w:val="center"/>
        <w:rPr>
          <w:rFonts w:ascii="Times New Roman" w:eastAsia="Times New Roman" w:hAnsi="Times New Roman" w:cs="Times New Roman"/>
          <w:b/>
          <w:color w:val="17365D" w:themeColor="text2" w:themeShade="BF"/>
          <w:sz w:val="24"/>
          <w:szCs w:val="24"/>
          <w:lang w:eastAsia="ru-RU"/>
        </w:rPr>
      </w:pPr>
    </w:p>
    <w:p w14:paraId="542B781B" w14:textId="77777777" w:rsidR="00761828" w:rsidRPr="008A0F51" w:rsidRDefault="00761828" w:rsidP="00761828">
      <w:pPr>
        <w:spacing w:after="0" w:line="240" w:lineRule="auto"/>
        <w:ind w:firstLine="567"/>
        <w:jc w:val="center"/>
        <w:rPr>
          <w:rFonts w:ascii="Times New Roman" w:eastAsia="Times New Roman" w:hAnsi="Times New Roman" w:cs="Times New Roman"/>
          <w:b/>
          <w:color w:val="17365D" w:themeColor="text2" w:themeShade="BF"/>
          <w:sz w:val="24"/>
          <w:szCs w:val="24"/>
          <w:lang w:eastAsia="ru-RU"/>
        </w:rPr>
      </w:pPr>
      <w:r w:rsidRPr="008A0F51">
        <w:rPr>
          <w:rFonts w:ascii="Times New Roman" w:eastAsia="Times New Roman" w:hAnsi="Times New Roman" w:cs="Times New Roman"/>
          <w:b/>
          <w:color w:val="17365D" w:themeColor="text2" w:themeShade="BF"/>
          <w:sz w:val="24"/>
          <w:szCs w:val="24"/>
          <w:lang w:eastAsia="ru-RU"/>
        </w:rPr>
        <w:t>Психологическая поддержка безработных граждан</w:t>
      </w:r>
    </w:p>
    <w:p w14:paraId="61473C74" w14:textId="77777777" w:rsidR="00137ACB" w:rsidRPr="008A0F51" w:rsidRDefault="00137ACB" w:rsidP="00091C7A">
      <w:pPr>
        <w:spacing w:after="0" w:line="240" w:lineRule="auto"/>
        <w:ind w:firstLine="567"/>
        <w:jc w:val="both"/>
        <w:rPr>
          <w:rFonts w:ascii="Times New Roman" w:eastAsia="Times New Roman" w:hAnsi="Times New Roman" w:cs="Times New Roman"/>
          <w:sz w:val="12"/>
          <w:szCs w:val="12"/>
          <w:lang w:eastAsia="ru-RU"/>
        </w:rPr>
      </w:pPr>
    </w:p>
    <w:p w14:paraId="2A11032F" w14:textId="68FEE385" w:rsidR="00761828" w:rsidRPr="008A0F51" w:rsidRDefault="005035ED" w:rsidP="00091C7A">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В </w:t>
      </w:r>
      <w:r w:rsidR="00261257" w:rsidRPr="008A0F51">
        <w:rPr>
          <w:rFonts w:ascii="Times New Roman" w:eastAsia="Times New Roman" w:hAnsi="Times New Roman" w:cs="Times New Roman"/>
          <w:sz w:val="24"/>
          <w:szCs w:val="24"/>
          <w:lang w:eastAsia="ru-RU"/>
        </w:rPr>
        <w:t>1</w:t>
      </w:r>
      <w:r w:rsidR="00A16A4D" w:rsidRPr="008A0F51">
        <w:rPr>
          <w:rFonts w:ascii="Times New Roman" w:eastAsia="Times New Roman" w:hAnsi="Times New Roman" w:cs="Times New Roman"/>
          <w:sz w:val="24"/>
          <w:szCs w:val="24"/>
          <w:lang w:eastAsia="ru-RU"/>
        </w:rPr>
        <w:t xml:space="preserve"> </w:t>
      </w:r>
      <w:proofErr w:type="gramStart"/>
      <w:r w:rsidR="00A16A4D" w:rsidRPr="008A0F51">
        <w:rPr>
          <w:rFonts w:ascii="Times New Roman" w:eastAsia="Times New Roman" w:hAnsi="Times New Roman" w:cs="Times New Roman"/>
          <w:sz w:val="24"/>
          <w:szCs w:val="24"/>
          <w:lang w:eastAsia="ru-RU"/>
        </w:rPr>
        <w:t>квартале</w:t>
      </w:r>
      <w:proofErr w:type="gramEnd"/>
      <w:r w:rsidR="00A16A4D"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202</w:t>
      </w:r>
      <w:r w:rsidR="00A16A4D" w:rsidRPr="008A0F51">
        <w:rPr>
          <w:rFonts w:ascii="Times New Roman" w:eastAsia="Times New Roman" w:hAnsi="Times New Roman" w:cs="Times New Roman"/>
          <w:sz w:val="24"/>
          <w:szCs w:val="24"/>
          <w:lang w:eastAsia="ru-RU"/>
        </w:rPr>
        <w:t>4</w:t>
      </w:r>
      <w:r w:rsidRPr="008A0F51">
        <w:rPr>
          <w:rFonts w:ascii="Times New Roman" w:eastAsia="Times New Roman" w:hAnsi="Times New Roman" w:cs="Times New Roman"/>
          <w:sz w:val="24"/>
          <w:szCs w:val="24"/>
          <w:lang w:eastAsia="ru-RU"/>
        </w:rPr>
        <w:t xml:space="preserve"> год</w:t>
      </w:r>
      <w:r w:rsidR="00A16A4D" w:rsidRPr="008A0F51">
        <w:rPr>
          <w:rFonts w:ascii="Times New Roman" w:eastAsia="Times New Roman" w:hAnsi="Times New Roman" w:cs="Times New Roman"/>
          <w:sz w:val="24"/>
          <w:szCs w:val="24"/>
          <w:lang w:eastAsia="ru-RU"/>
        </w:rPr>
        <w:t>а</w:t>
      </w:r>
      <w:r w:rsidRPr="008A0F51">
        <w:rPr>
          <w:rFonts w:ascii="Times New Roman" w:eastAsia="Times New Roman" w:hAnsi="Times New Roman" w:cs="Times New Roman"/>
          <w:sz w:val="24"/>
          <w:szCs w:val="24"/>
          <w:lang w:eastAsia="ru-RU"/>
        </w:rPr>
        <w:t xml:space="preserve"> б</w:t>
      </w:r>
      <w:r w:rsidR="00761828" w:rsidRPr="008A0F51">
        <w:rPr>
          <w:rFonts w:ascii="Times New Roman" w:eastAsia="Times New Roman" w:hAnsi="Times New Roman" w:cs="Times New Roman"/>
          <w:sz w:val="24"/>
          <w:szCs w:val="24"/>
          <w:lang w:eastAsia="ru-RU"/>
        </w:rPr>
        <w:t xml:space="preserve">езработным гражданам оказано </w:t>
      </w:r>
      <w:r w:rsidR="00506884" w:rsidRPr="008A0F51">
        <w:rPr>
          <w:rFonts w:ascii="Times New Roman" w:eastAsia="Times New Roman" w:hAnsi="Times New Roman" w:cs="Times New Roman"/>
          <w:sz w:val="24"/>
          <w:szCs w:val="24"/>
          <w:lang w:eastAsia="ru-RU"/>
        </w:rPr>
        <w:t>670</w:t>
      </w:r>
      <w:r w:rsidR="00091C7A" w:rsidRPr="008A0F51">
        <w:rPr>
          <w:rFonts w:ascii="Times New Roman" w:eastAsia="Times New Roman" w:hAnsi="Times New Roman" w:cs="Times New Roman"/>
          <w:sz w:val="24"/>
          <w:szCs w:val="24"/>
          <w:lang w:eastAsia="ru-RU"/>
        </w:rPr>
        <w:t xml:space="preserve"> </w:t>
      </w:r>
      <w:proofErr w:type="spellStart"/>
      <w:r w:rsidR="00761828" w:rsidRPr="008A0F51">
        <w:rPr>
          <w:rFonts w:ascii="Times New Roman" w:eastAsia="Times New Roman" w:hAnsi="Times New Roman" w:cs="Times New Roman"/>
          <w:sz w:val="24"/>
          <w:szCs w:val="24"/>
          <w:lang w:eastAsia="ru-RU"/>
        </w:rPr>
        <w:t>госуслуг</w:t>
      </w:r>
      <w:proofErr w:type="spellEnd"/>
      <w:r w:rsidR="00761828" w:rsidRPr="008A0F51">
        <w:rPr>
          <w:rFonts w:ascii="Times New Roman" w:eastAsia="Times New Roman" w:hAnsi="Times New Roman" w:cs="Times New Roman"/>
          <w:sz w:val="24"/>
          <w:szCs w:val="24"/>
          <w:lang w:eastAsia="ru-RU"/>
        </w:rPr>
        <w:t xml:space="preserve"> по психологической поддержке, которая направлена на активизацию позиции безработных граждан по поиску работы, помощь преодолении психологических барьеров, препятствующих трудоустройству.</w:t>
      </w:r>
    </w:p>
    <w:p w14:paraId="69B3DE17" w14:textId="303BBE1C" w:rsidR="00761828" w:rsidRPr="008A0F51" w:rsidRDefault="00761828" w:rsidP="00197FBC">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Основные категории безработных граждан, получивших </w:t>
      </w:r>
      <w:proofErr w:type="spellStart"/>
      <w:r w:rsidRPr="008A0F51">
        <w:rPr>
          <w:rFonts w:ascii="Times New Roman" w:eastAsia="Times New Roman" w:hAnsi="Times New Roman" w:cs="Times New Roman"/>
          <w:sz w:val="24"/>
          <w:szCs w:val="24"/>
          <w:lang w:eastAsia="ru-RU"/>
        </w:rPr>
        <w:t>госуслугу</w:t>
      </w:r>
      <w:proofErr w:type="spellEnd"/>
      <w:r w:rsidRPr="008A0F51">
        <w:rPr>
          <w:rFonts w:ascii="Times New Roman" w:eastAsia="Times New Roman" w:hAnsi="Times New Roman" w:cs="Times New Roman"/>
          <w:sz w:val="24"/>
          <w:szCs w:val="24"/>
          <w:lang w:eastAsia="ru-RU"/>
        </w:rPr>
        <w:t xml:space="preserve"> по психологической поддержке:</w:t>
      </w:r>
    </w:p>
    <w:p w14:paraId="68971937" w14:textId="7616A38F" w:rsidR="00D12584" w:rsidRPr="008A0F51" w:rsidRDefault="00761828" w:rsidP="00D12584">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граждане, относящиеся к категории инвалидов –</w:t>
      </w:r>
      <w:r w:rsidR="00506884" w:rsidRPr="008A0F51">
        <w:t xml:space="preserve"> </w:t>
      </w:r>
      <w:r w:rsidR="00506884" w:rsidRPr="008A0F51">
        <w:rPr>
          <w:rFonts w:ascii="Times New Roman" w:eastAsia="Times New Roman" w:hAnsi="Times New Roman" w:cs="Times New Roman"/>
          <w:sz w:val="24"/>
          <w:szCs w:val="24"/>
          <w:lang w:eastAsia="ru-RU"/>
        </w:rPr>
        <w:t>155 услуг</w:t>
      </w:r>
      <w:r w:rsidRPr="008A0F51">
        <w:rPr>
          <w:rFonts w:ascii="Times New Roman" w:eastAsia="Times New Roman" w:hAnsi="Times New Roman" w:cs="Times New Roman"/>
          <w:sz w:val="24"/>
          <w:szCs w:val="24"/>
          <w:lang w:eastAsia="ru-RU"/>
        </w:rPr>
        <w:t>;</w:t>
      </w:r>
      <w:r w:rsidR="00D12584" w:rsidRPr="008A0F51">
        <w:rPr>
          <w:rFonts w:ascii="Times New Roman" w:eastAsia="Times New Roman" w:hAnsi="Times New Roman" w:cs="Times New Roman"/>
          <w:sz w:val="24"/>
          <w:szCs w:val="24"/>
          <w:lang w:eastAsia="ru-RU"/>
        </w:rPr>
        <w:t xml:space="preserve"> </w:t>
      </w:r>
    </w:p>
    <w:p w14:paraId="345C0527" w14:textId="4BF183FD" w:rsidR="00761828" w:rsidRPr="008A0F51" w:rsidRDefault="00D12584" w:rsidP="00D12584">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граждане 16-29</w:t>
      </w:r>
      <w:r w:rsidR="002B35D5" w:rsidRPr="008A0F51">
        <w:rPr>
          <w:rFonts w:ascii="Times New Roman" w:eastAsia="Times New Roman" w:hAnsi="Times New Roman" w:cs="Times New Roman"/>
          <w:sz w:val="24"/>
          <w:szCs w:val="24"/>
          <w:lang w:eastAsia="ru-RU"/>
        </w:rPr>
        <w:t xml:space="preserve"> лет</w:t>
      </w:r>
      <w:r w:rsidRPr="008A0F51">
        <w:rPr>
          <w:rFonts w:ascii="Times New Roman" w:eastAsia="Times New Roman" w:hAnsi="Times New Roman" w:cs="Times New Roman"/>
          <w:sz w:val="24"/>
          <w:szCs w:val="24"/>
          <w:lang w:eastAsia="ru-RU"/>
        </w:rPr>
        <w:t xml:space="preserve"> –</w:t>
      </w:r>
      <w:r w:rsidR="00506884" w:rsidRPr="008A0F51">
        <w:t xml:space="preserve"> </w:t>
      </w:r>
      <w:r w:rsidR="00506884" w:rsidRPr="008A0F51">
        <w:rPr>
          <w:rFonts w:ascii="Times New Roman" w:eastAsia="Times New Roman" w:hAnsi="Times New Roman" w:cs="Times New Roman"/>
          <w:sz w:val="24"/>
          <w:szCs w:val="24"/>
          <w:lang w:eastAsia="ru-RU"/>
        </w:rPr>
        <w:t xml:space="preserve">73 </w:t>
      </w:r>
      <w:r w:rsidR="00506884" w:rsidRPr="008A0F51">
        <w:rPr>
          <w:rFonts w:ascii="Times New Roman" w:eastAsia="Calibri" w:hAnsi="Times New Roman" w:cs="Times New Roman"/>
          <w:sz w:val="24"/>
          <w:szCs w:val="24"/>
        </w:rPr>
        <w:t>услуги</w:t>
      </w:r>
      <w:r w:rsidRPr="008A0F51">
        <w:rPr>
          <w:rFonts w:ascii="Times New Roman" w:eastAsia="Calibri" w:hAnsi="Times New Roman" w:cs="Times New Roman"/>
          <w:sz w:val="24"/>
          <w:szCs w:val="24"/>
        </w:rPr>
        <w:t>;</w:t>
      </w:r>
    </w:p>
    <w:p w14:paraId="493E791E" w14:textId="6A06532F" w:rsidR="00761828" w:rsidRPr="008A0F51" w:rsidRDefault="00761828" w:rsidP="00D12584">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lastRenderedPageBreak/>
        <w:t>граждане, стремящиеся возобновить трудовую деятельность после длительного (более года) перерыва –</w:t>
      </w:r>
      <w:r w:rsidR="00506884" w:rsidRPr="008A0F51">
        <w:t xml:space="preserve"> </w:t>
      </w:r>
      <w:r w:rsidR="00506884" w:rsidRPr="008A0F51">
        <w:rPr>
          <w:rFonts w:ascii="Times New Roman" w:eastAsia="Times New Roman" w:hAnsi="Times New Roman" w:cs="Times New Roman"/>
          <w:sz w:val="24"/>
          <w:szCs w:val="24"/>
          <w:lang w:eastAsia="ru-RU"/>
        </w:rPr>
        <w:t xml:space="preserve">72 </w:t>
      </w:r>
      <w:r w:rsidR="00506884" w:rsidRPr="008A0F51">
        <w:rPr>
          <w:rFonts w:ascii="Times New Roman" w:eastAsia="Calibri" w:hAnsi="Times New Roman" w:cs="Times New Roman"/>
          <w:sz w:val="24"/>
          <w:szCs w:val="24"/>
        </w:rPr>
        <w:t>услуги</w:t>
      </w:r>
      <w:r w:rsidRPr="008A0F51">
        <w:rPr>
          <w:rFonts w:ascii="Times New Roman" w:eastAsia="Times New Roman" w:hAnsi="Times New Roman" w:cs="Times New Roman"/>
          <w:sz w:val="24"/>
          <w:szCs w:val="24"/>
          <w:lang w:eastAsia="ru-RU"/>
        </w:rPr>
        <w:t>;</w:t>
      </w:r>
    </w:p>
    <w:p w14:paraId="31617C52" w14:textId="4C818A2D" w:rsidR="006E44FD" w:rsidRPr="008A0F51" w:rsidRDefault="00761828" w:rsidP="00D12584">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граждане, уволенные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 </w:t>
      </w:r>
      <w:r w:rsidR="00506884" w:rsidRPr="008A0F51">
        <w:rPr>
          <w:rFonts w:ascii="Times New Roman" w:eastAsia="Times New Roman" w:hAnsi="Times New Roman" w:cs="Times New Roman"/>
          <w:sz w:val="24"/>
          <w:szCs w:val="24"/>
          <w:lang w:eastAsia="ru-RU"/>
        </w:rPr>
        <w:t>73 услуги</w:t>
      </w:r>
      <w:r w:rsidR="00D12584" w:rsidRPr="008A0F51">
        <w:rPr>
          <w:rFonts w:ascii="Times New Roman" w:eastAsia="Times New Roman" w:hAnsi="Times New Roman" w:cs="Times New Roman"/>
          <w:sz w:val="24"/>
          <w:szCs w:val="24"/>
          <w:lang w:eastAsia="ru-RU"/>
        </w:rPr>
        <w:t>.</w:t>
      </w:r>
    </w:p>
    <w:p w14:paraId="60E74306" w14:textId="54506EEB" w:rsidR="009D45AE" w:rsidRPr="008A0F51" w:rsidRDefault="00AF6018" w:rsidP="00197FBC">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Дополнительно, </w:t>
      </w:r>
      <w:r w:rsidR="00A53D90" w:rsidRPr="008A0F51">
        <w:rPr>
          <w:rFonts w:ascii="Times New Roman" w:eastAsia="Times New Roman" w:hAnsi="Times New Roman" w:cs="Times New Roman"/>
          <w:sz w:val="24"/>
          <w:szCs w:val="24"/>
          <w:lang w:eastAsia="ru-RU"/>
        </w:rPr>
        <w:t xml:space="preserve">в отчетном периоде </w:t>
      </w:r>
      <w:r w:rsidR="00761828" w:rsidRPr="008A0F51">
        <w:rPr>
          <w:rFonts w:ascii="Times New Roman" w:eastAsia="Times New Roman" w:hAnsi="Times New Roman" w:cs="Times New Roman"/>
          <w:sz w:val="24"/>
          <w:szCs w:val="24"/>
          <w:lang w:eastAsia="ru-RU"/>
        </w:rPr>
        <w:t>проведен</w:t>
      </w:r>
      <w:r w:rsidR="00506884" w:rsidRPr="008A0F51">
        <w:rPr>
          <w:rFonts w:ascii="Times New Roman" w:eastAsia="Times New Roman" w:hAnsi="Times New Roman" w:cs="Times New Roman"/>
          <w:sz w:val="24"/>
          <w:szCs w:val="24"/>
          <w:lang w:eastAsia="ru-RU"/>
        </w:rPr>
        <w:t xml:space="preserve">ы </w:t>
      </w:r>
      <w:r w:rsidR="00761828" w:rsidRPr="008A0F51">
        <w:rPr>
          <w:rFonts w:ascii="Times New Roman" w:eastAsia="Times New Roman" w:hAnsi="Times New Roman" w:cs="Times New Roman"/>
          <w:sz w:val="24"/>
          <w:szCs w:val="24"/>
          <w:lang w:eastAsia="ru-RU"/>
        </w:rPr>
        <w:t>мероприяти</w:t>
      </w:r>
      <w:r w:rsidR="00506884" w:rsidRPr="008A0F51">
        <w:rPr>
          <w:rFonts w:ascii="Times New Roman" w:eastAsia="Times New Roman" w:hAnsi="Times New Roman" w:cs="Times New Roman"/>
          <w:sz w:val="24"/>
          <w:szCs w:val="24"/>
          <w:lang w:eastAsia="ru-RU"/>
        </w:rPr>
        <w:t>я</w:t>
      </w:r>
      <w:r w:rsidR="00761828" w:rsidRPr="008A0F51">
        <w:rPr>
          <w:rFonts w:ascii="Times New Roman" w:eastAsia="Times New Roman" w:hAnsi="Times New Roman" w:cs="Times New Roman"/>
          <w:sz w:val="24"/>
          <w:szCs w:val="24"/>
          <w:lang w:eastAsia="ru-RU"/>
        </w:rPr>
        <w:t xml:space="preserve"> </w:t>
      </w:r>
      <w:r w:rsidR="00C74538" w:rsidRPr="008A0F51">
        <w:rPr>
          <w:rFonts w:ascii="Times New Roman" w:eastAsia="Times New Roman" w:hAnsi="Times New Roman" w:cs="Times New Roman"/>
          <w:sz w:val="24"/>
          <w:szCs w:val="24"/>
          <w:lang w:eastAsia="ru-RU"/>
        </w:rPr>
        <w:t xml:space="preserve">по психологической поддержке </w:t>
      </w:r>
      <w:r w:rsidR="00506884" w:rsidRPr="008A0F51">
        <w:rPr>
          <w:rFonts w:ascii="Times New Roman" w:eastAsia="Times New Roman" w:hAnsi="Times New Roman" w:cs="Times New Roman"/>
          <w:sz w:val="24"/>
          <w:szCs w:val="24"/>
          <w:lang w:eastAsia="ru-RU"/>
        </w:rPr>
        <w:t xml:space="preserve">для </w:t>
      </w:r>
      <w:r w:rsidR="00C74538" w:rsidRPr="008A0F51">
        <w:rPr>
          <w:rFonts w:ascii="Times New Roman" w:eastAsia="Times New Roman" w:hAnsi="Times New Roman" w:cs="Times New Roman"/>
          <w:sz w:val="24"/>
          <w:szCs w:val="24"/>
          <w:lang w:eastAsia="ru-RU"/>
        </w:rPr>
        <w:t xml:space="preserve">безработных  и </w:t>
      </w:r>
      <w:r w:rsidR="00506884" w:rsidRPr="008A0F51">
        <w:rPr>
          <w:rFonts w:ascii="Times New Roman" w:eastAsia="Times New Roman" w:hAnsi="Times New Roman" w:cs="Times New Roman"/>
          <w:sz w:val="24"/>
          <w:szCs w:val="24"/>
          <w:lang w:eastAsia="ru-RU"/>
        </w:rPr>
        <w:t xml:space="preserve">ищущих </w:t>
      </w:r>
      <w:r w:rsidR="00C74538" w:rsidRPr="008A0F51">
        <w:rPr>
          <w:rFonts w:ascii="Times New Roman" w:eastAsia="Times New Roman" w:hAnsi="Times New Roman" w:cs="Times New Roman"/>
          <w:sz w:val="24"/>
          <w:szCs w:val="24"/>
          <w:lang w:eastAsia="ru-RU"/>
        </w:rPr>
        <w:t>работу</w:t>
      </w:r>
      <w:r w:rsidR="00506884" w:rsidRPr="008A0F51">
        <w:rPr>
          <w:rFonts w:ascii="Times New Roman" w:eastAsia="Times New Roman" w:hAnsi="Times New Roman" w:cs="Times New Roman"/>
          <w:sz w:val="24"/>
          <w:szCs w:val="24"/>
          <w:lang w:eastAsia="ru-RU"/>
        </w:rPr>
        <w:t xml:space="preserve"> граждан </w:t>
      </w:r>
      <w:r w:rsidR="00761828" w:rsidRPr="008A0F51">
        <w:rPr>
          <w:rFonts w:ascii="Times New Roman" w:eastAsia="Times New Roman" w:hAnsi="Times New Roman" w:cs="Times New Roman"/>
          <w:sz w:val="24"/>
          <w:szCs w:val="24"/>
          <w:lang w:eastAsia="ru-RU"/>
        </w:rPr>
        <w:t xml:space="preserve">в формате </w:t>
      </w:r>
      <w:r w:rsidR="00E85A27" w:rsidRPr="008A0F51">
        <w:rPr>
          <w:rFonts w:ascii="Times New Roman" w:eastAsia="Times New Roman" w:hAnsi="Times New Roman" w:cs="Times New Roman"/>
          <w:sz w:val="24"/>
          <w:szCs w:val="24"/>
          <w:lang w:eastAsia="ru-RU"/>
        </w:rPr>
        <w:t xml:space="preserve">тренингов, </w:t>
      </w:r>
      <w:r w:rsidR="00761828" w:rsidRPr="008A0F51">
        <w:rPr>
          <w:rFonts w:ascii="Times New Roman" w:eastAsia="Times New Roman" w:hAnsi="Times New Roman" w:cs="Times New Roman"/>
          <w:sz w:val="24"/>
          <w:szCs w:val="24"/>
          <w:lang w:eastAsia="ru-RU"/>
        </w:rPr>
        <w:t>семинаров</w:t>
      </w:r>
      <w:r w:rsidR="00C74538" w:rsidRPr="008A0F51">
        <w:rPr>
          <w:rFonts w:ascii="Times New Roman" w:eastAsia="Times New Roman" w:hAnsi="Times New Roman" w:cs="Times New Roman"/>
          <w:sz w:val="24"/>
          <w:szCs w:val="24"/>
          <w:lang w:eastAsia="ru-RU"/>
        </w:rPr>
        <w:t xml:space="preserve"> </w:t>
      </w:r>
      <w:r w:rsidR="00DA437B" w:rsidRPr="008A0F51">
        <w:rPr>
          <w:rFonts w:ascii="Times New Roman" w:eastAsia="Times New Roman" w:hAnsi="Times New Roman" w:cs="Times New Roman"/>
          <w:sz w:val="24"/>
          <w:szCs w:val="24"/>
          <w:lang w:eastAsia="ru-RU"/>
        </w:rPr>
        <w:t>и</w:t>
      </w:r>
      <w:r w:rsidR="00761828" w:rsidRPr="008A0F51">
        <w:rPr>
          <w:rFonts w:ascii="Times New Roman" w:eastAsia="Times New Roman" w:hAnsi="Times New Roman" w:cs="Times New Roman"/>
          <w:sz w:val="24"/>
          <w:szCs w:val="24"/>
          <w:lang w:eastAsia="ru-RU"/>
        </w:rPr>
        <w:t xml:space="preserve"> </w:t>
      </w:r>
      <w:r w:rsidR="00DA437B" w:rsidRPr="008A0F51">
        <w:rPr>
          <w:rFonts w:ascii="Times New Roman" w:eastAsia="Times New Roman" w:hAnsi="Times New Roman" w:cs="Times New Roman"/>
          <w:sz w:val="24"/>
          <w:szCs w:val="24"/>
          <w:lang w:eastAsia="ru-RU"/>
        </w:rPr>
        <w:t>встреч</w:t>
      </w:r>
      <w:r w:rsidR="00C74538" w:rsidRPr="008A0F51">
        <w:rPr>
          <w:rFonts w:ascii="Times New Roman" w:eastAsia="Times New Roman" w:hAnsi="Times New Roman" w:cs="Times New Roman"/>
          <w:sz w:val="24"/>
          <w:szCs w:val="24"/>
          <w:lang w:eastAsia="ru-RU"/>
        </w:rPr>
        <w:t xml:space="preserve">. </w:t>
      </w:r>
      <w:r w:rsidR="009D45AE" w:rsidRPr="008A0F51">
        <w:rPr>
          <w:rFonts w:ascii="Times New Roman" w:eastAsia="Times New Roman" w:hAnsi="Times New Roman" w:cs="Times New Roman"/>
          <w:sz w:val="24"/>
          <w:szCs w:val="24"/>
          <w:lang w:eastAsia="ru-RU"/>
        </w:rPr>
        <w:t>По итогам проведенного анализа за отчетный период количество трудоустроенных граждан получивших услугу по психологической подде</w:t>
      </w:r>
      <w:r w:rsidR="005260DE" w:rsidRPr="008A0F51">
        <w:rPr>
          <w:rFonts w:ascii="Times New Roman" w:eastAsia="Times New Roman" w:hAnsi="Times New Roman" w:cs="Times New Roman"/>
          <w:sz w:val="24"/>
          <w:szCs w:val="24"/>
          <w:lang w:eastAsia="ru-RU"/>
        </w:rPr>
        <w:t>ржке составило</w:t>
      </w:r>
      <w:r w:rsidR="00D12584" w:rsidRPr="008A0F51">
        <w:rPr>
          <w:rFonts w:ascii="Times New Roman" w:eastAsia="Times New Roman" w:hAnsi="Times New Roman" w:cs="Times New Roman"/>
          <w:sz w:val="24"/>
          <w:szCs w:val="24"/>
          <w:lang w:eastAsia="ru-RU"/>
        </w:rPr>
        <w:t xml:space="preserve"> </w:t>
      </w:r>
      <w:r w:rsidR="005948A2" w:rsidRPr="008A0F51">
        <w:rPr>
          <w:rFonts w:ascii="Times New Roman" w:eastAsia="Times New Roman" w:hAnsi="Times New Roman" w:cs="Times New Roman"/>
          <w:sz w:val="24"/>
          <w:szCs w:val="24"/>
          <w:lang w:eastAsia="ru-RU"/>
        </w:rPr>
        <w:t>185</w:t>
      </w:r>
      <w:r w:rsidR="00471145" w:rsidRPr="008A0F51">
        <w:rPr>
          <w:rFonts w:ascii="Times New Roman" w:eastAsia="Times New Roman" w:hAnsi="Times New Roman" w:cs="Times New Roman"/>
          <w:sz w:val="24"/>
          <w:szCs w:val="24"/>
          <w:lang w:eastAsia="ru-RU"/>
        </w:rPr>
        <w:t xml:space="preserve"> </w:t>
      </w:r>
      <w:r w:rsidR="005260DE" w:rsidRPr="008A0F51">
        <w:rPr>
          <w:rFonts w:ascii="Times New Roman" w:eastAsia="Times New Roman" w:hAnsi="Times New Roman" w:cs="Times New Roman"/>
          <w:sz w:val="24"/>
          <w:szCs w:val="24"/>
          <w:lang w:eastAsia="ru-RU"/>
        </w:rPr>
        <w:t>человек</w:t>
      </w:r>
      <w:r w:rsidR="005948A2" w:rsidRPr="008A0F51">
        <w:rPr>
          <w:rFonts w:ascii="Times New Roman" w:eastAsia="Times New Roman" w:hAnsi="Times New Roman" w:cs="Times New Roman"/>
          <w:sz w:val="24"/>
          <w:szCs w:val="24"/>
          <w:lang w:eastAsia="ru-RU"/>
        </w:rPr>
        <w:t>, что составляе</w:t>
      </w:r>
      <w:r w:rsidR="00261257" w:rsidRPr="008A0F51">
        <w:rPr>
          <w:rFonts w:ascii="Times New Roman" w:eastAsia="Times New Roman" w:hAnsi="Times New Roman" w:cs="Times New Roman"/>
          <w:sz w:val="24"/>
          <w:szCs w:val="24"/>
          <w:lang w:eastAsia="ru-RU"/>
        </w:rPr>
        <w:t>т 28,1</w:t>
      </w:r>
      <w:r w:rsidR="005948A2" w:rsidRPr="008A0F51">
        <w:rPr>
          <w:rFonts w:ascii="Times New Roman" w:eastAsia="Times New Roman" w:hAnsi="Times New Roman" w:cs="Times New Roman"/>
          <w:sz w:val="24"/>
          <w:szCs w:val="24"/>
          <w:lang w:eastAsia="ru-RU"/>
        </w:rPr>
        <w:t xml:space="preserve">% </w:t>
      </w:r>
      <w:r w:rsidR="00C74538" w:rsidRPr="008A0F51">
        <w:rPr>
          <w:rFonts w:ascii="Times New Roman" w:eastAsia="Times New Roman" w:hAnsi="Times New Roman" w:cs="Times New Roman"/>
          <w:sz w:val="24"/>
          <w:szCs w:val="24"/>
          <w:lang w:eastAsia="ru-RU"/>
        </w:rPr>
        <w:br/>
      </w:r>
      <w:r w:rsidR="005948A2" w:rsidRPr="008A0F51">
        <w:rPr>
          <w:rFonts w:ascii="Times New Roman" w:eastAsia="Times New Roman" w:hAnsi="Times New Roman" w:cs="Times New Roman"/>
          <w:sz w:val="24"/>
          <w:szCs w:val="24"/>
          <w:lang w:eastAsia="ru-RU"/>
        </w:rPr>
        <w:t xml:space="preserve">от количества безработных граждан получивших услуги по психологической поддержке. </w:t>
      </w:r>
    </w:p>
    <w:p w14:paraId="49963E4B" w14:textId="77777777" w:rsidR="00A34A6F" w:rsidRPr="008A0F51" w:rsidRDefault="00A34A6F" w:rsidP="00137ACB">
      <w:pPr>
        <w:spacing w:after="0" w:line="240" w:lineRule="auto"/>
        <w:rPr>
          <w:rFonts w:ascii="Times New Roman" w:eastAsia="Times New Roman" w:hAnsi="Times New Roman" w:cs="Times New Roman"/>
          <w:b/>
          <w:bCs/>
          <w:color w:val="002060"/>
          <w:sz w:val="16"/>
          <w:szCs w:val="16"/>
          <w:lang w:eastAsia="ru-RU"/>
        </w:rPr>
      </w:pPr>
    </w:p>
    <w:p w14:paraId="3966E492" w14:textId="77777777" w:rsidR="00761828" w:rsidRPr="008A0F51" w:rsidRDefault="00761828" w:rsidP="00761828">
      <w:pPr>
        <w:spacing w:after="0" w:line="240" w:lineRule="auto"/>
        <w:ind w:firstLine="567"/>
        <w:jc w:val="center"/>
        <w:rPr>
          <w:rFonts w:ascii="Times New Roman" w:eastAsia="Times New Roman" w:hAnsi="Times New Roman" w:cs="Times New Roman"/>
          <w:b/>
          <w:bCs/>
          <w:color w:val="002060"/>
          <w:sz w:val="24"/>
          <w:szCs w:val="24"/>
          <w:lang w:eastAsia="ru-RU"/>
        </w:rPr>
      </w:pPr>
      <w:r w:rsidRPr="008A0F51">
        <w:rPr>
          <w:rFonts w:ascii="Times New Roman" w:eastAsia="Times New Roman" w:hAnsi="Times New Roman" w:cs="Times New Roman"/>
          <w:b/>
          <w:bCs/>
          <w:color w:val="002060"/>
          <w:sz w:val="24"/>
          <w:szCs w:val="24"/>
          <w:lang w:eastAsia="ru-RU"/>
        </w:rPr>
        <w:t>Социальная адаптация безработных граждан на рынке труда</w:t>
      </w:r>
    </w:p>
    <w:p w14:paraId="3B5B800B" w14:textId="77777777" w:rsidR="00761828" w:rsidRPr="008A0F51" w:rsidRDefault="00761828" w:rsidP="00761828">
      <w:pPr>
        <w:spacing w:after="0" w:line="240" w:lineRule="auto"/>
        <w:rPr>
          <w:rFonts w:ascii="Times New Roman" w:eastAsia="Times New Roman" w:hAnsi="Times New Roman" w:cs="Times New Roman"/>
          <w:color w:val="0070C0"/>
          <w:sz w:val="16"/>
          <w:szCs w:val="16"/>
          <w:lang w:eastAsia="ru-RU"/>
        </w:rPr>
      </w:pPr>
    </w:p>
    <w:p w14:paraId="404BF904" w14:textId="77777777" w:rsidR="00761828" w:rsidRPr="008A0F51" w:rsidRDefault="00761828" w:rsidP="00197FBC">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Социальная адаптация безработных граждан направлена на оказание практической помощи безработным гражданам в выработке эффективного поведения на рынке труда, путем обучения                и отработки навыков поиска работы, организации поиска работы, а также на повышение мотивации граждан к труду. </w:t>
      </w:r>
    </w:p>
    <w:p w14:paraId="4E147F21" w14:textId="45FA2271" w:rsidR="00DA437B" w:rsidRPr="008A0F51" w:rsidRDefault="00C74538" w:rsidP="00197FBC">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В </w:t>
      </w:r>
      <w:r w:rsidR="00261257" w:rsidRPr="008A0F51">
        <w:rPr>
          <w:rFonts w:ascii="Times New Roman" w:eastAsia="Times New Roman" w:hAnsi="Times New Roman" w:cs="Times New Roman"/>
          <w:sz w:val="24"/>
          <w:szCs w:val="24"/>
          <w:lang w:eastAsia="ru-RU"/>
        </w:rPr>
        <w:t>1</w:t>
      </w:r>
      <w:r w:rsidRPr="008A0F51">
        <w:rPr>
          <w:rFonts w:ascii="Times New Roman" w:eastAsia="Times New Roman" w:hAnsi="Times New Roman" w:cs="Times New Roman"/>
          <w:sz w:val="24"/>
          <w:szCs w:val="24"/>
          <w:lang w:eastAsia="ru-RU"/>
        </w:rPr>
        <w:t xml:space="preserve"> </w:t>
      </w:r>
      <w:proofErr w:type="gramStart"/>
      <w:r w:rsidRPr="008A0F51">
        <w:rPr>
          <w:rFonts w:ascii="Times New Roman" w:eastAsia="Times New Roman" w:hAnsi="Times New Roman" w:cs="Times New Roman"/>
          <w:sz w:val="24"/>
          <w:szCs w:val="24"/>
          <w:lang w:eastAsia="ru-RU"/>
        </w:rPr>
        <w:t>квартале</w:t>
      </w:r>
      <w:proofErr w:type="gramEnd"/>
      <w:r w:rsidRPr="008A0F51">
        <w:rPr>
          <w:rFonts w:ascii="Times New Roman" w:eastAsia="Times New Roman" w:hAnsi="Times New Roman" w:cs="Times New Roman"/>
          <w:sz w:val="24"/>
          <w:szCs w:val="24"/>
          <w:lang w:eastAsia="ru-RU"/>
        </w:rPr>
        <w:t xml:space="preserve"> 2024 года </w:t>
      </w:r>
      <w:r w:rsidR="00116EB3" w:rsidRPr="008A0F51">
        <w:rPr>
          <w:rFonts w:ascii="Times New Roman" w:eastAsia="Times New Roman" w:hAnsi="Times New Roman" w:cs="Times New Roman"/>
          <w:sz w:val="24"/>
          <w:szCs w:val="24"/>
          <w:lang w:eastAsia="ru-RU"/>
        </w:rPr>
        <w:t>б</w:t>
      </w:r>
      <w:r w:rsidR="00DA437B" w:rsidRPr="008A0F51">
        <w:rPr>
          <w:rFonts w:ascii="Times New Roman" w:eastAsia="Times New Roman" w:hAnsi="Times New Roman" w:cs="Times New Roman"/>
          <w:sz w:val="24"/>
          <w:szCs w:val="24"/>
          <w:lang w:eastAsia="ru-RU"/>
        </w:rPr>
        <w:t xml:space="preserve">езработным гражданам оказано </w:t>
      </w:r>
      <w:r w:rsidR="00F149F0" w:rsidRPr="008A0F51">
        <w:rPr>
          <w:rFonts w:ascii="Times New Roman" w:eastAsia="Times New Roman" w:hAnsi="Times New Roman" w:cs="Times New Roman"/>
          <w:sz w:val="24"/>
          <w:szCs w:val="24"/>
          <w:lang w:eastAsia="ru-RU"/>
        </w:rPr>
        <w:t>672</w:t>
      </w:r>
      <w:r w:rsidR="00DA437B" w:rsidRPr="008A0F51">
        <w:rPr>
          <w:rFonts w:ascii="Times New Roman" w:eastAsia="Times New Roman" w:hAnsi="Times New Roman" w:cs="Times New Roman"/>
          <w:sz w:val="24"/>
          <w:szCs w:val="24"/>
          <w:lang w:eastAsia="ru-RU"/>
        </w:rPr>
        <w:t xml:space="preserve"> </w:t>
      </w:r>
      <w:proofErr w:type="spellStart"/>
      <w:r w:rsidR="00DA437B" w:rsidRPr="008A0F51">
        <w:rPr>
          <w:rFonts w:ascii="Times New Roman" w:eastAsia="Times New Roman" w:hAnsi="Times New Roman" w:cs="Times New Roman"/>
          <w:sz w:val="24"/>
          <w:szCs w:val="24"/>
          <w:lang w:eastAsia="ru-RU"/>
        </w:rPr>
        <w:t>госуслуг</w:t>
      </w:r>
      <w:r w:rsidR="00116EB3" w:rsidRPr="008A0F51">
        <w:rPr>
          <w:rFonts w:ascii="Times New Roman" w:eastAsia="Times New Roman" w:hAnsi="Times New Roman" w:cs="Times New Roman"/>
          <w:sz w:val="24"/>
          <w:szCs w:val="24"/>
          <w:lang w:eastAsia="ru-RU"/>
        </w:rPr>
        <w:t>и</w:t>
      </w:r>
      <w:proofErr w:type="spellEnd"/>
      <w:r w:rsidR="00DA437B" w:rsidRPr="008A0F51">
        <w:rPr>
          <w:rFonts w:ascii="Times New Roman" w:eastAsia="Times New Roman" w:hAnsi="Times New Roman" w:cs="Times New Roman"/>
          <w:sz w:val="24"/>
          <w:szCs w:val="24"/>
          <w:lang w:eastAsia="ru-RU"/>
        </w:rPr>
        <w:t>.</w:t>
      </w:r>
    </w:p>
    <w:p w14:paraId="05E34707" w14:textId="541037CF" w:rsidR="00DA437B" w:rsidRPr="008A0F51" w:rsidRDefault="00DA437B" w:rsidP="00197FBC">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Основные категории безработных граждан, получившие </w:t>
      </w:r>
      <w:proofErr w:type="spellStart"/>
      <w:r w:rsidRPr="008A0F51">
        <w:rPr>
          <w:rFonts w:ascii="Times New Roman" w:eastAsia="Times New Roman" w:hAnsi="Times New Roman" w:cs="Times New Roman"/>
          <w:sz w:val="24"/>
          <w:szCs w:val="24"/>
          <w:lang w:eastAsia="ru-RU"/>
        </w:rPr>
        <w:t>госуслугу</w:t>
      </w:r>
      <w:proofErr w:type="spellEnd"/>
      <w:r w:rsidRPr="008A0F51">
        <w:rPr>
          <w:rFonts w:ascii="Times New Roman" w:eastAsia="Times New Roman" w:hAnsi="Times New Roman" w:cs="Times New Roman"/>
          <w:sz w:val="24"/>
          <w:szCs w:val="24"/>
          <w:lang w:eastAsia="ru-RU"/>
        </w:rPr>
        <w:t xml:space="preserve"> по социальной адаптации:</w:t>
      </w:r>
    </w:p>
    <w:p w14:paraId="68041733" w14:textId="0B13E52A" w:rsidR="00D12584" w:rsidRPr="008A0F51" w:rsidRDefault="00D12584" w:rsidP="00D12584">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инвалид</w:t>
      </w:r>
      <w:r w:rsidR="001B2A51" w:rsidRPr="008A0F51">
        <w:rPr>
          <w:rFonts w:ascii="Times New Roman" w:eastAsia="Times New Roman" w:hAnsi="Times New Roman" w:cs="Times New Roman"/>
          <w:sz w:val="24"/>
          <w:szCs w:val="24"/>
          <w:lang w:eastAsia="ru-RU"/>
        </w:rPr>
        <w:t>ы</w:t>
      </w:r>
      <w:r w:rsidRPr="008A0F51">
        <w:rPr>
          <w:rFonts w:ascii="Times New Roman" w:eastAsia="Times New Roman" w:hAnsi="Times New Roman" w:cs="Times New Roman"/>
          <w:sz w:val="24"/>
          <w:szCs w:val="24"/>
          <w:lang w:eastAsia="ru-RU"/>
        </w:rPr>
        <w:t xml:space="preserve"> - </w:t>
      </w:r>
      <w:r w:rsidR="00F149F0" w:rsidRPr="008A0F51">
        <w:rPr>
          <w:rFonts w:ascii="Times New Roman" w:eastAsia="Times New Roman" w:hAnsi="Times New Roman" w:cs="Times New Roman"/>
          <w:sz w:val="24"/>
          <w:szCs w:val="24"/>
          <w:lang w:eastAsia="ru-RU"/>
        </w:rPr>
        <w:t>158</w:t>
      </w:r>
      <w:r w:rsidR="00116EB3" w:rsidRPr="008A0F51">
        <w:rPr>
          <w:rFonts w:ascii="Times New Roman" w:eastAsia="Times New Roman" w:hAnsi="Times New Roman" w:cs="Times New Roman"/>
          <w:sz w:val="24"/>
          <w:szCs w:val="24"/>
          <w:lang w:eastAsia="ru-RU"/>
        </w:rPr>
        <w:t xml:space="preserve"> </w:t>
      </w:r>
      <w:r w:rsidR="00F149F0" w:rsidRPr="008A0F51">
        <w:rPr>
          <w:rFonts w:ascii="Times New Roman" w:eastAsia="Calibri" w:hAnsi="Times New Roman" w:cs="Times New Roman"/>
          <w:sz w:val="24"/>
          <w:szCs w:val="24"/>
        </w:rPr>
        <w:t>услуг</w:t>
      </w:r>
      <w:r w:rsidRPr="008A0F51">
        <w:rPr>
          <w:rFonts w:ascii="Times New Roman" w:eastAsia="Times New Roman" w:hAnsi="Times New Roman" w:cs="Times New Roman"/>
          <w:sz w:val="24"/>
          <w:szCs w:val="24"/>
          <w:lang w:eastAsia="ru-RU"/>
        </w:rPr>
        <w:t xml:space="preserve">; </w:t>
      </w:r>
    </w:p>
    <w:p w14:paraId="51AE1819" w14:textId="154B2B3E" w:rsidR="00197FBC" w:rsidRPr="008A0F51" w:rsidRDefault="00197FBC" w:rsidP="00197FBC">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граждан</w:t>
      </w:r>
      <w:r w:rsidR="004B6C71" w:rsidRPr="008A0F51">
        <w:rPr>
          <w:rFonts w:ascii="Times New Roman" w:eastAsia="Times New Roman" w:hAnsi="Times New Roman" w:cs="Times New Roman"/>
          <w:sz w:val="24"/>
          <w:szCs w:val="24"/>
          <w:lang w:eastAsia="ru-RU"/>
        </w:rPr>
        <w:t>е</w:t>
      </w:r>
      <w:r w:rsidRPr="008A0F51">
        <w:rPr>
          <w:rFonts w:ascii="Times New Roman" w:eastAsia="Times New Roman" w:hAnsi="Times New Roman" w:cs="Times New Roman"/>
          <w:sz w:val="24"/>
          <w:szCs w:val="24"/>
          <w:lang w:eastAsia="ru-RU"/>
        </w:rPr>
        <w:t xml:space="preserve"> в возрасте 16-29 лет </w:t>
      </w:r>
      <w:r w:rsidR="003A4411" w:rsidRPr="008A0F51">
        <w:rPr>
          <w:rFonts w:ascii="Times New Roman" w:eastAsia="Times New Roman" w:hAnsi="Times New Roman" w:cs="Times New Roman"/>
          <w:sz w:val="24"/>
          <w:szCs w:val="24"/>
          <w:lang w:eastAsia="ru-RU"/>
        </w:rPr>
        <w:t>–</w:t>
      </w:r>
      <w:r w:rsidR="00F149F0" w:rsidRPr="008A0F51">
        <w:t xml:space="preserve"> </w:t>
      </w:r>
      <w:r w:rsidR="00F149F0" w:rsidRPr="008A0F51">
        <w:rPr>
          <w:rFonts w:ascii="Times New Roman" w:eastAsia="Times New Roman" w:hAnsi="Times New Roman" w:cs="Times New Roman"/>
          <w:sz w:val="24"/>
          <w:szCs w:val="24"/>
          <w:lang w:eastAsia="ru-RU"/>
        </w:rPr>
        <w:t xml:space="preserve">75 </w:t>
      </w:r>
      <w:r w:rsidR="00F149F0" w:rsidRPr="008A0F51">
        <w:rPr>
          <w:rFonts w:ascii="Times New Roman" w:eastAsia="Calibri" w:hAnsi="Times New Roman" w:cs="Times New Roman"/>
          <w:sz w:val="24"/>
          <w:szCs w:val="24"/>
        </w:rPr>
        <w:t>услуг</w:t>
      </w:r>
      <w:r w:rsidRPr="008A0F51">
        <w:rPr>
          <w:rFonts w:ascii="Times New Roman" w:eastAsia="Times New Roman" w:hAnsi="Times New Roman" w:cs="Times New Roman"/>
          <w:sz w:val="24"/>
          <w:szCs w:val="24"/>
          <w:lang w:eastAsia="ru-RU"/>
        </w:rPr>
        <w:t xml:space="preserve">; </w:t>
      </w:r>
    </w:p>
    <w:p w14:paraId="3D9CF22F" w14:textId="7FC698BA" w:rsidR="00761828" w:rsidRPr="008A0F51" w:rsidRDefault="00052A45" w:rsidP="00197FBC">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граждан</w:t>
      </w:r>
      <w:r w:rsidR="004B6C71" w:rsidRPr="008A0F51">
        <w:rPr>
          <w:rFonts w:ascii="Times New Roman" w:eastAsia="Times New Roman" w:hAnsi="Times New Roman" w:cs="Times New Roman"/>
          <w:sz w:val="24"/>
          <w:szCs w:val="24"/>
          <w:lang w:eastAsia="ru-RU"/>
        </w:rPr>
        <w:t>е</w:t>
      </w:r>
      <w:r w:rsidRPr="008A0F51">
        <w:rPr>
          <w:rFonts w:ascii="Times New Roman" w:eastAsia="Times New Roman" w:hAnsi="Times New Roman" w:cs="Times New Roman"/>
          <w:sz w:val="24"/>
          <w:szCs w:val="24"/>
          <w:lang w:eastAsia="ru-RU"/>
        </w:rPr>
        <w:t xml:space="preserve">, </w:t>
      </w:r>
      <w:proofErr w:type="gramStart"/>
      <w:r w:rsidRPr="008A0F51">
        <w:rPr>
          <w:rFonts w:ascii="Times New Roman" w:eastAsia="Times New Roman" w:hAnsi="Times New Roman" w:cs="Times New Roman"/>
          <w:sz w:val="24"/>
          <w:szCs w:val="24"/>
          <w:lang w:eastAsia="ru-RU"/>
        </w:rPr>
        <w:t>стремящихся</w:t>
      </w:r>
      <w:proofErr w:type="gramEnd"/>
      <w:r w:rsidRPr="008A0F51">
        <w:rPr>
          <w:rFonts w:ascii="Times New Roman" w:eastAsia="Times New Roman" w:hAnsi="Times New Roman" w:cs="Times New Roman"/>
          <w:sz w:val="24"/>
          <w:szCs w:val="24"/>
          <w:lang w:eastAsia="ru-RU"/>
        </w:rPr>
        <w:t xml:space="preserve"> возобновить трудовую деятельность после длительного (более года) перерыва в работе </w:t>
      </w:r>
      <w:r w:rsidR="006E18F2" w:rsidRPr="008A0F51">
        <w:rPr>
          <w:rFonts w:ascii="Times New Roman" w:eastAsia="Times New Roman" w:hAnsi="Times New Roman" w:cs="Times New Roman"/>
          <w:sz w:val="24"/>
          <w:szCs w:val="24"/>
          <w:lang w:eastAsia="ru-RU"/>
        </w:rPr>
        <w:t xml:space="preserve"> - </w:t>
      </w:r>
      <w:r w:rsidR="00F149F0" w:rsidRPr="008A0F51">
        <w:rPr>
          <w:rFonts w:ascii="Times New Roman" w:eastAsia="Times New Roman" w:hAnsi="Times New Roman" w:cs="Times New Roman"/>
          <w:sz w:val="24"/>
          <w:szCs w:val="24"/>
          <w:lang w:eastAsia="ru-RU"/>
        </w:rPr>
        <w:t>73 услуги</w:t>
      </w:r>
      <w:r w:rsidR="00197FBC" w:rsidRPr="008A0F51">
        <w:rPr>
          <w:rFonts w:ascii="Times New Roman" w:eastAsia="Calibri" w:hAnsi="Times New Roman" w:cs="Times New Roman"/>
          <w:sz w:val="24"/>
          <w:szCs w:val="24"/>
        </w:rPr>
        <w:t>.</w:t>
      </w:r>
    </w:p>
    <w:p w14:paraId="2D84C8B2" w14:textId="38F2383C" w:rsidR="00506884" w:rsidRPr="008A0F51" w:rsidRDefault="00506884" w:rsidP="00684D5C">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Дополнительно, в отчетном периоде проведены мероприятия</w:t>
      </w:r>
      <w:r w:rsidR="00F149F0" w:rsidRPr="008A0F51">
        <w:rPr>
          <w:rFonts w:ascii="Times New Roman" w:eastAsia="Times New Roman" w:hAnsi="Times New Roman" w:cs="Times New Roman"/>
          <w:sz w:val="24"/>
          <w:szCs w:val="24"/>
          <w:lang w:eastAsia="ru-RU"/>
        </w:rPr>
        <w:t xml:space="preserve"> по социальной адаптации</w:t>
      </w:r>
      <w:r w:rsidRPr="008A0F51">
        <w:rPr>
          <w:rFonts w:ascii="Times New Roman" w:eastAsia="Times New Roman" w:hAnsi="Times New Roman" w:cs="Times New Roman"/>
          <w:sz w:val="24"/>
          <w:szCs w:val="24"/>
          <w:lang w:eastAsia="ru-RU"/>
        </w:rPr>
        <w:t xml:space="preserve"> </w:t>
      </w:r>
      <w:r w:rsidR="00C74538" w:rsidRPr="008A0F51">
        <w:rPr>
          <w:rFonts w:ascii="Times New Roman" w:eastAsia="Times New Roman" w:hAnsi="Times New Roman" w:cs="Times New Roman"/>
          <w:sz w:val="24"/>
          <w:szCs w:val="24"/>
          <w:lang w:eastAsia="ru-RU"/>
        </w:rPr>
        <w:br/>
      </w:r>
      <w:r w:rsidRPr="008A0F51">
        <w:rPr>
          <w:rFonts w:ascii="Times New Roman" w:eastAsia="Times New Roman" w:hAnsi="Times New Roman" w:cs="Times New Roman"/>
          <w:sz w:val="24"/>
          <w:szCs w:val="24"/>
          <w:lang w:eastAsia="ru-RU"/>
        </w:rPr>
        <w:t xml:space="preserve">для безработных граждан в формате тренингов, семинаров, </w:t>
      </w:r>
      <w:proofErr w:type="spellStart"/>
      <w:r w:rsidRPr="008A0F51">
        <w:rPr>
          <w:rFonts w:ascii="Times New Roman" w:eastAsia="Times New Roman" w:hAnsi="Times New Roman" w:cs="Times New Roman"/>
          <w:sz w:val="24"/>
          <w:szCs w:val="24"/>
          <w:lang w:eastAsia="ru-RU"/>
        </w:rPr>
        <w:t>вебинаров</w:t>
      </w:r>
      <w:proofErr w:type="spellEnd"/>
      <w:r w:rsidRPr="008A0F51">
        <w:rPr>
          <w:rFonts w:ascii="Times New Roman" w:eastAsia="Times New Roman" w:hAnsi="Times New Roman" w:cs="Times New Roman"/>
          <w:sz w:val="24"/>
          <w:szCs w:val="24"/>
          <w:lang w:eastAsia="ru-RU"/>
        </w:rPr>
        <w:t xml:space="preserve">, деловых игр и встреч по психологической поддержке: </w:t>
      </w:r>
      <w:proofErr w:type="spellStart"/>
      <w:r w:rsidRPr="008A0F51">
        <w:rPr>
          <w:rFonts w:ascii="Times New Roman" w:eastAsia="Times New Roman" w:hAnsi="Times New Roman" w:cs="Times New Roman"/>
          <w:sz w:val="24"/>
          <w:szCs w:val="24"/>
          <w:lang w:eastAsia="ru-RU"/>
        </w:rPr>
        <w:t>вебинары</w:t>
      </w:r>
      <w:proofErr w:type="spellEnd"/>
      <w:r w:rsidRPr="008A0F51">
        <w:rPr>
          <w:rFonts w:ascii="Times New Roman" w:eastAsia="Times New Roman" w:hAnsi="Times New Roman" w:cs="Times New Roman"/>
          <w:sz w:val="24"/>
          <w:szCs w:val="24"/>
          <w:lang w:eastAsia="ru-RU"/>
        </w:rPr>
        <w:t xml:space="preserve"> «Точки карьерного роста», деловые игры «</w:t>
      </w:r>
      <w:proofErr w:type="gramStart"/>
      <w:r w:rsidRPr="008A0F51">
        <w:rPr>
          <w:rFonts w:ascii="Times New Roman" w:eastAsia="Times New Roman" w:hAnsi="Times New Roman" w:cs="Times New Roman"/>
          <w:sz w:val="24"/>
          <w:szCs w:val="24"/>
          <w:lang w:eastAsia="ru-RU"/>
        </w:rPr>
        <w:t>Я-на</w:t>
      </w:r>
      <w:proofErr w:type="gramEnd"/>
      <w:r w:rsidRPr="008A0F51">
        <w:rPr>
          <w:rFonts w:ascii="Times New Roman" w:eastAsia="Times New Roman" w:hAnsi="Times New Roman" w:cs="Times New Roman"/>
          <w:sz w:val="24"/>
          <w:szCs w:val="24"/>
          <w:lang w:eastAsia="ru-RU"/>
        </w:rPr>
        <w:t xml:space="preserve"> рынке труда», форум «Деловая женщина» и др. В мероприятиях по социальной адаптации приняли участие более 50 человек.</w:t>
      </w:r>
    </w:p>
    <w:p w14:paraId="00320255" w14:textId="7CDF8D66" w:rsidR="009D45AE" w:rsidRPr="008A0F51" w:rsidRDefault="009D45AE" w:rsidP="00684D5C">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По итогам проведенного анализа за отчетный период количество трудоустроенных граждан</w:t>
      </w:r>
      <w:r w:rsidR="00471145" w:rsidRPr="008A0F51">
        <w:rPr>
          <w:rFonts w:ascii="Times New Roman" w:eastAsia="Times New Roman" w:hAnsi="Times New Roman" w:cs="Times New Roman"/>
          <w:sz w:val="24"/>
          <w:szCs w:val="24"/>
          <w:lang w:eastAsia="ru-RU"/>
        </w:rPr>
        <w:t>,</w:t>
      </w:r>
      <w:r w:rsidRPr="008A0F51">
        <w:rPr>
          <w:rFonts w:ascii="Times New Roman" w:eastAsia="Times New Roman" w:hAnsi="Times New Roman" w:cs="Times New Roman"/>
          <w:sz w:val="24"/>
          <w:szCs w:val="24"/>
          <w:lang w:eastAsia="ru-RU"/>
        </w:rPr>
        <w:t xml:space="preserve"> получивших услугу по социальной адаптации</w:t>
      </w:r>
      <w:r w:rsidR="00471145" w:rsidRPr="008A0F51">
        <w:rPr>
          <w:rFonts w:ascii="Times New Roman" w:eastAsia="Times New Roman" w:hAnsi="Times New Roman" w:cs="Times New Roman"/>
          <w:sz w:val="24"/>
          <w:szCs w:val="24"/>
          <w:lang w:eastAsia="ru-RU"/>
        </w:rPr>
        <w:t>,</w:t>
      </w:r>
      <w:r w:rsidRPr="008A0F51">
        <w:rPr>
          <w:rFonts w:ascii="Times New Roman" w:eastAsia="Times New Roman" w:hAnsi="Times New Roman" w:cs="Times New Roman"/>
          <w:sz w:val="24"/>
          <w:szCs w:val="24"/>
          <w:lang w:eastAsia="ru-RU"/>
        </w:rPr>
        <w:t xml:space="preserve"> составило </w:t>
      </w:r>
      <w:r w:rsidR="00C74538" w:rsidRPr="008A0F51">
        <w:rPr>
          <w:rFonts w:ascii="Times New Roman" w:eastAsia="Times New Roman" w:hAnsi="Times New Roman" w:cs="Times New Roman"/>
          <w:sz w:val="24"/>
          <w:szCs w:val="24"/>
          <w:lang w:eastAsia="ru-RU"/>
        </w:rPr>
        <w:t>190</w:t>
      </w:r>
      <w:r w:rsidRPr="008A0F51">
        <w:rPr>
          <w:rFonts w:ascii="Times New Roman" w:eastAsia="Times New Roman" w:hAnsi="Times New Roman" w:cs="Times New Roman"/>
          <w:sz w:val="24"/>
          <w:szCs w:val="24"/>
          <w:lang w:eastAsia="ru-RU"/>
        </w:rPr>
        <w:t xml:space="preserve"> человек</w:t>
      </w:r>
      <w:r w:rsidR="00C74538" w:rsidRPr="008A0F51">
        <w:rPr>
          <w:rFonts w:ascii="Times New Roman" w:eastAsia="Times New Roman" w:hAnsi="Times New Roman" w:cs="Times New Roman"/>
          <w:sz w:val="24"/>
          <w:szCs w:val="24"/>
          <w:lang w:eastAsia="ru-RU"/>
        </w:rPr>
        <w:t xml:space="preserve">, что составляет 29% </w:t>
      </w:r>
      <w:r w:rsidR="00C74538" w:rsidRPr="008A0F51">
        <w:rPr>
          <w:rFonts w:ascii="Times New Roman" w:eastAsia="Times New Roman" w:hAnsi="Times New Roman" w:cs="Times New Roman"/>
          <w:sz w:val="24"/>
          <w:szCs w:val="24"/>
          <w:lang w:eastAsia="ru-RU"/>
        </w:rPr>
        <w:br/>
        <w:t>от количества граждан получивших услуги по социальной адаптации.</w:t>
      </w:r>
    </w:p>
    <w:p w14:paraId="4AD6C1CA" w14:textId="0012848F" w:rsidR="00684D5C" w:rsidRPr="008A0F51" w:rsidRDefault="00684D5C" w:rsidP="00684D5C">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 </w:t>
      </w:r>
    </w:p>
    <w:p w14:paraId="5A0D8850" w14:textId="77777777" w:rsidR="007C053A" w:rsidRPr="008A0F51" w:rsidRDefault="007C053A" w:rsidP="007C053A">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8A0F51">
        <w:rPr>
          <w:rFonts w:ascii="Times New Roman" w:eastAsia="Times New Roman" w:hAnsi="Times New Roman" w:cs="Times New Roman"/>
          <w:b/>
          <w:bCs/>
          <w:color w:val="002060"/>
          <w:sz w:val="24"/>
          <w:szCs w:val="24"/>
          <w:lang w:eastAsia="ru-RU"/>
        </w:rPr>
        <w:t>Ярмарки вакансий</w:t>
      </w:r>
    </w:p>
    <w:p w14:paraId="54335741" w14:textId="77777777" w:rsidR="007C053A" w:rsidRPr="008A0F51" w:rsidRDefault="007C053A" w:rsidP="007C053A">
      <w:pPr>
        <w:spacing w:after="0" w:line="240" w:lineRule="auto"/>
        <w:ind w:firstLine="709"/>
        <w:jc w:val="center"/>
        <w:rPr>
          <w:rFonts w:ascii="Times New Roman" w:eastAsia="Times New Roman" w:hAnsi="Times New Roman" w:cs="Times New Roman"/>
          <w:b/>
          <w:bCs/>
          <w:sz w:val="16"/>
          <w:szCs w:val="16"/>
          <w:lang w:eastAsia="ru-RU"/>
        </w:rPr>
      </w:pPr>
    </w:p>
    <w:p w14:paraId="50A72B8F" w14:textId="61988387" w:rsidR="007C053A" w:rsidRPr="008A0F51" w:rsidRDefault="007C053A" w:rsidP="007C053A">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ГКУ ЦЗН ЛО организован</w:t>
      </w:r>
      <w:r w:rsidR="00E31325" w:rsidRPr="008A0F51">
        <w:rPr>
          <w:rFonts w:ascii="Times New Roman" w:eastAsia="Times New Roman" w:hAnsi="Times New Roman" w:cs="Times New Roman"/>
          <w:bCs/>
          <w:sz w:val="24"/>
          <w:szCs w:val="24"/>
          <w:lang w:eastAsia="ru-RU"/>
        </w:rPr>
        <w:t>ы</w:t>
      </w:r>
      <w:r w:rsidRPr="008A0F51">
        <w:rPr>
          <w:rFonts w:ascii="Times New Roman" w:eastAsia="Times New Roman" w:hAnsi="Times New Roman" w:cs="Times New Roman"/>
          <w:bCs/>
          <w:sz w:val="24"/>
          <w:szCs w:val="24"/>
          <w:lang w:eastAsia="ru-RU"/>
        </w:rPr>
        <w:t xml:space="preserve"> и проведен</w:t>
      </w:r>
      <w:r w:rsidR="00673468" w:rsidRPr="008A0F51">
        <w:rPr>
          <w:rFonts w:ascii="Times New Roman" w:eastAsia="Times New Roman" w:hAnsi="Times New Roman" w:cs="Times New Roman"/>
          <w:bCs/>
          <w:sz w:val="24"/>
          <w:szCs w:val="24"/>
          <w:lang w:eastAsia="ru-RU"/>
        </w:rPr>
        <w:t>ы</w:t>
      </w:r>
      <w:r w:rsidRPr="008A0F51">
        <w:rPr>
          <w:rFonts w:ascii="Times New Roman" w:eastAsia="Times New Roman" w:hAnsi="Times New Roman" w:cs="Times New Roman"/>
          <w:bCs/>
          <w:sz w:val="24"/>
          <w:szCs w:val="24"/>
          <w:lang w:eastAsia="ru-RU"/>
        </w:rPr>
        <w:t xml:space="preserve"> </w:t>
      </w:r>
      <w:r w:rsidR="00932AF5" w:rsidRPr="008A0F51">
        <w:rPr>
          <w:rFonts w:ascii="Times New Roman" w:eastAsia="Times New Roman" w:hAnsi="Times New Roman" w:cs="Times New Roman"/>
          <w:bCs/>
          <w:sz w:val="24"/>
          <w:szCs w:val="24"/>
          <w:lang w:eastAsia="ru-RU"/>
        </w:rPr>
        <w:t>86</w:t>
      </w:r>
      <w:r w:rsidRPr="008A0F51">
        <w:rPr>
          <w:rFonts w:ascii="Times New Roman" w:eastAsia="Times New Roman" w:hAnsi="Times New Roman" w:cs="Times New Roman"/>
          <w:bCs/>
          <w:sz w:val="24"/>
          <w:szCs w:val="24"/>
          <w:lang w:eastAsia="ru-RU"/>
        </w:rPr>
        <w:t xml:space="preserve"> ярмар</w:t>
      </w:r>
      <w:r w:rsidR="000302A0" w:rsidRPr="008A0F51">
        <w:rPr>
          <w:rFonts w:ascii="Times New Roman" w:eastAsia="Times New Roman" w:hAnsi="Times New Roman" w:cs="Times New Roman"/>
          <w:bCs/>
          <w:sz w:val="24"/>
          <w:szCs w:val="24"/>
          <w:lang w:eastAsia="ru-RU"/>
        </w:rPr>
        <w:t>ок</w:t>
      </w:r>
      <w:r w:rsidRPr="008A0F51">
        <w:rPr>
          <w:rFonts w:ascii="Times New Roman" w:eastAsia="Times New Roman" w:hAnsi="Times New Roman" w:cs="Times New Roman"/>
          <w:bCs/>
          <w:sz w:val="24"/>
          <w:szCs w:val="24"/>
          <w:lang w:eastAsia="ru-RU"/>
        </w:rPr>
        <w:t xml:space="preserve"> вакансий, участниками которых стали </w:t>
      </w:r>
      <w:r w:rsidR="00932AF5" w:rsidRPr="008A0F51">
        <w:rPr>
          <w:rFonts w:ascii="Times New Roman" w:eastAsia="Times New Roman" w:hAnsi="Times New Roman" w:cs="Times New Roman"/>
          <w:bCs/>
          <w:sz w:val="24"/>
          <w:szCs w:val="24"/>
          <w:lang w:eastAsia="ru-RU"/>
        </w:rPr>
        <w:t>2582</w:t>
      </w:r>
      <w:r w:rsidRPr="008A0F51">
        <w:rPr>
          <w:rFonts w:ascii="Times New Roman" w:eastAsia="Times New Roman" w:hAnsi="Times New Roman" w:cs="Times New Roman"/>
          <w:bCs/>
          <w:sz w:val="24"/>
          <w:szCs w:val="24"/>
          <w:lang w:eastAsia="ru-RU"/>
        </w:rPr>
        <w:t xml:space="preserve"> человек</w:t>
      </w:r>
      <w:r w:rsidR="00932AF5" w:rsidRPr="008A0F51">
        <w:rPr>
          <w:rFonts w:ascii="Times New Roman" w:eastAsia="Times New Roman" w:hAnsi="Times New Roman" w:cs="Times New Roman"/>
          <w:bCs/>
          <w:sz w:val="24"/>
          <w:szCs w:val="24"/>
          <w:lang w:eastAsia="ru-RU"/>
        </w:rPr>
        <w:t>а</w:t>
      </w:r>
      <w:r w:rsidRPr="008A0F51">
        <w:rPr>
          <w:rFonts w:ascii="Times New Roman" w:eastAsia="Times New Roman" w:hAnsi="Times New Roman" w:cs="Times New Roman"/>
          <w:bCs/>
          <w:sz w:val="24"/>
          <w:szCs w:val="24"/>
          <w:lang w:eastAsia="ru-RU"/>
        </w:rPr>
        <w:t xml:space="preserve">, </w:t>
      </w:r>
      <w:r w:rsidR="00932AF5" w:rsidRPr="008A0F51">
        <w:rPr>
          <w:rFonts w:ascii="Times New Roman" w:eastAsia="Times New Roman" w:hAnsi="Times New Roman" w:cs="Times New Roman"/>
          <w:bCs/>
          <w:sz w:val="24"/>
          <w:szCs w:val="24"/>
          <w:lang w:eastAsia="ru-RU"/>
        </w:rPr>
        <w:t>246</w:t>
      </w:r>
      <w:r w:rsidRPr="008A0F51">
        <w:rPr>
          <w:rFonts w:ascii="Times New Roman" w:eastAsia="Times New Roman" w:hAnsi="Times New Roman" w:cs="Times New Roman"/>
          <w:bCs/>
          <w:sz w:val="24"/>
          <w:szCs w:val="24"/>
          <w:lang w:eastAsia="ru-RU"/>
        </w:rPr>
        <w:t xml:space="preserve"> работодател</w:t>
      </w:r>
      <w:r w:rsidR="00673468" w:rsidRPr="008A0F51">
        <w:rPr>
          <w:rFonts w:ascii="Times New Roman" w:eastAsia="Times New Roman" w:hAnsi="Times New Roman" w:cs="Times New Roman"/>
          <w:bCs/>
          <w:sz w:val="24"/>
          <w:szCs w:val="24"/>
          <w:lang w:eastAsia="ru-RU"/>
        </w:rPr>
        <w:t>ей</w:t>
      </w:r>
      <w:r w:rsidRPr="008A0F51">
        <w:rPr>
          <w:rFonts w:ascii="Times New Roman" w:eastAsia="Times New Roman" w:hAnsi="Times New Roman" w:cs="Times New Roman"/>
          <w:bCs/>
          <w:sz w:val="24"/>
          <w:szCs w:val="24"/>
          <w:lang w:eastAsia="ru-RU"/>
        </w:rPr>
        <w:t xml:space="preserve"> и </w:t>
      </w:r>
      <w:r w:rsidR="00932AF5" w:rsidRPr="008A0F51">
        <w:rPr>
          <w:rFonts w:ascii="Times New Roman" w:eastAsia="Times New Roman" w:hAnsi="Times New Roman" w:cs="Times New Roman"/>
          <w:bCs/>
          <w:sz w:val="24"/>
          <w:szCs w:val="24"/>
          <w:lang w:eastAsia="ru-RU"/>
        </w:rPr>
        <w:t>37</w:t>
      </w:r>
      <w:r w:rsidRPr="008A0F51">
        <w:rPr>
          <w:rFonts w:ascii="Times New Roman" w:eastAsia="Times New Roman" w:hAnsi="Times New Roman" w:cs="Times New Roman"/>
          <w:bCs/>
          <w:sz w:val="24"/>
          <w:szCs w:val="24"/>
          <w:lang w:eastAsia="ru-RU"/>
        </w:rPr>
        <w:t xml:space="preserve"> образовательных организаций.</w:t>
      </w:r>
    </w:p>
    <w:p w14:paraId="383EE9B6" w14:textId="7CAFBAEA" w:rsidR="007C053A" w:rsidRPr="008A0F51" w:rsidRDefault="007C053A" w:rsidP="007C053A">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Информацию о проведении ярмарок вакансий через СМИ и по информационным сетям общего пользования получили более </w:t>
      </w:r>
      <w:r w:rsidR="00932AF5" w:rsidRPr="008A0F51">
        <w:rPr>
          <w:rFonts w:ascii="Times New Roman" w:eastAsia="Times New Roman" w:hAnsi="Times New Roman" w:cs="Times New Roman"/>
          <w:bCs/>
          <w:sz w:val="24"/>
          <w:szCs w:val="24"/>
          <w:lang w:eastAsia="ru-RU"/>
        </w:rPr>
        <w:t>14,6</w:t>
      </w:r>
      <w:r w:rsidRPr="008A0F51">
        <w:rPr>
          <w:rFonts w:ascii="Times New Roman" w:eastAsia="Times New Roman" w:hAnsi="Times New Roman" w:cs="Times New Roman"/>
          <w:bCs/>
          <w:sz w:val="24"/>
          <w:szCs w:val="24"/>
          <w:lang w:eastAsia="ru-RU"/>
        </w:rPr>
        <w:t xml:space="preserve"> тыс. человек. </w:t>
      </w:r>
    </w:p>
    <w:p w14:paraId="6098C002" w14:textId="6E09F976" w:rsidR="007C053A" w:rsidRPr="008A0F51" w:rsidRDefault="007C053A" w:rsidP="007C053A">
      <w:pPr>
        <w:keepNext/>
        <w:spacing w:after="0" w:line="240" w:lineRule="auto"/>
        <w:ind w:firstLine="708"/>
        <w:jc w:val="both"/>
        <w:outlineLvl w:val="0"/>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Среди проведенных ярмарок: </w:t>
      </w:r>
      <w:r w:rsidR="00932AF5" w:rsidRPr="008A0F51">
        <w:rPr>
          <w:rFonts w:ascii="Times New Roman" w:eastAsia="Times New Roman" w:hAnsi="Times New Roman" w:cs="Times New Roman"/>
          <w:bCs/>
          <w:sz w:val="24"/>
          <w:szCs w:val="24"/>
          <w:lang w:eastAsia="ru-RU"/>
        </w:rPr>
        <w:t>47</w:t>
      </w:r>
      <w:r w:rsidRPr="008A0F51">
        <w:rPr>
          <w:rFonts w:ascii="Times New Roman" w:eastAsia="Times New Roman" w:hAnsi="Times New Roman" w:cs="Times New Roman"/>
          <w:bCs/>
          <w:sz w:val="24"/>
          <w:szCs w:val="24"/>
          <w:lang w:eastAsia="ru-RU"/>
        </w:rPr>
        <w:t xml:space="preserve"> – специализированные для разных категорий населения;      </w:t>
      </w:r>
      <w:r w:rsidR="00932AF5" w:rsidRPr="008A0F51">
        <w:rPr>
          <w:rFonts w:ascii="Times New Roman" w:eastAsia="Times New Roman" w:hAnsi="Times New Roman" w:cs="Times New Roman"/>
          <w:bCs/>
          <w:sz w:val="24"/>
          <w:szCs w:val="24"/>
          <w:lang w:eastAsia="ru-RU"/>
        </w:rPr>
        <w:t>31</w:t>
      </w:r>
      <w:r w:rsidR="002A7336" w:rsidRPr="008A0F51">
        <w:rPr>
          <w:rFonts w:ascii="Times New Roman" w:eastAsia="Times New Roman" w:hAnsi="Times New Roman" w:cs="Times New Roman"/>
          <w:bCs/>
          <w:sz w:val="24"/>
          <w:szCs w:val="24"/>
          <w:lang w:eastAsia="ru-RU"/>
        </w:rPr>
        <w:t>– мини-ярмарк</w:t>
      </w:r>
      <w:r w:rsidR="00932AF5" w:rsidRPr="008A0F51">
        <w:rPr>
          <w:rFonts w:ascii="Times New Roman" w:eastAsia="Times New Roman" w:hAnsi="Times New Roman" w:cs="Times New Roman"/>
          <w:bCs/>
          <w:sz w:val="24"/>
          <w:szCs w:val="24"/>
          <w:lang w:eastAsia="ru-RU"/>
        </w:rPr>
        <w:t>а</w:t>
      </w:r>
      <w:r w:rsidR="002A7336" w:rsidRPr="008A0F51">
        <w:rPr>
          <w:rFonts w:ascii="Times New Roman" w:eastAsia="Times New Roman" w:hAnsi="Times New Roman" w:cs="Times New Roman"/>
          <w:bCs/>
          <w:sz w:val="24"/>
          <w:szCs w:val="24"/>
          <w:lang w:eastAsia="ru-RU"/>
        </w:rPr>
        <w:t xml:space="preserve">; </w:t>
      </w:r>
      <w:r w:rsidR="00932AF5" w:rsidRPr="008A0F51">
        <w:rPr>
          <w:rFonts w:ascii="Times New Roman" w:eastAsia="Times New Roman" w:hAnsi="Times New Roman" w:cs="Times New Roman"/>
          <w:bCs/>
          <w:sz w:val="24"/>
          <w:szCs w:val="24"/>
          <w:lang w:eastAsia="ru-RU"/>
        </w:rPr>
        <w:t>2</w:t>
      </w:r>
      <w:r w:rsidR="00D12584" w:rsidRPr="008A0F51">
        <w:rPr>
          <w:rFonts w:ascii="Times New Roman" w:eastAsia="Times New Roman" w:hAnsi="Times New Roman" w:cs="Times New Roman"/>
          <w:bCs/>
          <w:sz w:val="24"/>
          <w:szCs w:val="24"/>
          <w:lang w:eastAsia="ru-RU"/>
        </w:rPr>
        <w:t xml:space="preserve"> – район</w:t>
      </w:r>
      <w:r w:rsidR="00427368" w:rsidRPr="008A0F51">
        <w:rPr>
          <w:rFonts w:ascii="Times New Roman" w:eastAsia="Times New Roman" w:hAnsi="Times New Roman" w:cs="Times New Roman"/>
          <w:bCs/>
          <w:sz w:val="24"/>
          <w:szCs w:val="24"/>
          <w:lang w:eastAsia="ru-RU"/>
        </w:rPr>
        <w:t>н</w:t>
      </w:r>
      <w:r w:rsidR="00673468" w:rsidRPr="008A0F51">
        <w:rPr>
          <w:rFonts w:ascii="Times New Roman" w:eastAsia="Times New Roman" w:hAnsi="Times New Roman" w:cs="Times New Roman"/>
          <w:bCs/>
          <w:sz w:val="24"/>
          <w:szCs w:val="24"/>
          <w:lang w:eastAsia="ru-RU"/>
        </w:rPr>
        <w:t>ые</w:t>
      </w:r>
      <w:r w:rsidR="00427368" w:rsidRPr="008A0F51">
        <w:rPr>
          <w:rFonts w:ascii="Times New Roman" w:eastAsia="Times New Roman" w:hAnsi="Times New Roman" w:cs="Times New Roman"/>
          <w:bCs/>
          <w:sz w:val="24"/>
          <w:szCs w:val="24"/>
          <w:lang w:eastAsia="ru-RU"/>
        </w:rPr>
        <w:t xml:space="preserve"> </w:t>
      </w:r>
      <w:r w:rsidR="00D12584" w:rsidRPr="008A0F51">
        <w:rPr>
          <w:rFonts w:ascii="Times New Roman" w:eastAsia="Times New Roman" w:hAnsi="Times New Roman" w:cs="Times New Roman"/>
          <w:bCs/>
          <w:sz w:val="24"/>
          <w:szCs w:val="24"/>
          <w:lang w:eastAsia="ru-RU"/>
        </w:rPr>
        <w:t>ярм</w:t>
      </w:r>
      <w:r w:rsidR="00F7231A" w:rsidRPr="008A0F51">
        <w:rPr>
          <w:rFonts w:ascii="Times New Roman" w:eastAsia="Times New Roman" w:hAnsi="Times New Roman" w:cs="Times New Roman"/>
          <w:bCs/>
          <w:sz w:val="24"/>
          <w:szCs w:val="24"/>
          <w:lang w:eastAsia="ru-RU"/>
        </w:rPr>
        <w:t>а</w:t>
      </w:r>
      <w:r w:rsidR="00D12584" w:rsidRPr="008A0F51">
        <w:rPr>
          <w:rFonts w:ascii="Times New Roman" w:eastAsia="Times New Roman" w:hAnsi="Times New Roman" w:cs="Times New Roman"/>
          <w:bCs/>
          <w:sz w:val="24"/>
          <w:szCs w:val="24"/>
          <w:lang w:eastAsia="ru-RU"/>
        </w:rPr>
        <w:t>р</w:t>
      </w:r>
      <w:r w:rsidR="00427368" w:rsidRPr="008A0F51">
        <w:rPr>
          <w:rFonts w:ascii="Times New Roman" w:eastAsia="Times New Roman" w:hAnsi="Times New Roman" w:cs="Times New Roman"/>
          <w:bCs/>
          <w:sz w:val="24"/>
          <w:szCs w:val="24"/>
          <w:lang w:eastAsia="ru-RU"/>
        </w:rPr>
        <w:t>к</w:t>
      </w:r>
      <w:r w:rsidR="00673468" w:rsidRPr="008A0F51">
        <w:rPr>
          <w:rFonts w:ascii="Times New Roman" w:eastAsia="Times New Roman" w:hAnsi="Times New Roman" w:cs="Times New Roman"/>
          <w:bCs/>
          <w:sz w:val="24"/>
          <w:szCs w:val="24"/>
          <w:lang w:eastAsia="ru-RU"/>
        </w:rPr>
        <w:t>и</w:t>
      </w:r>
      <w:r w:rsidR="00D12584" w:rsidRPr="008A0F51">
        <w:rPr>
          <w:rFonts w:ascii="Times New Roman" w:eastAsia="Times New Roman" w:hAnsi="Times New Roman" w:cs="Times New Roman"/>
          <w:bCs/>
          <w:sz w:val="24"/>
          <w:szCs w:val="24"/>
          <w:lang w:eastAsia="ru-RU"/>
        </w:rPr>
        <w:t xml:space="preserve"> вакансий; </w:t>
      </w:r>
      <w:r w:rsidR="00932AF5" w:rsidRPr="008A0F51">
        <w:rPr>
          <w:rFonts w:ascii="Times New Roman" w:eastAsia="Times New Roman" w:hAnsi="Times New Roman" w:cs="Times New Roman"/>
          <w:bCs/>
          <w:sz w:val="24"/>
          <w:szCs w:val="24"/>
          <w:lang w:eastAsia="ru-RU"/>
        </w:rPr>
        <w:t>5</w:t>
      </w:r>
      <w:r w:rsidR="002A7336" w:rsidRPr="008A0F51">
        <w:rPr>
          <w:rFonts w:ascii="Times New Roman" w:eastAsia="Times New Roman" w:hAnsi="Times New Roman" w:cs="Times New Roman"/>
          <w:bCs/>
          <w:sz w:val="24"/>
          <w:szCs w:val="24"/>
          <w:lang w:eastAsia="ru-RU"/>
        </w:rPr>
        <w:t xml:space="preserve"> – районных ярмарок профессий, учебных мест и вакансий; </w:t>
      </w:r>
      <w:r w:rsidR="00932AF5" w:rsidRPr="008A0F51">
        <w:rPr>
          <w:rFonts w:ascii="Times New Roman" w:eastAsia="Times New Roman" w:hAnsi="Times New Roman" w:cs="Times New Roman"/>
          <w:bCs/>
          <w:sz w:val="24"/>
          <w:szCs w:val="24"/>
          <w:lang w:eastAsia="ru-RU"/>
        </w:rPr>
        <w:t>1</w:t>
      </w:r>
      <w:r w:rsidR="00E31325" w:rsidRPr="008A0F51">
        <w:rPr>
          <w:rFonts w:ascii="Times New Roman" w:eastAsia="Times New Roman" w:hAnsi="Times New Roman" w:cs="Times New Roman"/>
          <w:bCs/>
          <w:sz w:val="24"/>
          <w:szCs w:val="24"/>
          <w:lang w:eastAsia="ru-RU"/>
        </w:rPr>
        <w:t xml:space="preserve"> – межрай</w:t>
      </w:r>
      <w:r w:rsidR="002A7336" w:rsidRPr="008A0F51">
        <w:rPr>
          <w:rFonts w:ascii="Times New Roman" w:eastAsia="Times New Roman" w:hAnsi="Times New Roman" w:cs="Times New Roman"/>
          <w:bCs/>
          <w:sz w:val="24"/>
          <w:szCs w:val="24"/>
          <w:lang w:eastAsia="ru-RU"/>
        </w:rPr>
        <w:t>онных</w:t>
      </w:r>
      <w:r w:rsidRPr="008A0F51">
        <w:rPr>
          <w:rFonts w:ascii="Times New Roman" w:eastAsia="Times New Roman" w:hAnsi="Times New Roman" w:cs="Times New Roman"/>
          <w:bCs/>
          <w:sz w:val="24"/>
          <w:szCs w:val="24"/>
          <w:lang w:eastAsia="ru-RU"/>
        </w:rPr>
        <w:t>.</w:t>
      </w:r>
    </w:p>
    <w:p w14:paraId="5F0B0536" w14:textId="0473152D" w:rsidR="007C053A" w:rsidRPr="000F63B1" w:rsidRDefault="007C053A" w:rsidP="007C053A">
      <w:pPr>
        <w:spacing w:after="0" w:line="240" w:lineRule="auto"/>
        <w:ind w:firstLine="709"/>
        <w:jc w:val="both"/>
        <w:rPr>
          <w:rFonts w:ascii="Times New Roman" w:eastAsia="Times New Roman" w:hAnsi="Times New Roman" w:cs="Times New Roman"/>
          <w:bCs/>
          <w:sz w:val="24"/>
          <w:szCs w:val="24"/>
          <w:lang w:eastAsia="ru-RU"/>
        </w:rPr>
      </w:pPr>
      <w:r w:rsidRPr="008A0F51">
        <w:rPr>
          <w:rFonts w:ascii="Times New Roman" w:eastAsia="Times New Roman" w:hAnsi="Times New Roman" w:cs="Times New Roman"/>
          <w:bCs/>
          <w:sz w:val="24"/>
          <w:szCs w:val="24"/>
          <w:lang w:eastAsia="ru-RU"/>
        </w:rPr>
        <w:t xml:space="preserve">Среди специализированных ярмарок: </w:t>
      </w:r>
      <w:r w:rsidR="00932AF5" w:rsidRPr="008A0F51">
        <w:rPr>
          <w:rFonts w:ascii="Times New Roman" w:eastAsia="Times New Roman" w:hAnsi="Times New Roman" w:cs="Times New Roman"/>
          <w:bCs/>
          <w:sz w:val="24"/>
          <w:szCs w:val="24"/>
          <w:lang w:eastAsia="ru-RU"/>
        </w:rPr>
        <w:t>14</w:t>
      </w:r>
      <w:r w:rsidR="00E31325" w:rsidRPr="008A0F51">
        <w:rPr>
          <w:rFonts w:ascii="Times New Roman" w:eastAsia="Times New Roman" w:hAnsi="Times New Roman" w:cs="Times New Roman"/>
          <w:bCs/>
          <w:sz w:val="24"/>
          <w:szCs w:val="24"/>
          <w:lang w:eastAsia="ru-RU"/>
        </w:rPr>
        <w:t xml:space="preserve"> – для инвалидов; </w:t>
      </w:r>
      <w:r w:rsidR="00932AF5" w:rsidRPr="008A0F51">
        <w:rPr>
          <w:rFonts w:ascii="Times New Roman" w:eastAsia="Times New Roman" w:hAnsi="Times New Roman" w:cs="Times New Roman"/>
          <w:bCs/>
          <w:sz w:val="24"/>
          <w:szCs w:val="24"/>
          <w:lang w:eastAsia="ru-RU"/>
        </w:rPr>
        <w:t>13</w:t>
      </w:r>
      <w:r w:rsidR="00D12584" w:rsidRPr="008A0F51">
        <w:rPr>
          <w:rFonts w:ascii="Times New Roman" w:eastAsia="Times New Roman" w:hAnsi="Times New Roman" w:cs="Times New Roman"/>
          <w:bCs/>
          <w:sz w:val="24"/>
          <w:szCs w:val="24"/>
          <w:lang w:eastAsia="ru-RU"/>
        </w:rPr>
        <w:t xml:space="preserve"> – для лиц, вернувшихся                    из мест лишения свободы и отбывающих наказание условно; </w:t>
      </w:r>
      <w:r w:rsidR="00932AF5" w:rsidRPr="008A0F51">
        <w:rPr>
          <w:rFonts w:ascii="Times New Roman" w:eastAsia="Times New Roman" w:hAnsi="Times New Roman" w:cs="Times New Roman"/>
          <w:bCs/>
          <w:sz w:val="24"/>
          <w:szCs w:val="24"/>
          <w:lang w:eastAsia="ru-RU"/>
        </w:rPr>
        <w:t>12 – для женщин имеющих детей до 18 лет; 7</w:t>
      </w:r>
      <w:r w:rsidR="000302A0" w:rsidRPr="008A0F51">
        <w:rPr>
          <w:rFonts w:ascii="Times New Roman" w:eastAsia="Times New Roman" w:hAnsi="Times New Roman" w:cs="Times New Roman"/>
          <w:bCs/>
          <w:sz w:val="24"/>
          <w:szCs w:val="24"/>
          <w:lang w:eastAsia="ru-RU"/>
        </w:rPr>
        <w:t xml:space="preserve"> - для выпускников профессиональных образовательных организаций; </w:t>
      </w:r>
      <w:r w:rsidR="00932AF5" w:rsidRPr="008A0F51">
        <w:rPr>
          <w:rFonts w:ascii="Times New Roman" w:eastAsia="Times New Roman" w:hAnsi="Times New Roman" w:cs="Times New Roman"/>
          <w:bCs/>
          <w:sz w:val="24"/>
          <w:szCs w:val="24"/>
          <w:lang w:eastAsia="ru-RU"/>
        </w:rPr>
        <w:t>1 – для  подростков</w:t>
      </w:r>
      <w:r w:rsidRPr="008A0F51">
        <w:rPr>
          <w:rFonts w:ascii="Times New Roman" w:eastAsia="Times New Roman" w:hAnsi="Times New Roman" w:cs="Times New Roman"/>
          <w:bCs/>
          <w:sz w:val="24"/>
          <w:szCs w:val="24"/>
          <w:lang w:eastAsia="ru-RU"/>
        </w:rPr>
        <w:t>.</w:t>
      </w:r>
    </w:p>
    <w:p w14:paraId="08DC0B41" w14:textId="77777777" w:rsidR="005D5DCA" w:rsidRPr="000F63B1" w:rsidRDefault="005D5DCA" w:rsidP="00AB4A3D">
      <w:pPr>
        <w:keepNext/>
        <w:spacing w:after="0" w:line="240" w:lineRule="auto"/>
        <w:jc w:val="center"/>
        <w:outlineLvl w:val="0"/>
        <w:rPr>
          <w:rFonts w:ascii="Times New Roman" w:eastAsia="Times New Roman" w:hAnsi="Times New Roman" w:cs="Times New Roman"/>
          <w:b/>
          <w:bCs/>
          <w:sz w:val="16"/>
          <w:szCs w:val="16"/>
          <w:lang w:eastAsia="ru-RU"/>
        </w:rPr>
      </w:pPr>
    </w:p>
    <w:p w14:paraId="7CA86D9D" w14:textId="77777777" w:rsidR="00AB4A3D" w:rsidRPr="000F63B1" w:rsidRDefault="00AB4A3D"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0F63B1">
        <w:rPr>
          <w:rFonts w:ascii="Times New Roman" w:eastAsia="Times New Roman" w:hAnsi="Times New Roman" w:cs="Times New Roman"/>
          <w:b/>
          <w:bCs/>
          <w:color w:val="002060"/>
          <w:sz w:val="24"/>
          <w:szCs w:val="24"/>
          <w:lang w:eastAsia="ru-RU"/>
        </w:rPr>
        <w:t>Информирование населения и работодателей</w:t>
      </w:r>
    </w:p>
    <w:p w14:paraId="6482184B" w14:textId="77777777" w:rsidR="00AB4A3D" w:rsidRPr="00942CBE" w:rsidRDefault="00AB4A3D" w:rsidP="00AB4A3D">
      <w:pPr>
        <w:spacing w:after="0" w:line="240" w:lineRule="auto"/>
        <w:rPr>
          <w:rFonts w:ascii="Times New Roman" w:eastAsia="Times New Roman" w:hAnsi="Times New Roman" w:cs="Times New Roman"/>
          <w:b/>
          <w:sz w:val="16"/>
          <w:szCs w:val="16"/>
          <w:lang w:eastAsia="ru-RU"/>
        </w:rPr>
      </w:pPr>
    </w:p>
    <w:p w14:paraId="71C8D505" w14:textId="77777777" w:rsidR="00D9206D" w:rsidRPr="008A0F51" w:rsidRDefault="00D9206D" w:rsidP="00D9206D">
      <w:pPr>
        <w:spacing w:after="0" w:line="240" w:lineRule="auto"/>
        <w:ind w:firstLine="709"/>
        <w:jc w:val="both"/>
        <w:rPr>
          <w:rFonts w:ascii="Times New Roman" w:hAnsi="Times New Roman" w:cs="Times New Roman"/>
          <w:sz w:val="24"/>
          <w:szCs w:val="24"/>
          <w:lang w:eastAsia="ru-RU"/>
        </w:rPr>
      </w:pPr>
      <w:r w:rsidRPr="008A0F51">
        <w:rPr>
          <w:rFonts w:ascii="Times New Roman" w:hAnsi="Times New Roman" w:cs="Times New Roman"/>
          <w:sz w:val="24"/>
          <w:szCs w:val="24"/>
          <w:lang w:eastAsia="ru-RU"/>
        </w:rPr>
        <w:t>На сайте комитета опубликовано 35 информационных и аналитических материалов, сайт посетили около 30 тыс. человек.</w:t>
      </w:r>
    </w:p>
    <w:p w14:paraId="40A1109C" w14:textId="4C1918FF" w:rsidR="00D9206D" w:rsidRPr="008A0F51" w:rsidRDefault="00D9206D" w:rsidP="00D9206D">
      <w:pPr>
        <w:spacing w:after="0" w:line="240" w:lineRule="auto"/>
        <w:ind w:firstLine="709"/>
        <w:jc w:val="both"/>
        <w:rPr>
          <w:rFonts w:ascii="Times New Roman" w:hAnsi="Times New Roman" w:cs="Times New Roman"/>
          <w:sz w:val="24"/>
          <w:szCs w:val="24"/>
          <w:lang w:eastAsia="ru-RU"/>
        </w:rPr>
      </w:pPr>
      <w:r w:rsidRPr="008A0F51">
        <w:rPr>
          <w:rFonts w:ascii="Times New Roman" w:hAnsi="Times New Roman" w:cs="Times New Roman"/>
          <w:sz w:val="24"/>
          <w:szCs w:val="24"/>
          <w:shd w:val="clear" w:color="auto" w:fill="FFFFFF"/>
          <w:lang w:eastAsia="ru-RU"/>
        </w:rPr>
        <w:t>Страницы комитета в социальных сетях представляют собой площадку для активного диалога службы занятости и жителей Ленинградской области в текущей геополитической ситуации, дают возможность оперативно освещать информацию о ситуации на рынке труда Ленинградской области.</w:t>
      </w:r>
    </w:p>
    <w:p w14:paraId="7E070ACF" w14:textId="77777777" w:rsidR="00D9206D" w:rsidRPr="008A0F51" w:rsidRDefault="00D9206D" w:rsidP="00D9206D">
      <w:pPr>
        <w:spacing w:after="0" w:line="240" w:lineRule="auto"/>
        <w:ind w:firstLine="709"/>
        <w:jc w:val="both"/>
        <w:rPr>
          <w:rFonts w:ascii="Times New Roman" w:hAnsi="Times New Roman" w:cs="Times New Roman"/>
          <w:sz w:val="24"/>
          <w:szCs w:val="24"/>
          <w:lang w:eastAsia="ru-RU"/>
        </w:rPr>
      </w:pPr>
      <w:r w:rsidRPr="008A0F51">
        <w:rPr>
          <w:rFonts w:ascii="Times New Roman" w:hAnsi="Times New Roman" w:cs="Times New Roman"/>
          <w:sz w:val="24"/>
          <w:szCs w:val="24"/>
          <w:lang w:eastAsia="ru-RU"/>
        </w:rPr>
        <w:lastRenderedPageBreak/>
        <w:t>С начала 2024 года через социальные сети поступило 94 обращения</w:t>
      </w:r>
      <w:r w:rsidRPr="008A0F51">
        <w:rPr>
          <w:rFonts w:ascii="Times New Roman" w:hAnsi="Times New Roman" w:cs="Times New Roman"/>
          <w:sz w:val="24"/>
          <w:szCs w:val="24"/>
          <w:lang w:eastAsia="ru-RU"/>
        </w:rPr>
        <w:br/>
        <w:t xml:space="preserve">от граждан. </w:t>
      </w:r>
    </w:p>
    <w:p w14:paraId="6F3694BE" w14:textId="4A43B549" w:rsidR="00D9206D" w:rsidRPr="008A0F51" w:rsidRDefault="00D9206D" w:rsidP="00D9206D">
      <w:pPr>
        <w:spacing w:after="0" w:line="240" w:lineRule="auto"/>
        <w:ind w:firstLine="709"/>
        <w:jc w:val="both"/>
        <w:rPr>
          <w:rFonts w:ascii="Times New Roman" w:hAnsi="Times New Roman" w:cs="Times New Roman"/>
          <w:sz w:val="24"/>
          <w:szCs w:val="24"/>
          <w:lang w:eastAsia="ru-RU"/>
        </w:rPr>
      </w:pPr>
      <w:r w:rsidRPr="008A0F51">
        <w:rPr>
          <w:rFonts w:ascii="Times New Roman" w:hAnsi="Times New Roman" w:cs="Times New Roman"/>
          <w:sz w:val="24"/>
          <w:szCs w:val="24"/>
          <w:lang w:eastAsia="ru-RU"/>
        </w:rPr>
        <w:t xml:space="preserve">Продолжила развиваться страница комитета в социальной сети ВК </w:t>
      </w:r>
      <w:hyperlink r:id="rId13" w:history="1">
        <w:r w:rsidRPr="008A0F51">
          <w:rPr>
            <w:rFonts w:ascii="Times New Roman" w:hAnsi="Times New Roman" w:cs="Times New Roman"/>
            <w:sz w:val="24"/>
            <w:szCs w:val="24"/>
            <w:lang w:eastAsia="ru-RU"/>
          </w:rPr>
          <w:t>https://vk.com/ktzn_lo</w:t>
        </w:r>
      </w:hyperlink>
      <w:r w:rsidRPr="008A0F51">
        <w:rPr>
          <w:rFonts w:ascii="Times New Roman" w:hAnsi="Times New Roman" w:cs="Times New Roman"/>
          <w:sz w:val="24"/>
          <w:szCs w:val="24"/>
          <w:lang w:eastAsia="ru-RU"/>
        </w:rPr>
        <w:t xml:space="preserve">, на которую подписались 9200 человек. На странице регулярно публиковались посты с информацией о вакансиях, фотоотчеты с мероприятий и краткая информация о прошедших событиях, анонсы предстоящих мероприятий, а также информация об изменениях в законодательстве и мерах поддержки граждан и работодателей. Действуют регулярные рубрики «Новости», «Ответы                       на вопросы из </w:t>
      </w:r>
      <w:proofErr w:type="spellStart"/>
      <w:r w:rsidRPr="008A0F51">
        <w:rPr>
          <w:rFonts w:ascii="Times New Roman" w:hAnsi="Times New Roman" w:cs="Times New Roman"/>
          <w:sz w:val="24"/>
          <w:szCs w:val="24"/>
          <w:lang w:eastAsia="ru-RU"/>
        </w:rPr>
        <w:t>соцсетей</w:t>
      </w:r>
      <w:proofErr w:type="spellEnd"/>
      <w:r w:rsidRPr="008A0F51">
        <w:rPr>
          <w:rFonts w:ascii="Times New Roman" w:hAnsi="Times New Roman" w:cs="Times New Roman"/>
          <w:sz w:val="24"/>
          <w:szCs w:val="24"/>
          <w:lang w:eastAsia="ru-RU"/>
        </w:rPr>
        <w:t xml:space="preserve">», «Расписание дней вакансий в Ленинградской области», «Горячая вакансия», «Живые истории», «Профессиональный праздник». В </w:t>
      </w:r>
      <w:proofErr w:type="gramStart"/>
      <w:r w:rsidRPr="008A0F51">
        <w:rPr>
          <w:rFonts w:ascii="Times New Roman" w:hAnsi="Times New Roman" w:cs="Times New Roman"/>
          <w:sz w:val="24"/>
          <w:szCs w:val="24"/>
          <w:lang w:eastAsia="ru-RU"/>
        </w:rPr>
        <w:t>марте</w:t>
      </w:r>
      <w:proofErr w:type="gramEnd"/>
      <w:r w:rsidRPr="008A0F51">
        <w:rPr>
          <w:rFonts w:ascii="Times New Roman" w:hAnsi="Times New Roman" w:cs="Times New Roman"/>
          <w:sz w:val="24"/>
          <w:szCs w:val="24"/>
          <w:lang w:eastAsia="ru-RU"/>
        </w:rPr>
        <w:t xml:space="preserve"> была запущена рубрика «Рынок труда Ленобласти», дающая аналитику по динамике количества вакансий и уровня заработной платы по различным отраслям экономики. Время от времени появляется </w:t>
      </w:r>
      <w:proofErr w:type="gramStart"/>
      <w:r w:rsidRPr="008A0F51">
        <w:rPr>
          <w:rFonts w:ascii="Times New Roman" w:hAnsi="Times New Roman" w:cs="Times New Roman"/>
          <w:sz w:val="24"/>
          <w:szCs w:val="24"/>
          <w:lang w:eastAsia="ru-RU"/>
        </w:rPr>
        <w:t>развлекательный</w:t>
      </w:r>
      <w:proofErr w:type="gramEnd"/>
      <w:r w:rsidRPr="008A0F51">
        <w:rPr>
          <w:rFonts w:ascii="Times New Roman" w:hAnsi="Times New Roman" w:cs="Times New Roman"/>
          <w:sz w:val="24"/>
          <w:szCs w:val="24"/>
          <w:lang w:eastAsia="ru-RU"/>
        </w:rPr>
        <w:t xml:space="preserve"> контент.  </w:t>
      </w:r>
    </w:p>
    <w:p w14:paraId="1BF52C4B" w14:textId="207F2F3B" w:rsidR="00D9206D" w:rsidRPr="008A0F51" w:rsidRDefault="00D9206D" w:rsidP="00D9206D">
      <w:pPr>
        <w:spacing w:after="0" w:line="240" w:lineRule="auto"/>
        <w:ind w:firstLine="709"/>
        <w:jc w:val="both"/>
        <w:rPr>
          <w:rFonts w:ascii="Times New Roman" w:hAnsi="Times New Roman" w:cs="Times New Roman"/>
          <w:sz w:val="24"/>
          <w:szCs w:val="24"/>
          <w:lang w:eastAsia="ru-RU"/>
        </w:rPr>
      </w:pPr>
      <w:r w:rsidRPr="008A0F51">
        <w:rPr>
          <w:rFonts w:ascii="Times New Roman" w:hAnsi="Times New Roman" w:cs="Times New Roman"/>
          <w:sz w:val="24"/>
          <w:szCs w:val="24"/>
          <w:lang w:eastAsia="ru-RU"/>
        </w:rPr>
        <w:t xml:space="preserve">Также в марте стартовала информационная кампания, приуроченная </w:t>
      </w:r>
      <w:r w:rsidRPr="008A0F51">
        <w:rPr>
          <w:rFonts w:ascii="Times New Roman" w:hAnsi="Times New Roman" w:cs="Times New Roman"/>
          <w:sz w:val="24"/>
          <w:szCs w:val="24"/>
          <w:lang w:eastAsia="ru-RU"/>
        </w:rPr>
        <w:br/>
        <w:t xml:space="preserve">к Всероссийской ярмарке трудоустройства «Работа России. Время возможностей». В </w:t>
      </w:r>
      <w:proofErr w:type="gramStart"/>
      <w:r w:rsidRPr="008A0F51">
        <w:rPr>
          <w:rFonts w:ascii="Times New Roman" w:hAnsi="Times New Roman" w:cs="Times New Roman"/>
          <w:sz w:val="24"/>
          <w:szCs w:val="24"/>
          <w:lang w:eastAsia="ru-RU"/>
        </w:rPr>
        <w:t>рамках</w:t>
      </w:r>
      <w:proofErr w:type="gramEnd"/>
      <w:r w:rsidRPr="008A0F51">
        <w:rPr>
          <w:rFonts w:ascii="Times New Roman" w:hAnsi="Times New Roman" w:cs="Times New Roman"/>
          <w:sz w:val="24"/>
          <w:szCs w:val="24"/>
          <w:lang w:eastAsia="ru-RU"/>
        </w:rPr>
        <w:t xml:space="preserve"> информационной кампании размещались новости на ресурсах комитета, в СМИ, посты                         на страницах службы занятости населения, районных администраций, СМИ, городских </w:t>
      </w:r>
      <w:proofErr w:type="spellStart"/>
      <w:r w:rsidRPr="008A0F51">
        <w:rPr>
          <w:rFonts w:ascii="Times New Roman" w:hAnsi="Times New Roman" w:cs="Times New Roman"/>
          <w:sz w:val="24"/>
          <w:szCs w:val="24"/>
          <w:lang w:eastAsia="ru-RU"/>
        </w:rPr>
        <w:t>пабликов</w:t>
      </w:r>
      <w:proofErr w:type="spellEnd"/>
      <w:r w:rsidRPr="008A0F51">
        <w:rPr>
          <w:rFonts w:ascii="Times New Roman" w:hAnsi="Times New Roman" w:cs="Times New Roman"/>
          <w:sz w:val="24"/>
          <w:szCs w:val="24"/>
          <w:lang w:eastAsia="ru-RU"/>
        </w:rPr>
        <w:t xml:space="preserve">. </w:t>
      </w:r>
    </w:p>
    <w:p w14:paraId="27B1090C" w14:textId="77777777" w:rsidR="00D9206D" w:rsidRPr="008A0F51" w:rsidRDefault="00D9206D" w:rsidP="00D9206D">
      <w:pPr>
        <w:spacing w:after="0" w:line="240" w:lineRule="auto"/>
        <w:ind w:firstLine="709"/>
        <w:jc w:val="both"/>
        <w:rPr>
          <w:rFonts w:ascii="Times New Roman" w:hAnsi="Times New Roman" w:cs="Times New Roman"/>
          <w:sz w:val="24"/>
          <w:szCs w:val="24"/>
          <w:lang w:eastAsia="ru-RU"/>
        </w:rPr>
      </w:pPr>
      <w:r w:rsidRPr="008A0F51">
        <w:rPr>
          <w:rFonts w:ascii="Times New Roman" w:hAnsi="Times New Roman" w:cs="Times New Roman"/>
          <w:sz w:val="24"/>
          <w:szCs w:val="24"/>
          <w:lang w:eastAsia="ru-RU"/>
        </w:rPr>
        <w:t xml:space="preserve">На странице в ВК за 1 квартал 2024 года сделана 161 публикация. </w:t>
      </w:r>
    </w:p>
    <w:p w14:paraId="4DB4D5FE" w14:textId="77777777" w:rsidR="00D9206D" w:rsidRPr="008A0F51" w:rsidRDefault="00D9206D" w:rsidP="00D9206D">
      <w:pPr>
        <w:spacing w:after="0" w:line="240" w:lineRule="auto"/>
        <w:ind w:firstLine="709"/>
        <w:jc w:val="both"/>
        <w:rPr>
          <w:rFonts w:ascii="Times New Roman" w:hAnsi="Times New Roman" w:cs="Times New Roman"/>
          <w:sz w:val="24"/>
          <w:szCs w:val="24"/>
          <w:lang w:eastAsia="ru-RU"/>
        </w:rPr>
      </w:pPr>
      <w:proofErr w:type="gramStart"/>
      <w:r w:rsidRPr="008A0F51">
        <w:rPr>
          <w:rFonts w:ascii="Times New Roman" w:hAnsi="Times New Roman" w:cs="Times New Roman"/>
          <w:sz w:val="24"/>
          <w:szCs w:val="24"/>
          <w:lang w:eastAsia="ru-RU"/>
        </w:rPr>
        <w:t>Проведен</w:t>
      </w:r>
      <w:proofErr w:type="gramEnd"/>
      <w:r w:rsidRPr="008A0F51">
        <w:rPr>
          <w:rFonts w:ascii="Times New Roman" w:hAnsi="Times New Roman" w:cs="Times New Roman"/>
          <w:sz w:val="24"/>
          <w:szCs w:val="24"/>
          <w:lang w:eastAsia="ru-RU"/>
        </w:rPr>
        <w:t xml:space="preserve"> </w:t>
      </w:r>
      <w:proofErr w:type="spellStart"/>
      <w:r w:rsidRPr="008A0F51">
        <w:rPr>
          <w:rFonts w:ascii="Times New Roman" w:hAnsi="Times New Roman" w:cs="Times New Roman"/>
          <w:sz w:val="24"/>
          <w:szCs w:val="24"/>
          <w:lang w:eastAsia="ru-RU"/>
        </w:rPr>
        <w:t>редизайн</w:t>
      </w:r>
      <w:proofErr w:type="spellEnd"/>
      <w:r w:rsidRPr="008A0F51">
        <w:rPr>
          <w:rFonts w:ascii="Times New Roman" w:hAnsi="Times New Roman" w:cs="Times New Roman"/>
          <w:sz w:val="24"/>
          <w:szCs w:val="24"/>
          <w:lang w:eastAsia="ru-RU"/>
        </w:rPr>
        <w:t xml:space="preserve"> шаблонов оформления публикаций, в оформлении активно используются элементы </w:t>
      </w:r>
      <w:proofErr w:type="spellStart"/>
      <w:r w:rsidRPr="008A0F51">
        <w:rPr>
          <w:rFonts w:ascii="Times New Roman" w:hAnsi="Times New Roman" w:cs="Times New Roman"/>
          <w:sz w:val="24"/>
          <w:szCs w:val="24"/>
          <w:lang w:eastAsia="ru-RU"/>
        </w:rPr>
        <w:t>брендбука</w:t>
      </w:r>
      <w:proofErr w:type="spellEnd"/>
      <w:r w:rsidRPr="008A0F51">
        <w:rPr>
          <w:rFonts w:ascii="Times New Roman" w:hAnsi="Times New Roman" w:cs="Times New Roman"/>
          <w:sz w:val="24"/>
          <w:szCs w:val="24"/>
          <w:lang w:eastAsia="ru-RU"/>
        </w:rPr>
        <w:t xml:space="preserve"> «Работы России».</w:t>
      </w:r>
    </w:p>
    <w:p w14:paraId="2D8259CD" w14:textId="77777777" w:rsidR="00D9206D" w:rsidRPr="008A0F51" w:rsidRDefault="00D9206D" w:rsidP="00D9206D">
      <w:pPr>
        <w:spacing w:after="0" w:line="240" w:lineRule="auto"/>
        <w:ind w:firstLine="709"/>
        <w:jc w:val="both"/>
        <w:rPr>
          <w:rFonts w:ascii="Times New Roman" w:hAnsi="Times New Roman" w:cs="Times New Roman"/>
          <w:sz w:val="24"/>
          <w:szCs w:val="24"/>
          <w:lang w:eastAsia="ru-RU"/>
        </w:rPr>
      </w:pPr>
      <w:r w:rsidRPr="008A0F51">
        <w:rPr>
          <w:rFonts w:ascii="Times New Roman" w:hAnsi="Times New Roman" w:cs="Times New Roman"/>
          <w:sz w:val="24"/>
          <w:szCs w:val="24"/>
          <w:lang w:eastAsia="ru-RU"/>
        </w:rPr>
        <w:t xml:space="preserve">На канале комитета в мессенджере </w:t>
      </w:r>
      <w:r w:rsidRPr="008A0F51">
        <w:rPr>
          <w:rFonts w:ascii="Times New Roman" w:hAnsi="Times New Roman" w:cs="Times New Roman"/>
          <w:sz w:val="24"/>
          <w:szCs w:val="24"/>
          <w:lang w:val="en-US" w:eastAsia="ru-RU"/>
        </w:rPr>
        <w:t>Telegram</w:t>
      </w:r>
      <w:r w:rsidRPr="008A0F51">
        <w:rPr>
          <w:rFonts w:ascii="Times New Roman" w:hAnsi="Times New Roman" w:cs="Times New Roman"/>
          <w:sz w:val="24"/>
          <w:szCs w:val="24"/>
          <w:lang w:eastAsia="ru-RU"/>
        </w:rPr>
        <w:t xml:space="preserve"> - </w:t>
      </w:r>
      <w:hyperlink r:id="rId14" w:history="1">
        <w:r w:rsidRPr="008A0F51">
          <w:rPr>
            <w:rFonts w:ascii="Times New Roman" w:hAnsi="Times New Roman" w:cs="Times New Roman"/>
            <w:sz w:val="24"/>
            <w:szCs w:val="24"/>
            <w:u w:val="single"/>
            <w:lang w:eastAsia="ru-RU"/>
          </w:rPr>
          <w:t>https://t.me/ktzn_lo</w:t>
        </w:r>
      </w:hyperlink>
      <w:r w:rsidRPr="008A0F51">
        <w:rPr>
          <w:rFonts w:ascii="Times New Roman" w:hAnsi="Times New Roman" w:cs="Times New Roman"/>
          <w:sz w:val="24"/>
          <w:szCs w:val="24"/>
          <w:lang w:eastAsia="ru-RU"/>
        </w:rPr>
        <w:t xml:space="preserve"> сделано 149 публикаций. Также продолжает регулярную работу </w:t>
      </w:r>
      <w:proofErr w:type="gramStart"/>
      <w:r w:rsidRPr="008A0F51">
        <w:rPr>
          <w:rFonts w:ascii="Times New Roman" w:hAnsi="Times New Roman" w:cs="Times New Roman"/>
          <w:sz w:val="24"/>
          <w:szCs w:val="24"/>
          <w:lang w:eastAsia="ru-RU"/>
        </w:rPr>
        <w:t>тематический</w:t>
      </w:r>
      <w:proofErr w:type="gramEnd"/>
      <w:r w:rsidRPr="008A0F51">
        <w:rPr>
          <w:rFonts w:ascii="Times New Roman" w:hAnsi="Times New Roman" w:cs="Times New Roman"/>
          <w:sz w:val="24"/>
          <w:szCs w:val="24"/>
          <w:lang w:eastAsia="ru-RU"/>
        </w:rPr>
        <w:t xml:space="preserve"> телеграмм-канал «Трудовые Будни» </w:t>
      </w:r>
      <w:hyperlink r:id="rId15" w:history="1">
        <w:r w:rsidRPr="008A0F51">
          <w:rPr>
            <w:rFonts w:ascii="Times New Roman" w:hAnsi="Times New Roman" w:cs="Times New Roman"/>
            <w:sz w:val="24"/>
            <w:szCs w:val="24"/>
            <w:u w:val="single"/>
            <w:lang w:eastAsia="ru-RU"/>
          </w:rPr>
          <w:t>https://t.me/Tb_47</w:t>
        </w:r>
      </w:hyperlink>
      <w:r w:rsidRPr="008A0F51">
        <w:rPr>
          <w:rFonts w:ascii="Times New Roman" w:hAnsi="Times New Roman" w:cs="Times New Roman"/>
          <w:sz w:val="24"/>
          <w:szCs w:val="24"/>
          <w:lang w:eastAsia="ru-RU"/>
        </w:rPr>
        <w:t xml:space="preserve"> (посвящён вопросам охраны труда).</w:t>
      </w:r>
    </w:p>
    <w:p w14:paraId="7CBBCFDB" w14:textId="631E67C0" w:rsidR="00D9206D" w:rsidRPr="008A0F51" w:rsidRDefault="00D9206D" w:rsidP="00D9206D">
      <w:pPr>
        <w:spacing w:after="0" w:line="240" w:lineRule="auto"/>
        <w:ind w:firstLine="709"/>
        <w:jc w:val="both"/>
        <w:rPr>
          <w:rFonts w:ascii="Times New Roman" w:hAnsi="Times New Roman" w:cs="Times New Roman"/>
          <w:sz w:val="24"/>
          <w:szCs w:val="24"/>
          <w:lang w:eastAsia="ru-RU"/>
        </w:rPr>
      </w:pPr>
      <w:r w:rsidRPr="008A0F51">
        <w:rPr>
          <w:rFonts w:ascii="Times New Roman" w:hAnsi="Times New Roman" w:cs="Times New Roman"/>
          <w:sz w:val="24"/>
          <w:szCs w:val="24"/>
          <w:shd w:val="clear" w:color="auto" w:fill="FFFFFF"/>
          <w:lang w:eastAsia="ru-RU"/>
        </w:rPr>
        <w:t xml:space="preserve">На странице </w:t>
      </w:r>
      <w:hyperlink r:id="rId16" w:history="1">
        <w:r w:rsidRPr="008A0F51">
          <w:rPr>
            <w:rFonts w:ascii="Times New Roman" w:hAnsi="Times New Roman" w:cs="Times New Roman"/>
            <w:sz w:val="24"/>
            <w:szCs w:val="24"/>
            <w:u w:val="single"/>
            <w:shd w:val="clear" w:color="auto" w:fill="FFFFFF"/>
            <w:lang w:eastAsia="ru-RU"/>
          </w:rPr>
          <w:t>https://ok.ru/group/56442060734604</w:t>
        </w:r>
      </w:hyperlink>
      <w:r w:rsidRPr="008A0F51">
        <w:rPr>
          <w:rFonts w:ascii="Times New Roman" w:hAnsi="Times New Roman" w:cs="Times New Roman"/>
          <w:sz w:val="24"/>
          <w:szCs w:val="24"/>
          <w:shd w:val="clear" w:color="auto" w:fill="FFFFFF"/>
          <w:lang w:eastAsia="ru-RU"/>
        </w:rPr>
        <w:t xml:space="preserve"> в «Одноклассниках» сделано                                 138 публикаций.</w:t>
      </w:r>
    </w:p>
    <w:p w14:paraId="4C220237" w14:textId="77777777" w:rsidR="00D9206D" w:rsidRPr="008A0F51" w:rsidRDefault="00D9206D" w:rsidP="00D9206D">
      <w:pPr>
        <w:spacing w:after="0" w:line="240" w:lineRule="auto"/>
        <w:ind w:firstLine="709"/>
        <w:jc w:val="both"/>
        <w:rPr>
          <w:rFonts w:ascii="Times New Roman" w:hAnsi="Times New Roman" w:cs="Times New Roman"/>
          <w:sz w:val="24"/>
          <w:szCs w:val="24"/>
          <w:lang w:eastAsia="ru-RU"/>
        </w:rPr>
      </w:pPr>
      <w:r w:rsidRPr="008A0F51">
        <w:rPr>
          <w:rFonts w:ascii="Times New Roman" w:hAnsi="Times New Roman" w:cs="Times New Roman"/>
          <w:sz w:val="24"/>
          <w:szCs w:val="24"/>
          <w:shd w:val="clear" w:color="auto" w:fill="FFFFFF"/>
          <w:lang w:eastAsia="ru-RU"/>
        </w:rPr>
        <w:t xml:space="preserve">Также в </w:t>
      </w:r>
      <w:proofErr w:type="spellStart"/>
      <w:r w:rsidRPr="008A0F51">
        <w:rPr>
          <w:rFonts w:ascii="Times New Roman" w:hAnsi="Times New Roman" w:cs="Times New Roman"/>
          <w:sz w:val="24"/>
          <w:szCs w:val="24"/>
          <w:shd w:val="clear" w:color="auto" w:fill="FFFFFF"/>
          <w:lang w:eastAsia="ru-RU"/>
        </w:rPr>
        <w:t>соцсетях</w:t>
      </w:r>
      <w:proofErr w:type="spellEnd"/>
      <w:r w:rsidRPr="008A0F51">
        <w:rPr>
          <w:rFonts w:ascii="Times New Roman" w:hAnsi="Times New Roman" w:cs="Times New Roman"/>
          <w:sz w:val="24"/>
          <w:szCs w:val="24"/>
          <w:shd w:val="clear" w:color="auto" w:fill="FFFFFF"/>
          <w:lang w:eastAsia="ru-RU"/>
        </w:rPr>
        <w:t xml:space="preserve"> «ВК» и «Одноклассники» действуют сообщества подведомственных учреждений комитета – ГКУ ЦЗН ЛО и ГАОУ ДО ЛО ЦОПП «</w:t>
      </w:r>
      <w:proofErr w:type="spellStart"/>
      <w:r w:rsidRPr="008A0F51">
        <w:rPr>
          <w:rFonts w:ascii="Times New Roman" w:hAnsi="Times New Roman" w:cs="Times New Roman"/>
          <w:sz w:val="24"/>
          <w:szCs w:val="24"/>
          <w:shd w:val="clear" w:color="auto" w:fill="FFFFFF"/>
          <w:lang w:eastAsia="ru-RU"/>
        </w:rPr>
        <w:t>Профстандарт</w:t>
      </w:r>
      <w:proofErr w:type="spellEnd"/>
      <w:r w:rsidRPr="008A0F51">
        <w:rPr>
          <w:rFonts w:ascii="Times New Roman" w:hAnsi="Times New Roman" w:cs="Times New Roman"/>
          <w:sz w:val="24"/>
          <w:szCs w:val="24"/>
          <w:shd w:val="clear" w:color="auto" w:fill="FFFFFF"/>
          <w:lang w:eastAsia="ru-RU"/>
        </w:rPr>
        <w:t xml:space="preserve">». </w:t>
      </w:r>
    </w:p>
    <w:p w14:paraId="4FBBC2FC" w14:textId="77777777" w:rsidR="00D9206D" w:rsidRPr="008A0F51" w:rsidRDefault="00D9206D" w:rsidP="00D9206D">
      <w:pPr>
        <w:spacing w:after="0" w:line="240" w:lineRule="auto"/>
        <w:ind w:firstLine="709"/>
        <w:jc w:val="both"/>
        <w:rPr>
          <w:rFonts w:ascii="Times New Roman" w:hAnsi="Times New Roman" w:cs="Times New Roman"/>
          <w:sz w:val="24"/>
          <w:szCs w:val="24"/>
          <w:lang w:eastAsia="ru-RU"/>
        </w:rPr>
      </w:pPr>
      <w:r w:rsidRPr="008A0F51">
        <w:rPr>
          <w:rFonts w:ascii="Times New Roman" w:hAnsi="Times New Roman" w:cs="Times New Roman"/>
          <w:sz w:val="24"/>
          <w:szCs w:val="24"/>
          <w:lang w:eastAsia="ru-RU"/>
        </w:rPr>
        <w:t xml:space="preserve">В </w:t>
      </w:r>
      <w:proofErr w:type="gramStart"/>
      <w:r w:rsidRPr="008A0F51">
        <w:rPr>
          <w:rFonts w:ascii="Times New Roman" w:hAnsi="Times New Roman" w:cs="Times New Roman"/>
          <w:sz w:val="24"/>
          <w:szCs w:val="24"/>
          <w:lang w:eastAsia="ru-RU"/>
        </w:rPr>
        <w:t>целях</w:t>
      </w:r>
      <w:proofErr w:type="gramEnd"/>
      <w:r w:rsidRPr="008A0F51">
        <w:rPr>
          <w:rFonts w:ascii="Times New Roman" w:hAnsi="Times New Roman" w:cs="Times New Roman"/>
          <w:sz w:val="24"/>
          <w:szCs w:val="24"/>
          <w:lang w:eastAsia="ru-RU"/>
        </w:rPr>
        <w:t xml:space="preserve"> информирования эффективно использовались средства массовой информации федерального, регионального и районного уровней. </w:t>
      </w:r>
    </w:p>
    <w:p w14:paraId="71341091" w14:textId="77777777" w:rsidR="00D9206D" w:rsidRPr="008A0F51" w:rsidRDefault="00D9206D" w:rsidP="00D9206D">
      <w:pPr>
        <w:spacing w:after="0" w:line="240" w:lineRule="auto"/>
        <w:ind w:firstLine="709"/>
        <w:jc w:val="both"/>
        <w:rPr>
          <w:rFonts w:ascii="Times New Roman" w:hAnsi="Times New Roman" w:cs="Times New Roman"/>
          <w:sz w:val="24"/>
          <w:szCs w:val="24"/>
          <w:lang w:eastAsia="ru-RU"/>
        </w:rPr>
      </w:pPr>
      <w:r w:rsidRPr="008A0F51">
        <w:rPr>
          <w:rFonts w:ascii="Times New Roman" w:hAnsi="Times New Roman" w:cs="Times New Roman"/>
          <w:sz w:val="24"/>
          <w:szCs w:val="24"/>
          <w:lang w:eastAsia="ru-RU"/>
        </w:rPr>
        <w:t xml:space="preserve">Размещено 125 материалов в печатных и </w:t>
      </w:r>
      <w:proofErr w:type="gramStart"/>
      <w:r w:rsidRPr="008A0F51">
        <w:rPr>
          <w:rFonts w:ascii="Times New Roman" w:hAnsi="Times New Roman" w:cs="Times New Roman"/>
          <w:sz w:val="24"/>
          <w:szCs w:val="24"/>
          <w:lang w:eastAsia="ru-RU"/>
        </w:rPr>
        <w:t>интернет-СМИ</w:t>
      </w:r>
      <w:proofErr w:type="gramEnd"/>
      <w:r w:rsidRPr="008A0F51">
        <w:rPr>
          <w:rFonts w:ascii="Times New Roman" w:hAnsi="Times New Roman" w:cs="Times New Roman"/>
          <w:sz w:val="24"/>
          <w:szCs w:val="24"/>
          <w:lang w:eastAsia="ru-RU"/>
        </w:rPr>
        <w:t xml:space="preserve"> (объявления </w:t>
      </w:r>
      <w:r w:rsidRPr="008A0F51">
        <w:rPr>
          <w:rFonts w:ascii="Times New Roman" w:hAnsi="Times New Roman" w:cs="Times New Roman"/>
          <w:sz w:val="24"/>
          <w:szCs w:val="24"/>
          <w:lang w:eastAsia="ru-RU"/>
        </w:rPr>
        <w:br/>
        <w:t xml:space="preserve">о предстоящих ярмарках вакансий, информация о наличии свободных рабочих мест, мероприятия службы занятости). </w:t>
      </w:r>
    </w:p>
    <w:p w14:paraId="756C6E67" w14:textId="77777777" w:rsidR="00D9206D" w:rsidRPr="008A0F51" w:rsidRDefault="00D9206D" w:rsidP="00D9206D">
      <w:pPr>
        <w:spacing w:after="0" w:line="240" w:lineRule="auto"/>
        <w:ind w:firstLine="709"/>
        <w:jc w:val="both"/>
        <w:rPr>
          <w:rFonts w:ascii="Times New Roman" w:hAnsi="Times New Roman" w:cs="Times New Roman"/>
          <w:sz w:val="24"/>
          <w:szCs w:val="24"/>
          <w:lang w:eastAsia="ru-RU"/>
        </w:rPr>
      </w:pPr>
      <w:r w:rsidRPr="008A0F51">
        <w:rPr>
          <w:rFonts w:ascii="Times New Roman" w:hAnsi="Times New Roman" w:cs="Times New Roman"/>
          <w:sz w:val="24"/>
          <w:szCs w:val="24"/>
          <w:lang w:eastAsia="ru-RU"/>
        </w:rPr>
        <w:t xml:space="preserve">Информация о работе комитета регулярно появлялась в районных, региональных и  федеральных СМИ  – Знамя Труда, Гатчинская Правда, Красная звезда, Выборг, Газета Выборг, </w:t>
      </w:r>
      <w:proofErr w:type="spellStart"/>
      <w:r w:rsidRPr="008A0F51">
        <w:rPr>
          <w:rFonts w:ascii="Times New Roman" w:hAnsi="Times New Roman" w:cs="Times New Roman"/>
          <w:sz w:val="24"/>
          <w:szCs w:val="24"/>
          <w:lang w:eastAsia="ru-RU"/>
        </w:rPr>
        <w:t>ВыборгТВ</w:t>
      </w:r>
      <w:proofErr w:type="spellEnd"/>
      <w:r w:rsidRPr="008A0F51">
        <w:rPr>
          <w:rFonts w:ascii="Times New Roman" w:hAnsi="Times New Roman" w:cs="Times New Roman"/>
          <w:sz w:val="24"/>
          <w:szCs w:val="24"/>
          <w:lang w:eastAsia="ru-RU"/>
        </w:rPr>
        <w:t xml:space="preserve">, Новости Волхов, </w:t>
      </w:r>
      <w:proofErr w:type="spellStart"/>
      <w:r w:rsidRPr="008A0F51">
        <w:rPr>
          <w:rFonts w:ascii="Times New Roman" w:hAnsi="Times New Roman" w:cs="Times New Roman"/>
          <w:sz w:val="24"/>
          <w:szCs w:val="24"/>
          <w:lang w:eastAsia="ru-RU"/>
        </w:rPr>
        <w:t>Питер</w:t>
      </w:r>
      <w:proofErr w:type="gramStart"/>
      <w:r w:rsidRPr="008A0F51">
        <w:rPr>
          <w:rFonts w:ascii="Times New Roman" w:hAnsi="Times New Roman" w:cs="Times New Roman"/>
          <w:sz w:val="24"/>
          <w:szCs w:val="24"/>
          <w:lang w:eastAsia="ru-RU"/>
        </w:rPr>
        <w:t>.Т</w:t>
      </w:r>
      <w:proofErr w:type="gramEnd"/>
      <w:r w:rsidRPr="008A0F51">
        <w:rPr>
          <w:rFonts w:ascii="Times New Roman" w:hAnsi="Times New Roman" w:cs="Times New Roman"/>
          <w:sz w:val="24"/>
          <w:szCs w:val="24"/>
          <w:lang w:eastAsia="ru-RU"/>
        </w:rPr>
        <w:t>в</w:t>
      </w:r>
      <w:proofErr w:type="spellEnd"/>
      <w:r w:rsidRPr="008A0F51">
        <w:rPr>
          <w:rFonts w:ascii="Times New Roman" w:hAnsi="Times New Roman" w:cs="Times New Roman"/>
          <w:sz w:val="24"/>
          <w:szCs w:val="24"/>
          <w:lang w:eastAsia="ru-RU"/>
        </w:rPr>
        <w:t>, Мойка78, 47 канал, Вечерний Санкт-Петербург, Онлайн47, 47Ньюс, ЛенТВ24, Звезда, Общая газета Ленинградской области, Московский Комсомолец, Ведомости, РБК.</w:t>
      </w:r>
    </w:p>
    <w:p w14:paraId="5BD45CA1" w14:textId="4EECDBB0" w:rsidR="00D9206D" w:rsidRPr="008A0F51" w:rsidRDefault="00D9206D" w:rsidP="00D9206D">
      <w:pPr>
        <w:spacing w:after="0" w:line="240" w:lineRule="auto"/>
        <w:ind w:firstLine="709"/>
        <w:jc w:val="both"/>
        <w:rPr>
          <w:rFonts w:ascii="Times New Roman" w:hAnsi="Times New Roman" w:cs="Times New Roman"/>
          <w:sz w:val="24"/>
          <w:szCs w:val="24"/>
          <w:lang w:eastAsia="ru-RU"/>
        </w:rPr>
      </w:pPr>
      <w:r w:rsidRPr="008A0F51">
        <w:rPr>
          <w:rFonts w:ascii="Times New Roman" w:hAnsi="Times New Roman" w:cs="Times New Roman"/>
          <w:sz w:val="24"/>
          <w:szCs w:val="24"/>
          <w:lang w:eastAsia="ru-RU"/>
        </w:rPr>
        <w:t xml:space="preserve">Оперативно отрабатывались запросы о предоставлении информации от региональных                   и федеральных СМИ. Также СМИ активно использовали в работе материалы службы занятости, размещаемые на ресурсах комитета и сайте администрации Ленинградской области. </w:t>
      </w:r>
    </w:p>
    <w:p w14:paraId="7CF26606" w14:textId="6FB4E060" w:rsidR="00D9206D" w:rsidRPr="008A0F51" w:rsidRDefault="00D9206D" w:rsidP="00D9206D">
      <w:pPr>
        <w:spacing w:after="0" w:line="240" w:lineRule="auto"/>
        <w:ind w:firstLine="709"/>
        <w:jc w:val="both"/>
        <w:rPr>
          <w:rFonts w:ascii="Times New Roman" w:hAnsi="Times New Roman" w:cs="Times New Roman"/>
          <w:sz w:val="24"/>
          <w:szCs w:val="24"/>
          <w:lang w:eastAsia="ru-RU"/>
        </w:rPr>
      </w:pPr>
      <w:r w:rsidRPr="008A0F51">
        <w:rPr>
          <w:rFonts w:ascii="Times New Roman" w:hAnsi="Times New Roman" w:cs="Times New Roman"/>
          <w:sz w:val="24"/>
          <w:szCs w:val="24"/>
          <w:lang w:eastAsia="ru-RU"/>
        </w:rPr>
        <w:t>На телевидении продемонстрировано 19 информационных материалов о вакансиях                       и мероприятиях службы занятости.</w:t>
      </w:r>
    </w:p>
    <w:p w14:paraId="7A40F6B4" w14:textId="0910C33B" w:rsidR="00D9206D" w:rsidRPr="008A0F51" w:rsidRDefault="00D9206D" w:rsidP="00D9206D">
      <w:pPr>
        <w:spacing w:after="0" w:line="240" w:lineRule="auto"/>
        <w:ind w:firstLine="709"/>
        <w:jc w:val="both"/>
        <w:rPr>
          <w:rFonts w:ascii="Times New Roman" w:hAnsi="Times New Roman" w:cs="Times New Roman"/>
          <w:sz w:val="24"/>
          <w:szCs w:val="24"/>
          <w:lang w:eastAsia="ru-RU"/>
        </w:rPr>
      </w:pPr>
      <w:r w:rsidRPr="008A0F51">
        <w:rPr>
          <w:rFonts w:ascii="Times New Roman" w:hAnsi="Times New Roman" w:cs="Times New Roman"/>
          <w:sz w:val="24"/>
          <w:szCs w:val="24"/>
          <w:lang w:eastAsia="ru-RU"/>
        </w:rPr>
        <w:t xml:space="preserve">Информирование осуществлялось также через онлайн-конференции, выступления, интервью руководителя службы занятости и его заместителей, специалистов подразделений                    на различных радиостанциях и телеканалах, публикации материалов на страницах журналов, газет. </w:t>
      </w:r>
    </w:p>
    <w:p w14:paraId="56AA319D" w14:textId="26543FF9" w:rsidR="00AB4A3D" w:rsidRDefault="00AB4A3D" w:rsidP="00116EB3">
      <w:pPr>
        <w:spacing w:after="0" w:line="240" w:lineRule="auto"/>
        <w:ind w:firstLine="709"/>
        <w:jc w:val="center"/>
        <w:rPr>
          <w:rFonts w:ascii="Times New Roman" w:eastAsia="Calibri" w:hAnsi="Times New Roman" w:cs="Times New Roman"/>
          <w:b/>
          <w:color w:val="002060"/>
          <w:sz w:val="24"/>
          <w:szCs w:val="24"/>
        </w:rPr>
      </w:pPr>
      <w:r w:rsidRPr="000F63B1">
        <w:rPr>
          <w:rFonts w:ascii="Times New Roman" w:eastAsia="Calibri" w:hAnsi="Times New Roman" w:cs="Times New Roman"/>
          <w:b/>
          <w:color w:val="002060"/>
          <w:sz w:val="24"/>
          <w:szCs w:val="24"/>
        </w:rPr>
        <w:t>Социальные выплаты безработным гражданам</w:t>
      </w:r>
    </w:p>
    <w:p w14:paraId="0DC06F0B" w14:textId="77777777" w:rsidR="00450C19" w:rsidRPr="00450C19" w:rsidRDefault="00450C19" w:rsidP="00AB4A3D">
      <w:pPr>
        <w:spacing w:after="0" w:line="240" w:lineRule="auto"/>
        <w:ind w:firstLine="709"/>
        <w:contextualSpacing/>
        <w:jc w:val="center"/>
        <w:rPr>
          <w:rFonts w:ascii="Times New Roman" w:eastAsia="Calibri" w:hAnsi="Times New Roman" w:cs="Times New Roman"/>
          <w:b/>
          <w:color w:val="002060"/>
          <w:sz w:val="18"/>
          <w:szCs w:val="18"/>
        </w:rPr>
      </w:pPr>
    </w:p>
    <w:p w14:paraId="26C7D27E" w14:textId="77777777" w:rsidR="001F37E6" w:rsidRPr="008A0F51" w:rsidRDefault="00492544" w:rsidP="001F37E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F37E6" w:rsidRPr="008A0F51">
        <w:rPr>
          <w:rFonts w:ascii="Times New Roman" w:eastAsia="Times New Roman" w:hAnsi="Times New Roman" w:cs="Times New Roman"/>
          <w:color w:val="000000"/>
          <w:sz w:val="24"/>
          <w:szCs w:val="24"/>
          <w:lang w:eastAsia="ru-RU"/>
        </w:rPr>
        <w:t>Социальные выплаты безработным гражданам осуществлялись за счет средств субвенций, предоставленных из федерального бюджета.</w:t>
      </w:r>
    </w:p>
    <w:p w14:paraId="1814A053" w14:textId="77777777" w:rsidR="00E84C36" w:rsidRPr="008A0F51" w:rsidRDefault="00E84C36" w:rsidP="00E84C36">
      <w:pPr>
        <w:spacing w:after="0" w:line="240" w:lineRule="auto"/>
        <w:ind w:firstLine="709"/>
        <w:jc w:val="both"/>
        <w:rPr>
          <w:rFonts w:ascii="Times New Roman" w:eastAsia="Calibri" w:hAnsi="Times New Roman" w:cs="Times New Roman"/>
          <w:bCs/>
          <w:color w:val="000000"/>
          <w:sz w:val="24"/>
          <w:szCs w:val="24"/>
        </w:rPr>
      </w:pPr>
      <w:r w:rsidRPr="008A0F51">
        <w:rPr>
          <w:rFonts w:ascii="Times New Roman" w:eastAsia="Calibri" w:hAnsi="Times New Roman" w:cs="Times New Roman"/>
          <w:bCs/>
          <w:color w:val="000000"/>
          <w:sz w:val="24"/>
          <w:szCs w:val="24"/>
        </w:rPr>
        <w:t xml:space="preserve">За 1 квартал 2024 года пособие по безработице выплачено 3708 безработным гражданам, что на 2170 человек меньше, чем за аналогичный период 2023 года </w:t>
      </w:r>
      <w:r w:rsidRPr="008A0F51">
        <w:rPr>
          <w:rFonts w:ascii="Times New Roman" w:eastAsia="Calibri" w:hAnsi="Times New Roman" w:cs="Times New Roman"/>
          <w:bCs/>
          <w:color w:val="000000"/>
          <w:sz w:val="24"/>
          <w:szCs w:val="24"/>
        </w:rPr>
        <w:br/>
        <w:t>(5878 человек).</w:t>
      </w:r>
    </w:p>
    <w:p w14:paraId="6A573E75" w14:textId="2214CF01" w:rsidR="00E84C36" w:rsidRPr="008A0F51" w:rsidRDefault="00E84C36" w:rsidP="00E84C36">
      <w:pPr>
        <w:spacing w:after="0" w:line="240" w:lineRule="auto"/>
        <w:ind w:firstLine="709"/>
        <w:jc w:val="both"/>
        <w:rPr>
          <w:rFonts w:ascii="Times New Roman" w:eastAsia="Calibri" w:hAnsi="Times New Roman" w:cs="Times New Roman"/>
          <w:bCs/>
          <w:color w:val="000000"/>
          <w:sz w:val="24"/>
          <w:szCs w:val="24"/>
        </w:rPr>
      </w:pPr>
      <w:r w:rsidRPr="008A0F51">
        <w:rPr>
          <w:rFonts w:ascii="Times New Roman" w:eastAsia="Calibri" w:hAnsi="Times New Roman" w:cs="Times New Roman"/>
          <w:bCs/>
          <w:color w:val="000000"/>
          <w:sz w:val="24"/>
          <w:szCs w:val="24"/>
        </w:rPr>
        <w:lastRenderedPageBreak/>
        <w:t>Величина среднего размера пособия по безработице сос</w:t>
      </w:r>
      <w:r w:rsidR="000B73E2" w:rsidRPr="008A0F51">
        <w:rPr>
          <w:rFonts w:ascii="Times New Roman" w:eastAsia="Calibri" w:hAnsi="Times New Roman" w:cs="Times New Roman"/>
          <w:bCs/>
          <w:color w:val="000000"/>
          <w:sz w:val="24"/>
          <w:szCs w:val="24"/>
        </w:rPr>
        <w:t>тавляла 7357,26 руб., что на 5,</w:t>
      </w:r>
      <w:r w:rsidRPr="008A0F51">
        <w:rPr>
          <w:rFonts w:ascii="Times New Roman" w:eastAsia="Calibri" w:hAnsi="Times New Roman" w:cs="Times New Roman"/>
          <w:bCs/>
          <w:color w:val="000000"/>
          <w:sz w:val="24"/>
          <w:szCs w:val="24"/>
        </w:rPr>
        <w:t xml:space="preserve">5% больше по сравнению с 2023 годом (6977,19 руб.). </w:t>
      </w:r>
    </w:p>
    <w:p w14:paraId="3003F216" w14:textId="1459FD06" w:rsidR="00E84C36" w:rsidRPr="008A0F51" w:rsidRDefault="00E84C36" w:rsidP="00E84C36">
      <w:pPr>
        <w:spacing w:after="0" w:line="240" w:lineRule="auto"/>
        <w:ind w:firstLine="709"/>
        <w:jc w:val="both"/>
        <w:rPr>
          <w:rFonts w:ascii="Times New Roman" w:eastAsia="Calibri" w:hAnsi="Times New Roman" w:cs="Times New Roman"/>
          <w:bCs/>
          <w:color w:val="000000"/>
          <w:sz w:val="24"/>
          <w:szCs w:val="24"/>
        </w:rPr>
      </w:pPr>
      <w:r w:rsidRPr="008A0F51">
        <w:rPr>
          <w:rFonts w:ascii="Times New Roman" w:eastAsia="Calibri" w:hAnsi="Times New Roman" w:cs="Times New Roman"/>
          <w:bCs/>
          <w:color w:val="000000"/>
          <w:sz w:val="24"/>
          <w:szCs w:val="24"/>
        </w:rPr>
        <w:t>Снизилось количество безработных граждан, получавших пособие по безработице</w:t>
      </w:r>
      <w:r w:rsidR="000B73E2" w:rsidRPr="008A0F51">
        <w:rPr>
          <w:rFonts w:ascii="Times New Roman" w:eastAsia="Calibri" w:hAnsi="Times New Roman" w:cs="Times New Roman"/>
          <w:bCs/>
          <w:color w:val="000000"/>
          <w:sz w:val="24"/>
          <w:szCs w:val="24"/>
        </w:rPr>
        <w:t xml:space="preserve">                      </w:t>
      </w:r>
      <w:r w:rsidRPr="008A0F51">
        <w:rPr>
          <w:rFonts w:ascii="Times New Roman" w:eastAsia="Calibri" w:hAnsi="Times New Roman" w:cs="Times New Roman"/>
          <w:bCs/>
          <w:color w:val="000000"/>
          <w:sz w:val="24"/>
          <w:szCs w:val="24"/>
        </w:rPr>
        <w:t xml:space="preserve"> в минимальном размере, по сравнению с аналогичным периодом 2023 года.  Доля этой категор</w:t>
      </w:r>
      <w:r w:rsidR="000B73E2" w:rsidRPr="008A0F51">
        <w:rPr>
          <w:rFonts w:ascii="Times New Roman" w:eastAsia="Calibri" w:hAnsi="Times New Roman" w:cs="Times New Roman"/>
          <w:bCs/>
          <w:color w:val="000000"/>
          <w:sz w:val="24"/>
          <w:szCs w:val="24"/>
        </w:rPr>
        <w:t>ии граждан составляла 24,2%, 2023 год -  27,5</w:t>
      </w:r>
      <w:r w:rsidRPr="008A0F51">
        <w:rPr>
          <w:rFonts w:ascii="Times New Roman" w:eastAsia="Calibri" w:hAnsi="Times New Roman" w:cs="Times New Roman"/>
          <w:bCs/>
          <w:color w:val="000000"/>
          <w:sz w:val="24"/>
          <w:szCs w:val="24"/>
        </w:rPr>
        <w:t xml:space="preserve">%. </w:t>
      </w:r>
    </w:p>
    <w:p w14:paraId="226AF8D5" w14:textId="49C48CCA" w:rsidR="00E84C36" w:rsidRPr="008A0F51" w:rsidRDefault="00E84C36" w:rsidP="000B73E2">
      <w:pPr>
        <w:spacing w:after="0" w:line="240" w:lineRule="auto"/>
        <w:ind w:firstLine="708"/>
        <w:jc w:val="both"/>
        <w:rPr>
          <w:rFonts w:ascii="Times New Roman" w:eastAsia="Calibri" w:hAnsi="Times New Roman" w:cs="Times New Roman"/>
          <w:bCs/>
          <w:color w:val="000000"/>
          <w:sz w:val="24"/>
          <w:szCs w:val="24"/>
        </w:rPr>
      </w:pPr>
      <w:r w:rsidRPr="008A0F51">
        <w:rPr>
          <w:rFonts w:ascii="Times New Roman" w:eastAsia="Calibri" w:hAnsi="Times New Roman" w:cs="Times New Roman"/>
          <w:bCs/>
          <w:color w:val="000000"/>
          <w:sz w:val="24"/>
          <w:szCs w:val="24"/>
        </w:rPr>
        <w:t>Досрочные пенсии выплачены 51</w:t>
      </w:r>
      <w:r w:rsidR="000B73E2" w:rsidRPr="008A0F51">
        <w:rPr>
          <w:rFonts w:ascii="Times New Roman" w:eastAsia="Calibri" w:hAnsi="Times New Roman" w:cs="Times New Roman"/>
          <w:bCs/>
          <w:color w:val="000000"/>
          <w:sz w:val="24"/>
          <w:szCs w:val="24"/>
        </w:rPr>
        <w:t xml:space="preserve"> </w:t>
      </w:r>
      <w:r w:rsidRPr="008A0F51">
        <w:rPr>
          <w:rFonts w:ascii="Times New Roman" w:eastAsia="Calibri" w:hAnsi="Times New Roman" w:cs="Times New Roman"/>
          <w:bCs/>
          <w:color w:val="000000"/>
          <w:sz w:val="24"/>
          <w:szCs w:val="24"/>
        </w:rPr>
        <w:t>безработному гражданину, за аналогичный период 2023 года – 21 безработному гражданину.</w:t>
      </w:r>
    </w:p>
    <w:p w14:paraId="5A3E4733" w14:textId="16146087" w:rsidR="00AB4A3D" w:rsidRPr="008A0F51" w:rsidRDefault="00AB4A3D" w:rsidP="001F37E6">
      <w:pPr>
        <w:spacing w:after="0" w:line="240" w:lineRule="auto"/>
        <w:ind w:firstLine="709"/>
        <w:jc w:val="both"/>
        <w:rPr>
          <w:rFonts w:ascii="Times New Roman" w:eastAsia="Calibri" w:hAnsi="Times New Roman" w:cs="Times New Roman"/>
          <w:b/>
          <w:sz w:val="16"/>
          <w:szCs w:val="16"/>
        </w:rPr>
      </w:pPr>
    </w:p>
    <w:p w14:paraId="074AF1F7" w14:textId="77777777" w:rsidR="00AB4A3D" w:rsidRPr="008A0F51" w:rsidRDefault="00AB4A3D"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8A0F51">
        <w:rPr>
          <w:rFonts w:ascii="Times New Roman" w:eastAsia="Times New Roman" w:hAnsi="Times New Roman" w:cs="Times New Roman"/>
          <w:b/>
          <w:bCs/>
          <w:color w:val="002060"/>
          <w:sz w:val="24"/>
          <w:szCs w:val="24"/>
          <w:lang w:eastAsia="ru-RU"/>
        </w:rPr>
        <w:t>Социальное партнерство в сфере труда</w:t>
      </w:r>
    </w:p>
    <w:p w14:paraId="61315271" w14:textId="77777777" w:rsidR="00AB4A3D" w:rsidRPr="008A0F51" w:rsidRDefault="00AB4A3D" w:rsidP="008A0F51">
      <w:pPr>
        <w:spacing w:after="0" w:line="240" w:lineRule="auto"/>
        <w:rPr>
          <w:rFonts w:ascii="Times New Roman" w:eastAsia="Times New Roman" w:hAnsi="Times New Roman" w:cs="Times New Roman"/>
          <w:sz w:val="16"/>
          <w:szCs w:val="16"/>
          <w:lang w:eastAsia="ru-RU"/>
        </w:rPr>
      </w:pPr>
    </w:p>
    <w:p w14:paraId="69BBA819" w14:textId="79C8CF1B" w:rsidR="000A3268" w:rsidRPr="008A0F51" w:rsidRDefault="00403783" w:rsidP="008A0F51">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За отче</w:t>
      </w:r>
      <w:r w:rsidR="00EB6B97" w:rsidRPr="008A0F51">
        <w:rPr>
          <w:rFonts w:ascii="Times New Roman" w:eastAsia="Times New Roman" w:hAnsi="Times New Roman" w:cs="Times New Roman"/>
          <w:sz w:val="24"/>
          <w:szCs w:val="24"/>
          <w:lang w:eastAsia="ru-RU"/>
        </w:rPr>
        <w:t>т</w:t>
      </w:r>
      <w:r w:rsidRPr="008A0F51">
        <w:rPr>
          <w:rFonts w:ascii="Times New Roman" w:eastAsia="Times New Roman" w:hAnsi="Times New Roman" w:cs="Times New Roman"/>
          <w:sz w:val="24"/>
          <w:szCs w:val="24"/>
          <w:lang w:eastAsia="ru-RU"/>
        </w:rPr>
        <w:t xml:space="preserve">ный период </w:t>
      </w:r>
      <w:proofErr w:type="spellStart"/>
      <w:r w:rsidRPr="008A0F51">
        <w:rPr>
          <w:rFonts w:ascii="Times New Roman" w:eastAsia="Times New Roman" w:hAnsi="Times New Roman" w:cs="Times New Roman"/>
          <w:sz w:val="24"/>
          <w:szCs w:val="24"/>
          <w:lang w:eastAsia="ru-RU"/>
        </w:rPr>
        <w:t>у</w:t>
      </w:r>
      <w:r w:rsidR="000A3268" w:rsidRPr="008A0F51">
        <w:rPr>
          <w:rFonts w:ascii="Times New Roman" w:eastAsia="Times New Roman" w:hAnsi="Times New Roman" w:cs="Times New Roman"/>
          <w:sz w:val="24"/>
          <w:szCs w:val="24"/>
          <w:lang w:eastAsia="ru-RU"/>
        </w:rPr>
        <w:t>ведомительно</w:t>
      </w:r>
      <w:proofErr w:type="spellEnd"/>
      <w:r w:rsidR="000A3268" w:rsidRPr="008A0F51">
        <w:rPr>
          <w:rFonts w:ascii="Times New Roman" w:eastAsia="Times New Roman" w:hAnsi="Times New Roman" w:cs="Times New Roman"/>
          <w:sz w:val="24"/>
          <w:szCs w:val="24"/>
          <w:lang w:eastAsia="ru-RU"/>
        </w:rPr>
        <w:t xml:space="preserve"> </w:t>
      </w:r>
      <w:r w:rsidR="001B3119" w:rsidRPr="008A0F51">
        <w:rPr>
          <w:rFonts w:ascii="Times New Roman" w:eastAsia="Times New Roman" w:hAnsi="Times New Roman" w:cs="Times New Roman"/>
          <w:sz w:val="24"/>
          <w:szCs w:val="24"/>
          <w:lang w:eastAsia="ru-RU"/>
        </w:rPr>
        <w:t xml:space="preserve">зарегистрированы </w:t>
      </w:r>
      <w:r w:rsidR="004077B1" w:rsidRPr="008A0F51">
        <w:rPr>
          <w:rFonts w:ascii="Times New Roman" w:eastAsia="Times New Roman" w:hAnsi="Times New Roman" w:cs="Times New Roman"/>
          <w:sz w:val="24"/>
          <w:szCs w:val="24"/>
          <w:lang w:eastAsia="ru-RU"/>
        </w:rPr>
        <w:t>3 соглашения</w:t>
      </w:r>
      <w:r w:rsidR="000A3268" w:rsidRPr="008A0F51">
        <w:rPr>
          <w:rFonts w:ascii="Times New Roman" w:eastAsia="Times New Roman" w:hAnsi="Times New Roman" w:cs="Times New Roman"/>
          <w:sz w:val="24"/>
          <w:szCs w:val="24"/>
          <w:lang w:eastAsia="ru-RU"/>
        </w:rPr>
        <w:t xml:space="preserve"> в сфере труда</w:t>
      </w:r>
      <w:r w:rsidR="00137ACB" w:rsidRPr="008A0F51">
        <w:rPr>
          <w:rFonts w:ascii="Times New Roman" w:eastAsia="Times New Roman" w:hAnsi="Times New Roman" w:cs="Times New Roman"/>
          <w:sz w:val="24"/>
          <w:szCs w:val="24"/>
          <w:lang w:eastAsia="ru-RU"/>
        </w:rPr>
        <w:t xml:space="preserve"> </w:t>
      </w:r>
      <w:r w:rsidR="00C40351" w:rsidRPr="008A0F51">
        <w:rPr>
          <w:rFonts w:ascii="Times New Roman" w:eastAsia="Times New Roman" w:hAnsi="Times New Roman" w:cs="Times New Roman"/>
          <w:sz w:val="24"/>
          <w:szCs w:val="24"/>
          <w:lang w:eastAsia="ru-RU"/>
        </w:rPr>
        <w:t xml:space="preserve">                      </w:t>
      </w:r>
      <w:r w:rsidR="000A3268" w:rsidRPr="008A0F51">
        <w:rPr>
          <w:rFonts w:ascii="Times New Roman" w:eastAsia="Times New Roman" w:hAnsi="Times New Roman" w:cs="Times New Roman"/>
          <w:sz w:val="24"/>
          <w:szCs w:val="24"/>
          <w:lang w:eastAsia="ru-RU"/>
        </w:rPr>
        <w:t xml:space="preserve">и </w:t>
      </w:r>
      <w:r w:rsidR="004077B1" w:rsidRPr="008A0F51">
        <w:rPr>
          <w:rFonts w:ascii="Times New Roman" w:eastAsia="Times New Roman" w:hAnsi="Times New Roman" w:cs="Times New Roman"/>
          <w:sz w:val="24"/>
          <w:szCs w:val="24"/>
          <w:lang w:eastAsia="ru-RU"/>
        </w:rPr>
        <w:t>64 коллективных договора</w:t>
      </w:r>
      <w:r w:rsidR="000A3268" w:rsidRPr="008A0F51">
        <w:rPr>
          <w:rFonts w:ascii="Times New Roman" w:eastAsia="Times New Roman" w:hAnsi="Times New Roman" w:cs="Times New Roman"/>
          <w:sz w:val="24"/>
          <w:szCs w:val="24"/>
          <w:lang w:eastAsia="ru-RU"/>
        </w:rPr>
        <w:t>,</w:t>
      </w:r>
      <w:r w:rsidR="000420B1" w:rsidRPr="008A0F51">
        <w:rPr>
          <w:rFonts w:ascii="Times New Roman" w:eastAsia="Times New Roman" w:hAnsi="Times New Roman" w:cs="Times New Roman"/>
          <w:sz w:val="24"/>
          <w:szCs w:val="24"/>
          <w:lang w:eastAsia="ru-RU"/>
        </w:rPr>
        <w:t xml:space="preserve"> </w:t>
      </w:r>
      <w:r w:rsidR="004077B1" w:rsidRPr="008A0F51">
        <w:rPr>
          <w:rFonts w:ascii="Times New Roman" w:eastAsia="Times New Roman" w:hAnsi="Times New Roman" w:cs="Times New Roman"/>
          <w:sz w:val="24"/>
          <w:szCs w:val="24"/>
          <w:lang w:eastAsia="ru-RU"/>
        </w:rPr>
        <w:t>из них: 3</w:t>
      </w:r>
      <w:r w:rsidR="001B3119" w:rsidRPr="008A0F51">
        <w:rPr>
          <w:rFonts w:ascii="Times New Roman" w:eastAsia="Times New Roman" w:hAnsi="Times New Roman" w:cs="Times New Roman"/>
          <w:sz w:val="24"/>
          <w:szCs w:val="24"/>
          <w:lang w:eastAsia="ru-RU"/>
        </w:rPr>
        <w:t xml:space="preserve"> – впервые, а также </w:t>
      </w:r>
      <w:r w:rsidR="004077B1" w:rsidRPr="008A0F51">
        <w:rPr>
          <w:rFonts w:ascii="Times New Roman" w:eastAsia="Times New Roman" w:hAnsi="Times New Roman" w:cs="Times New Roman"/>
          <w:sz w:val="24"/>
          <w:szCs w:val="24"/>
          <w:lang w:eastAsia="ru-RU"/>
        </w:rPr>
        <w:t>5</w:t>
      </w:r>
      <w:r w:rsidR="001B3119" w:rsidRPr="008A0F51">
        <w:rPr>
          <w:rFonts w:ascii="Times New Roman" w:eastAsia="Times New Roman" w:hAnsi="Times New Roman" w:cs="Times New Roman"/>
          <w:sz w:val="24"/>
          <w:szCs w:val="24"/>
          <w:lang w:eastAsia="ru-RU"/>
        </w:rPr>
        <w:t xml:space="preserve"> дополнений и изменений</w:t>
      </w:r>
      <w:r w:rsidR="00137ACB" w:rsidRPr="008A0F51">
        <w:rPr>
          <w:rFonts w:ascii="Times New Roman" w:eastAsia="Times New Roman" w:hAnsi="Times New Roman" w:cs="Times New Roman"/>
          <w:sz w:val="24"/>
          <w:szCs w:val="24"/>
          <w:lang w:eastAsia="ru-RU"/>
        </w:rPr>
        <w:t xml:space="preserve"> </w:t>
      </w:r>
      <w:r w:rsidR="000A3268" w:rsidRPr="008A0F51">
        <w:rPr>
          <w:rFonts w:ascii="Times New Roman" w:eastAsia="Times New Roman" w:hAnsi="Times New Roman" w:cs="Times New Roman"/>
          <w:sz w:val="24"/>
          <w:szCs w:val="24"/>
          <w:lang w:eastAsia="ru-RU"/>
        </w:rPr>
        <w:t xml:space="preserve">к </w:t>
      </w:r>
      <w:r w:rsidR="00843A81" w:rsidRPr="008A0F51">
        <w:rPr>
          <w:rFonts w:ascii="Times New Roman" w:eastAsia="Times New Roman" w:hAnsi="Times New Roman" w:cs="Times New Roman"/>
          <w:sz w:val="24"/>
          <w:szCs w:val="24"/>
          <w:lang w:eastAsia="ru-RU"/>
        </w:rPr>
        <w:t> </w:t>
      </w:r>
      <w:r w:rsidR="000A3268" w:rsidRPr="008A0F51">
        <w:rPr>
          <w:rFonts w:ascii="Times New Roman" w:eastAsia="Times New Roman" w:hAnsi="Times New Roman" w:cs="Times New Roman"/>
          <w:sz w:val="24"/>
          <w:szCs w:val="24"/>
          <w:lang w:eastAsia="ru-RU"/>
        </w:rPr>
        <w:t xml:space="preserve">коллективным договорам. </w:t>
      </w:r>
    </w:p>
    <w:p w14:paraId="5F2CC602" w14:textId="5A4D260B" w:rsidR="000A3268" w:rsidRPr="008A0F51" w:rsidRDefault="000420B1" w:rsidP="008A0F51">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На </w:t>
      </w:r>
      <w:r w:rsidR="004077B1" w:rsidRPr="008A0F51">
        <w:rPr>
          <w:rFonts w:ascii="Times New Roman" w:eastAsia="Times New Roman" w:hAnsi="Times New Roman" w:cs="Times New Roman"/>
          <w:sz w:val="24"/>
          <w:szCs w:val="24"/>
          <w:lang w:eastAsia="ru-RU"/>
        </w:rPr>
        <w:t>1 апрел</w:t>
      </w:r>
      <w:r w:rsidR="007511B6" w:rsidRPr="008A0F51">
        <w:rPr>
          <w:rFonts w:ascii="Times New Roman" w:eastAsia="Times New Roman" w:hAnsi="Times New Roman" w:cs="Times New Roman"/>
          <w:sz w:val="24"/>
          <w:szCs w:val="24"/>
          <w:lang w:eastAsia="ru-RU"/>
        </w:rPr>
        <w:t xml:space="preserve">я </w:t>
      </w:r>
      <w:r w:rsidR="00403783" w:rsidRPr="008A0F51">
        <w:rPr>
          <w:rFonts w:ascii="Times New Roman" w:eastAsia="Times New Roman" w:hAnsi="Times New Roman" w:cs="Times New Roman"/>
          <w:sz w:val="24"/>
          <w:szCs w:val="24"/>
          <w:lang w:eastAsia="ru-RU"/>
        </w:rPr>
        <w:t>2024</w:t>
      </w:r>
      <w:r w:rsidRPr="008A0F51">
        <w:rPr>
          <w:rFonts w:ascii="Times New Roman" w:eastAsia="Times New Roman" w:hAnsi="Times New Roman" w:cs="Times New Roman"/>
          <w:sz w:val="24"/>
          <w:szCs w:val="24"/>
          <w:lang w:eastAsia="ru-RU"/>
        </w:rPr>
        <w:t xml:space="preserve"> года</w:t>
      </w:r>
      <w:r w:rsidR="000A3268" w:rsidRPr="008A0F51">
        <w:rPr>
          <w:rFonts w:ascii="Times New Roman" w:eastAsia="Times New Roman" w:hAnsi="Times New Roman" w:cs="Times New Roman"/>
          <w:sz w:val="24"/>
          <w:szCs w:val="24"/>
          <w:lang w:eastAsia="ru-RU"/>
        </w:rPr>
        <w:t xml:space="preserve"> в Ленинградской области действуют </w:t>
      </w:r>
      <w:r w:rsidR="00674CAB" w:rsidRPr="008A0F51">
        <w:rPr>
          <w:rFonts w:ascii="Times New Roman" w:eastAsia="Times New Roman" w:hAnsi="Times New Roman" w:cs="Times New Roman"/>
          <w:sz w:val="24"/>
          <w:szCs w:val="24"/>
          <w:lang w:eastAsia="ru-RU"/>
        </w:rPr>
        <w:t>34 соглашения</w:t>
      </w:r>
      <w:r w:rsidR="000A3268" w:rsidRPr="008A0F51">
        <w:rPr>
          <w:rFonts w:ascii="Times New Roman" w:eastAsia="Times New Roman" w:hAnsi="Times New Roman" w:cs="Times New Roman"/>
          <w:sz w:val="24"/>
          <w:szCs w:val="24"/>
          <w:lang w:eastAsia="ru-RU"/>
        </w:rPr>
        <w:t xml:space="preserve"> в сфере труда     </w:t>
      </w:r>
      <w:r w:rsidR="007511B6" w:rsidRPr="008A0F51">
        <w:rPr>
          <w:rFonts w:ascii="Times New Roman" w:eastAsia="Times New Roman" w:hAnsi="Times New Roman" w:cs="Times New Roman"/>
          <w:sz w:val="24"/>
          <w:szCs w:val="24"/>
          <w:lang w:eastAsia="ru-RU"/>
        </w:rPr>
        <w:t xml:space="preserve">                           </w:t>
      </w:r>
      <w:r w:rsidR="00674CAB" w:rsidRPr="008A0F51">
        <w:rPr>
          <w:rFonts w:ascii="Times New Roman" w:eastAsia="Times New Roman" w:hAnsi="Times New Roman" w:cs="Times New Roman"/>
          <w:sz w:val="24"/>
          <w:szCs w:val="24"/>
          <w:lang w:eastAsia="ru-RU"/>
        </w:rPr>
        <w:t>и 798</w:t>
      </w:r>
      <w:r w:rsidR="000A3268" w:rsidRPr="008A0F51">
        <w:rPr>
          <w:rFonts w:ascii="Times New Roman" w:eastAsia="Times New Roman" w:hAnsi="Times New Roman" w:cs="Times New Roman"/>
          <w:sz w:val="24"/>
          <w:szCs w:val="24"/>
          <w:lang w:eastAsia="ru-RU"/>
        </w:rPr>
        <w:t xml:space="preserve"> коллект</w:t>
      </w:r>
      <w:r w:rsidR="007511B6" w:rsidRPr="008A0F51">
        <w:rPr>
          <w:rFonts w:ascii="Times New Roman" w:eastAsia="Times New Roman" w:hAnsi="Times New Roman" w:cs="Times New Roman"/>
          <w:sz w:val="24"/>
          <w:szCs w:val="24"/>
          <w:lang w:eastAsia="ru-RU"/>
        </w:rPr>
        <w:t>ивных</w:t>
      </w:r>
      <w:r w:rsidRPr="008A0F51">
        <w:rPr>
          <w:rFonts w:ascii="Times New Roman" w:eastAsia="Times New Roman" w:hAnsi="Times New Roman" w:cs="Times New Roman"/>
          <w:sz w:val="24"/>
          <w:szCs w:val="24"/>
          <w:lang w:eastAsia="ru-RU"/>
        </w:rPr>
        <w:t xml:space="preserve"> договор</w:t>
      </w:r>
      <w:r w:rsidR="007511B6" w:rsidRPr="008A0F51">
        <w:rPr>
          <w:rFonts w:ascii="Times New Roman" w:eastAsia="Times New Roman" w:hAnsi="Times New Roman" w:cs="Times New Roman"/>
          <w:sz w:val="24"/>
          <w:szCs w:val="24"/>
          <w:lang w:eastAsia="ru-RU"/>
        </w:rPr>
        <w:t>ов</w:t>
      </w:r>
      <w:r w:rsidR="000A3268" w:rsidRPr="008A0F51">
        <w:rPr>
          <w:rFonts w:ascii="Times New Roman" w:eastAsia="Times New Roman" w:hAnsi="Times New Roman" w:cs="Times New Roman"/>
          <w:sz w:val="24"/>
          <w:szCs w:val="24"/>
          <w:lang w:eastAsia="ru-RU"/>
        </w:rPr>
        <w:t xml:space="preserve"> организаций области. Численность работников, охваченных коллекти</w:t>
      </w:r>
      <w:r w:rsidR="00674CAB" w:rsidRPr="008A0F51">
        <w:rPr>
          <w:rFonts w:ascii="Times New Roman" w:eastAsia="Times New Roman" w:hAnsi="Times New Roman" w:cs="Times New Roman"/>
          <w:sz w:val="24"/>
          <w:szCs w:val="24"/>
          <w:lang w:eastAsia="ru-RU"/>
        </w:rPr>
        <w:t>вными договорами, составляет 159,8</w:t>
      </w:r>
      <w:r w:rsidR="000A3268" w:rsidRPr="008A0F51">
        <w:rPr>
          <w:rFonts w:ascii="Times New Roman" w:eastAsia="Times New Roman" w:hAnsi="Times New Roman" w:cs="Times New Roman"/>
          <w:sz w:val="24"/>
          <w:szCs w:val="24"/>
          <w:lang w:eastAsia="ru-RU"/>
        </w:rPr>
        <w:t xml:space="preserve"> тыс. человек. </w:t>
      </w:r>
    </w:p>
    <w:p w14:paraId="5FBF7F29" w14:textId="550D9441" w:rsidR="009B133E" w:rsidRPr="008A0F51" w:rsidRDefault="00674CAB" w:rsidP="008A0F51">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В 2024</w:t>
      </w:r>
      <w:r w:rsidR="00403783" w:rsidRPr="008A0F51">
        <w:rPr>
          <w:rFonts w:ascii="Times New Roman" w:eastAsia="Times New Roman" w:hAnsi="Times New Roman" w:cs="Times New Roman"/>
          <w:sz w:val="24"/>
          <w:szCs w:val="24"/>
          <w:lang w:eastAsia="ru-RU"/>
        </w:rPr>
        <w:t xml:space="preserve"> году п</w:t>
      </w:r>
      <w:r w:rsidR="009B133E" w:rsidRPr="008A0F51">
        <w:rPr>
          <w:rFonts w:ascii="Times New Roman" w:eastAsia="Times New Roman" w:hAnsi="Times New Roman" w:cs="Times New Roman"/>
          <w:sz w:val="24"/>
          <w:szCs w:val="24"/>
          <w:lang w:eastAsia="ru-RU"/>
        </w:rPr>
        <w:t>роведено</w:t>
      </w:r>
      <w:r w:rsidR="00002E53"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1 заседание</w:t>
      </w:r>
      <w:r w:rsidR="009B133E" w:rsidRPr="008A0F51">
        <w:rPr>
          <w:rFonts w:ascii="Times New Roman" w:eastAsia="Times New Roman" w:hAnsi="Times New Roman" w:cs="Times New Roman"/>
          <w:sz w:val="24"/>
          <w:szCs w:val="24"/>
          <w:lang w:eastAsia="ru-RU"/>
        </w:rPr>
        <w:t xml:space="preserve"> Ленинградской областной трехсторонней комиссии </w:t>
      </w:r>
      <w:r w:rsidR="009B133E" w:rsidRPr="008A0F51">
        <w:rPr>
          <w:rFonts w:ascii="Times New Roman" w:eastAsia="Times New Roman" w:hAnsi="Times New Roman" w:cs="Times New Roman"/>
          <w:sz w:val="24"/>
          <w:szCs w:val="24"/>
          <w:lang w:eastAsia="ru-RU"/>
        </w:rPr>
        <w:br/>
        <w:t xml:space="preserve">по регулированию социально-трудовых отношений </w:t>
      </w:r>
      <w:r w:rsidR="000728F7" w:rsidRPr="008A0F51">
        <w:rPr>
          <w:rFonts w:ascii="Times New Roman" w:eastAsia="Times New Roman" w:hAnsi="Times New Roman" w:cs="Times New Roman"/>
          <w:sz w:val="24"/>
          <w:szCs w:val="24"/>
          <w:lang w:eastAsia="ru-RU"/>
        </w:rPr>
        <w:t>(далее – ЛОТК)</w:t>
      </w:r>
      <w:r w:rsidRPr="008A0F51">
        <w:rPr>
          <w:rFonts w:ascii="Times New Roman" w:eastAsia="Times New Roman" w:hAnsi="Times New Roman" w:cs="Times New Roman"/>
          <w:sz w:val="24"/>
          <w:szCs w:val="24"/>
          <w:lang w:eastAsia="ru-RU"/>
        </w:rPr>
        <w:t>, на котором рассмотрены</w:t>
      </w:r>
      <w:r w:rsidR="009B133E" w:rsidRPr="008A0F51">
        <w:rPr>
          <w:rFonts w:ascii="Times New Roman" w:eastAsia="Times New Roman" w:hAnsi="Times New Roman" w:cs="Times New Roman"/>
          <w:sz w:val="24"/>
          <w:szCs w:val="24"/>
          <w:lang w:eastAsia="ru-RU"/>
        </w:rPr>
        <w:t xml:space="preserve"> вопросы:</w:t>
      </w:r>
    </w:p>
    <w:p w14:paraId="711A3FB4" w14:textId="22D869D4" w:rsidR="000D6E2B" w:rsidRPr="008A0F51" w:rsidRDefault="000D6E2B" w:rsidP="008A0F51">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о состоянии и перспективах развития рынка тр</w:t>
      </w:r>
      <w:r w:rsidR="00FC4FD1" w:rsidRPr="008A0F51">
        <w:rPr>
          <w:rFonts w:ascii="Times New Roman" w:eastAsia="Times New Roman" w:hAnsi="Times New Roman" w:cs="Times New Roman"/>
          <w:sz w:val="24"/>
          <w:szCs w:val="24"/>
          <w:lang w:eastAsia="ru-RU"/>
        </w:rPr>
        <w:t>уда Ленинградской области в 2024</w:t>
      </w:r>
      <w:r w:rsidRPr="008A0F51">
        <w:rPr>
          <w:rFonts w:ascii="Times New Roman" w:eastAsia="Times New Roman" w:hAnsi="Times New Roman" w:cs="Times New Roman"/>
          <w:sz w:val="24"/>
          <w:szCs w:val="24"/>
          <w:lang w:eastAsia="ru-RU"/>
        </w:rPr>
        <w:t xml:space="preserve"> году;</w:t>
      </w:r>
    </w:p>
    <w:p w14:paraId="170ADE65" w14:textId="2ED91032" w:rsidR="000D6E2B" w:rsidRPr="008A0F51" w:rsidRDefault="00F87C29" w:rsidP="008A0F51">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о реализации мероприятия «Отдых и оздоровление детей в Ленинградской области</w:t>
      </w:r>
      <w:r w:rsidR="000D6E2B" w:rsidRPr="008A0F51">
        <w:rPr>
          <w:rFonts w:ascii="Times New Roman" w:eastAsia="Times New Roman" w:hAnsi="Times New Roman" w:cs="Times New Roman"/>
          <w:sz w:val="24"/>
          <w:szCs w:val="24"/>
          <w:lang w:eastAsia="ru-RU"/>
        </w:rPr>
        <w:t>;</w:t>
      </w:r>
    </w:p>
    <w:p w14:paraId="170281DD" w14:textId="4A444D78" w:rsidR="000D6E2B" w:rsidRPr="008A0F51" w:rsidRDefault="00F87C29" w:rsidP="008A0F51">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 о состоянии и перспективах развития здравоохранения в Ленинградской области </w:t>
      </w:r>
      <w:r w:rsidR="00CC6EAE" w:rsidRPr="008A0F51">
        <w:rPr>
          <w:rFonts w:ascii="Times New Roman" w:eastAsia="Times New Roman" w:hAnsi="Times New Roman" w:cs="Times New Roman"/>
          <w:sz w:val="24"/>
          <w:szCs w:val="24"/>
          <w:lang w:eastAsia="ru-RU"/>
        </w:rPr>
        <w:br/>
      </w:r>
      <w:r w:rsidRPr="008A0F51">
        <w:rPr>
          <w:rFonts w:ascii="Times New Roman" w:eastAsia="Times New Roman" w:hAnsi="Times New Roman" w:cs="Times New Roman"/>
          <w:sz w:val="24"/>
          <w:szCs w:val="24"/>
          <w:lang w:eastAsia="ru-RU"/>
        </w:rPr>
        <w:t>и доступности медицинской помощи для населения</w:t>
      </w:r>
      <w:r w:rsidR="000D6E2B" w:rsidRPr="008A0F51">
        <w:rPr>
          <w:rFonts w:ascii="Times New Roman" w:eastAsia="Times New Roman" w:hAnsi="Times New Roman" w:cs="Times New Roman"/>
          <w:sz w:val="24"/>
          <w:szCs w:val="24"/>
          <w:lang w:eastAsia="ru-RU"/>
        </w:rPr>
        <w:t>;</w:t>
      </w:r>
    </w:p>
    <w:p w14:paraId="15EC3428" w14:textId="14CD6FBD" w:rsidR="005E5473" w:rsidRPr="008A0F51" w:rsidRDefault="008124B6" w:rsidP="008A0F51">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о содействии занятости инвалидов в Ленинградской области</w:t>
      </w:r>
      <w:r w:rsidR="005E5473" w:rsidRPr="008A0F51">
        <w:rPr>
          <w:rFonts w:ascii="Times New Roman" w:eastAsia="Times New Roman" w:hAnsi="Times New Roman" w:cs="Times New Roman"/>
          <w:sz w:val="24"/>
          <w:szCs w:val="24"/>
          <w:lang w:eastAsia="ru-RU"/>
        </w:rPr>
        <w:t>.</w:t>
      </w:r>
    </w:p>
    <w:p w14:paraId="6059BCF4" w14:textId="540E6472" w:rsidR="000D6E2B" w:rsidRPr="008A0F51" w:rsidRDefault="000D6E2B" w:rsidP="008A0F51">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Установлена величина прожиточного минимума на душу населения и по основным социально-демографическим группам насе</w:t>
      </w:r>
      <w:r w:rsidR="00391760" w:rsidRPr="008A0F51">
        <w:rPr>
          <w:rFonts w:ascii="Times New Roman" w:eastAsia="Times New Roman" w:hAnsi="Times New Roman" w:cs="Times New Roman"/>
          <w:sz w:val="24"/>
          <w:szCs w:val="24"/>
          <w:lang w:eastAsia="ru-RU"/>
        </w:rPr>
        <w:t>ления на 2024</w:t>
      </w:r>
      <w:r w:rsidRPr="008A0F51">
        <w:rPr>
          <w:rFonts w:ascii="Times New Roman" w:eastAsia="Times New Roman" w:hAnsi="Times New Roman" w:cs="Times New Roman"/>
          <w:sz w:val="24"/>
          <w:szCs w:val="24"/>
          <w:lang w:eastAsia="ru-RU"/>
        </w:rPr>
        <w:t xml:space="preserve"> год, которая утверждена Постановлением Правитель</w:t>
      </w:r>
      <w:r w:rsidR="00391760" w:rsidRPr="008A0F51">
        <w:rPr>
          <w:rFonts w:ascii="Times New Roman" w:eastAsia="Times New Roman" w:hAnsi="Times New Roman" w:cs="Times New Roman"/>
          <w:sz w:val="24"/>
          <w:szCs w:val="24"/>
          <w:lang w:eastAsia="ru-RU"/>
        </w:rPr>
        <w:t>ства Ленинградской области от 14 сентября 2023 года № 638</w:t>
      </w:r>
      <w:r w:rsidRPr="008A0F51">
        <w:rPr>
          <w:rFonts w:ascii="Times New Roman" w:eastAsia="Times New Roman" w:hAnsi="Times New Roman" w:cs="Times New Roman"/>
          <w:sz w:val="24"/>
          <w:szCs w:val="24"/>
          <w:lang w:eastAsia="ru-RU"/>
        </w:rPr>
        <w:t>.</w:t>
      </w:r>
    </w:p>
    <w:p w14:paraId="38A4DBFC" w14:textId="121CB52D" w:rsidR="00F0054F" w:rsidRPr="008A0F51" w:rsidRDefault="00F0054F" w:rsidP="008A0F51">
      <w:pPr>
        <w:spacing w:after="0" w:line="240" w:lineRule="auto"/>
        <w:ind w:firstLine="567"/>
        <w:jc w:val="both"/>
        <w:rPr>
          <w:rFonts w:ascii="Times New Roman" w:eastAsia="Calibri" w:hAnsi="Times New Roman" w:cs="Times New Roman"/>
          <w:sz w:val="24"/>
          <w:szCs w:val="28"/>
        </w:rPr>
      </w:pPr>
      <w:r w:rsidRPr="008A0F51">
        <w:rPr>
          <w:rFonts w:ascii="Times New Roman" w:eastAsia="Calibri" w:hAnsi="Times New Roman" w:cs="Times New Roman"/>
          <w:sz w:val="24"/>
          <w:szCs w:val="28"/>
        </w:rPr>
        <w:t>В Ленинградской области действует Региональное соглашение о минимальной заработной плате в Ленинградской области на 202</w:t>
      </w:r>
      <w:r w:rsidR="005E5473" w:rsidRPr="008A0F51">
        <w:rPr>
          <w:rFonts w:ascii="Times New Roman" w:eastAsia="Calibri" w:hAnsi="Times New Roman" w:cs="Times New Roman"/>
          <w:sz w:val="24"/>
          <w:szCs w:val="28"/>
        </w:rPr>
        <w:t>4</w:t>
      </w:r>
      <w:r w:rsidRPr="008A0F51">
        <w:rPr>
          <w:rFonts w:ascii="Times New Roman" w:eastAsia="Calibri" w:hAnsi="Times New Roman" w:cs="Times New Roman"/>
          <w:sz w:val="24"/>
          <w:szCs w:val="28"/>
        </w:rPr>
        <w:t xml:space="preserve"> год от 2</w:t>
      </w:r>
      <w:r w:rsidR="005E5473" w:rsidRPr="008A0F51">
        <w:rPr>
          <w:rFonts w:ascii="Times New Roman" w:eastAsia="Calibri" w:hAnsi="Times New Roman" w:cs="Times New Roman"/>
          <w:sz w:val="24"/>
          <w:szCs w:val="28"/>
        </w:rPr>
        <w:t>3</w:t>
      </w:r>
      <w:r w:rsidRPr="008A0F51">
        <w:rPr>
          <w:rFonts w:ascii="Times New Roman" w:eastAsia="Calibri" w:hAnsi="Times New Roman" w:cs="Times New Roman"/>
          <w:sz w:val="24"/>
          <w:szCs w:val="28"/>
        </w:rPr>
        <w:t xml:space="preserve"> </w:t>
      </w:r>
      <w:r w:rsidR="005E5473" w:rsidRPr="008A0F51">
        <w:rPr>
          <w:rFonts w:ascii="Times New Roman" w:eastAsia="Calibri" w:hAnsi="Times New Roman" w:cs="Times New Roman"/>
          <w:sz w:val="24"/>
          <w:szCs w:val="28"/>
        </w:rPr>
        <w:t>ноября</w:t>
      </w:r>
      <w:r w:rsidRPr="008A0F51">
        <w:rPr>
          <w:rFonts w:ascii="Times New Roman" w:eastAsia="Calibri" w:hAnsi="Times New Roman" w:cs="Times New Roman"/>
          <w:sz w:val="24"/>
          <w:szCs w:val="28"/>
        </w:rPr>
        <w:t xml:space="preserve"> 202</w:t>
      </w:r>
      <w:r w:rsidR="005E5473" w:rsidRPr="008A0F51">
        <w:rPr>
          <w:rFonts w:ascii="Times New Roman" w:eastAsia="Calibri" w:hAnsi="Times New Roman" w:cs="Times New Roman"/>
          <w:sz w:val="24"/>
          <w:szCs w:val="28"/>
        </w:rPr>
        <w:t>3</w:t>
      </w:r>
      <w:r w:rsidRPr="008A0F51">
        <w:rPr>
          <w:rFonts w:ascii="Times New Roman" w:eastAsia="Calibri" w:hAnsi="Times New Roman" w:cs="Times New Roman"/>
          <w:sz w:val="24"/>
          <w:szCs w:val="28"/>
        </w:rPr>
        <w:t xml:space="preserve"> года № </w:t>
      </w:r>
      <w:r w:rsidR="005E5473" w:rsidRPr="008A0F51">
        <w:rPr>
          <w:rFonts w:ascii="Times New Roman" w:eastAsia="Calibri" w:hAnsi="Times New Roman" w:cs="Times New Roman"/>
          <w:sz w:val="24"/>
          <w:szCs w:val="28"/>
        </w:rPr>
        <w:t>5/С-23</w:t>
      </w:r>
      <w:r w:rsidRPr="008A0F51">
        <w:rPr>
          <w:rFonts w:ascii="Times New Roman" w:eastAsia="Calibri" w:hAnsi="Times New Roman" w:cs="Times New Roman"/>
          <w:sz w:val="24"/>
          <w:szCs w:val="28"/>
        </w:rPr>
        <w:t>.</w:t>
      </w:r>
    </w:p>
    <w:p w14:paraId="0C3D2906" w14:textId="5AA9F070" w:rsidR="009A32F4" w:rsidRPr="001B7BD0" w:rsidRDefault="00F0054F" w:rsidP="008A0F51">
      <w:pPr>
        <w:spacing w:after="0" w:line="240" w:lineRule="auto"/>
        <w:ind w:firstLine="567"/>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Продолжено проведение мониторинга наличия задолженности по заработной плате перед работниками, а также выполнения работодателями положений регионального соглашения                        о минимальной заработной плате</w:t>
      </w:r>
      <w:r w:rsidR="008124B6" w:rsidRPr="008A0F51">
        <w:rPr>
          <w:rFonts w:ascii="Times New Roman" w:eastAsia="Times New Roman" w:hAnsi="Times New Roman" w:cs="Times New Roman"/>
          <w:sz w:val="24"/>
          <w:szCs w:val="24"/>
          <w:lang w:eastAsia="ru-RU"/>
        </w:rPr>
        <w:t xml:space="preserve"> в Ленинградской области на 2024</w:t>
      </w:r>
      <w:r w:rsidRPr="008A0F51">
        <w:rPr>
          <w:rFonts w:ascii="Times New Roman" w:eastAsia="Times New Roman" w:hAnsi="Times New Roman" w:cs="Times New Roman"/>
          <w:sz w:val="24"/>
          <w:szCs w:val="24"/>
          <w:lang w:eastAsia="ru-RU"/>
        </w:rPr>
        <w:t xml:space="preserve"> год.</w:t>
      </w:r>
    </w:p>
    <w:p w14:paraId="2EB49EF8" w14:textId="77777777" w:rsidR="006444B2" w:rsidRDefault="006444B2" w:rsidP="00137ACB">
      <w:pPr>
        <w:keepNext/>
        <w:spacing w:after="0" w:line="240" w:lineRule="auto"/>
        <w:jc w:val="center"/>
        <w:outlineLvl w:val="0"/>
        <w:rPr>
          <w:rFonts w:ascii="Times New Roman" w:eastAsia="Times New Roman" w:hAnsi="Times New Roman" w:cs="Times New Roman"/>
          <w:b/>
          <w:bCs/>
          <w:color w:val="002060"/>
          <w:sz w:val="24"/>
          <w:szCs w:val="24"/>
          <w:lang w:eastAsia="ru-RU"/>
        </w:rPr>
      </w:pPr>
    </w:p>
    <w:p w14:paraId="215B870D" w14:textId="77777777" w:rsidR="00AB4A3D" w:rsidRPr="008A0F51" w:rsidRDefault="00AB4A3D"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8A0F51">
        <w:rPr>
          <w:rFonts w:ascii="Times New Roman" w:eastAsia="Times New Roman" w:hAnsi="Times New Roman" w:cs="Times New Roman"/>
          <w:b/>
          <w:bCs/>
          <w:color w:val="002060"/>
          <w:sz w:val="24"/>
          <w:szCs w:val="24"/>
          <w:lang w:eastAsia="ru-RU"/>
        </w:rPr>
        <w:t>Охрана труда</w:t>
      </w:r>
    </w:p>
    <w:p w14:paraId="4F58B638" w14:textId="77777777" w:rsidR="00AB4A3D" w:rsidRPr="008A0F51" w:rsidRDefault="00AB4A3D" w:rsidP="00D35B6D">
      <w:pPr>
        <w:spacing w:after="0" w:line="240" w:lineRule="auto"/>
        <w:ind w:firstLine="708"/>
        <w:jc w:val="both"/>
        <w:rPr>
          <w:rFonts w:ascii="Times New Roman" w:eastAsia="Times New Roman" w:hAnsi="Times New Roman" w:cs="Times New Roman"/>
          <w:b/>
          <w:sz w:val="16"/>
          <w:szCs w:val="16"/>
          <w:lang w:eastAsia="ru-RU"/>
        </w:rPr>
      </w:pPr>
    </w:p>
    <w:p w14:paraId="43C12E7A" w14:textId="27BE30EE" w:rsidR="005B4311" w:rsidRPr="008A0F51" w:rsidRDefault="005B4311" w:rsidP="009A55BB">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8A0F51">
        <w:rPr>
          <w:rFonts w:ascii="Times New Roman" w:eastAsia="Times New Roman" w:hAnsi="Times New Roman" w:cs="Times New Roman"/>
          <w:iCs/>
          <w:sz w:val="24"/>
          <w:szCs w:val="24"/>
          <w:shd w:val="clear" w:color="auto" w:fill="FFFFFF"/>
          <w:lang w:eastAsia="ru-RU"/>
        </w:rPr>
        <w:t xml:space="preserve">В 1 </w:t>
      </w:r>
      <w:proofErr w:type="gramStart"/>
      <w:r w:rsidRPr="008A0F51">
        <w:rPr>
          <w:rFonts w:ascii="Times New Roman" w:eastAsia="Times New Roman" w:hAnsi="Times New Roman" w:cs="Times New Roman"/>
          <w:iCs/>
          <w:sz w:val="24"/>
          <w:szCs w:val="24"/>
          <w:shd w:val="clear" w:color="auto" w:fill="FFFFFF"/>
          <w:lang w:eastAsia="ru-RU"/>
        </w:rPr>
        <w:t>квартале</w:t>
      </w:r>
      <w:proofErr w:type="gramEnd"/>
      <w:r w:rsidRPr="008A0F51">
        <w:rPr>
          <w:rFonts w:ascii="Times New Roman" w:eastAsia="Times New Roman" w:hAnsi="Times New Roman" w:cs="Times New Roman"/>
          <w:iCs/>
          <w:sz w:val="24"/>
          <w:szCs w:val="24"/>
          <w:shd w:val="clear" w:color="auto" w:fill="FFFFFF"/>
          <w:lang w:eastAsia="ru-RU"/>
        </w:rPr>
        <w:t xml:space="preserve"> </w:t>
      </w:r>
      <w:r w:rsidR="003E071F" w:rsidRPr="008A0F51">
        <w:rPr>
          <w:rFonts w:ascii="Times New Roman" w:eastAsia="Times New Roman" w:hAnsi="Times New Roman" w:cs="Times New Roman"/>
          <w:iCs/>
          <w:sz w:val="24"/>
          <w:szCs w:val="24"/>
          <w:shd w:val="clear" w:color="auto" w:fill="FFFFFF"/>
          <w:lang w:eastAsia="ru-RU"/>
        </w:rPr>
        <w:t xml:space="preserve">2024 года </w:t>
      </w:r>
      <w:r w:rsidRPr="008A0F51">
        <w:rPr>
          <w:rFonts w:ascii="Times New Roman" w:eastAsia="Times New Roman" w:hAnsi="Times New Roman" w:cs="Times New Roman"/>
          <w:iCs/>
          <w:sz w:val="24"/>
          <w:szCs w:val="24"/>
          <w:shd w:val="clear" w:color="auto" w:fill="FFFFFF"/>
          <w:lang w:eastAsia="ru-RU"/>
        </w:rPr>
        <w:t>комитет</w:t>
      </w:r>
      <w:r w:rsidR="003E071F" w:rsidRPr="008A0F51">
        <w:rPr>
          <w:rFonts w:ascii="Times New Roman" w:eastAsia="Times New Roman" w:hAnsi="Times New Roman" w:cs="Times New Roman"/>
          <w:iCs/>
          <w:sz w:val="24"/>
          <w:szCs w:val="24"/>
          <w:shd w:val="clear" w:color="auto" w:fill="FFFFFF"/>
          <w:lang w:eastAsia="ru-RU"/>
        </w:rPr>
        <w:t>ом</w:t>
      </w:r>
      <w:r w:rsidRPr="008A0F51">
        <w:rPr>
          <w:rFonts w:ascii="Times New Roman" w:eastAsia="Times New Roman" w:hAnsi="Times New Roman" w:cs="Times New Roman"/>
          <w:iCs/>
          <w:sz w:val="24"/>
          <w:szCs w:val="24"/>
          <w:shd w:val="clear" w:color="auto" w:fill="FFFFFF"/>
          <w:lang w:eastAsia="ru-RU"/>
        </w:rPr>
        <w:t xml:space="preserve"> в рамках реализации государственной политики в области охраны труда </w:t>
      </w:r>
      <w:r w:rsidR="003E071F" w:rsidRPr="008A0F51">
        <w:rPr>
          <w:rFonts w:ascii="Times New Roman" w:eastAsia="Times New Roman" w:hAnsi="Times New Roman" w:cs="Times New Roman"/>
          <w:iCs/>
          <w:sz w:val="24"/>
          <w:szCs w:val="24"/>
          <w:shd w:val="clear" w:color="auto" w:fill="FFFFFF"/>
          <w:lang w:eastAsia="ru-RU"/>
        </w:rPr>
        <w:t>проводились различные мероприятия.</w:t>
      </w:r>
    </w:p>
    <w:p w14:paraId="7DE82EE8" w14:textId="44DDEF3A" w:rsidR="009A55BB" w:rsidRPr="008A0F51" w:rsidRDefault="003E071F" w:rsidP="009A55BB">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8A0F51">
        <w:rPr>
          <w:rFonts w:ascii="Times New Roman" w:eastAsia="Times New Roman" w:hAnsi="Times New Roman" w:cs="Times New Roman"/>
          <w:iCs/>
          <w:sz w:val="24"/>
          <w:szCs w:val="24"/>
          <w:shd w:val="clear" w:color="auto" w:fill="FFFFFF"/>
          <w:lang w:eastAsia="ru-RU"/>
        </w:rPr>
        <w:t>В</w:t>
      </w:r>
      <w:r w:rsidR="005B4311" w:rsidRPr="008A0F51">
        <w:rPr>
          <w:rFonts w:ascii="Times New Roman" w:eastAsia="Times New Roman" w:hAnsi="Times New Roman" w:cs="Times New Roman"/>
          <w:iCs/>
          <w:sz w:val="24"/>
          <w:szCs w:val="24"/>
          <w:shd w:val="clear" w:color="auto" w:fill="FFFFFF"/>
          <w:lang w:eastAsia="ru-RU"/>
        </w:rPr>
        <w:t xml:space="preserve"> </w:t>
      </w:r>
      <w:r w:rsidR="009A55BB" w:rsidRPr="008A0F51">
        <w:rPr>
          <w:rFonts w:ascii="Times New Roman" w:eastAsia="Times New Roman" w:hAnsi="Times New Roman" w:cs="Times New Roman"/>
          <w:iCs/>
          <w:sz w:val="24"/>
          <w:szCs w:val="24"/>
          <w:shd w:val="clear" w:color="auto" w:fill="FFFFFF"/>
          <w:lang w:eastAsia="ru-RU"/>
        </w:rPr>
        <w:t>рамках реализации мероприятий по организационно – техническому обеспечению работы Ленинградской областной Межведомственной комиссии по охране труда комитетом организовано и проведено заседани</w:t>
      </w:r>
      <w:r w:rsidR="005B4311" w:rsidRPr="008A0F51">
        <w:rPr>
          <w:rFonts w:ascii="Times New Roman" w:eastAsia="Times New Roman" w:hAnsi="Times New Roman" w:cs="Times New Roman"/>
          <w:iCs/>
          <w:sz w:val="24"/>
          <w:szCs w:val="24"/>
          <w:shd w:val="clear" w:color="auto" w:fill="FFFFFF"/>
          <w:lang w:eastAsia="ru-RU"/>
        </w:rPr>
        <w:t>е</w:t>
      </w:r>
      <w:r w:rsidR="009A55BB" w:rsidRPr="008A0F51">
        <w:rPr>
          <w:rFonts w:ascii="Times New Roman" w:eastAsia="Times New Roman" w:hAnsi="Times New Roman" w:cs="Times New Roman"/>
          <w:iCs/>
          <w:sz w:val="24"/>
          <w:szCs w:val="24"/>
          <w:shd w:val="clear" w:color="auto" w:fill="FFFFFF"/>
          <w:lang w:eastAsia="ru-RU"/>
        </w:rPr>
        <w:t xml:space="preserve"> Ленинградской областной Межведомственной комиссии по охране труда</w:t>
      </w:r>
      <w:r w:rsidR="005B4311" w:rsidRPr="008A0F51">
        <w:rPr>
          <w:rFonts w:ascii="Times New Roman" w:eastAsia="Times New Roman" w:hAnsi="Times New Roman" w:cs="Times New Roman"/>
          <w:iCs/>
          <w:sz w:val="24"/>
          <w:szCs w:val="24"/>
          <w:shd w:val="clear" w:color="auto" w:fill="FFFFFF"/>
          <w:lang w:eastAsia="ru-RU"/>
        </w:rPr>
        <w:t>, на котором рассмотрены такие вопросы как:</w:t>
      </w:r>
    </w:p>
    <w:p w14:paraId="34C19A71" w14:textId="6D03EE31" w:rsidR="005B4311" w:rsidRPr="008A0F51" w:rsidRDefault="005B4311" w:rsidP="005B4311">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8A0F51">
        <w:rPr>
          <w:rFonts w:ascii="Times New Roman" w:eastAsia="Times New Roman" w:hAnsi="Times New Roman" w:cs="Times New Roman"/>
          <w:iCs/>
          <w:sz w:val="24"/>
          <w:szCs w:val="24"/>
          <w:shd w:val="clear" w:color="auto" w:fill="FFFFFF"/>
          <w:lang w:eastAsia="ru-RU"/>
        </w:rPr>
        <w:t>Информирование о состоянии производственного травматизма на территории Ленинградской области за 2023 год;</w:t>
      </w:r>
    </w:p>
    <w:p w14:paraId="4AD5B760" w14:textId="347B2F31" w:rsidR="005B4311" w:rsidRPr="008A0F51" w:rsidRDefault="005B4311" w:rsidP="005B4311">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8A0F51">
        <w:rPr>
          <w:rFonts w:ascii="Times New Roman" w:eastAsia="Times New Roman" w:hAnsi="Times New Roman" w:cs="Times New Roman"/>
          <w:iCs/>
          <w:sz w:val="24"/>
          <w:szCs w:val="24"/>
          <w:shd w:val="clear" w:color="auto" w:fill="FFFFFF"/>
          <w:lang w:eastAsia="ru-RU"/>
        </w:rPr>
        <w:t>О состоянии условий труда и профессиональной заболеваемости на территории Ленинградской области за 2023 год;</w:t>
      </w:r>
    </w:p>
    <w:p w14:paraId="74CE2F5B" w14:textId="7445FFC6" w:rsidR="005B4311" w:rsidRPr="008A0F51" w:rsidRDefault="005B4311" w:rsidP="005B4311">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8A0F51">
        <w:rPr>
          <w:rFonts w:ascii="Times New Roman" w:eastAsia="Times New Roman" w:hAnsi="Times New Roman" w:cs="Times New Roman"/>
          <w:iCs/>
          <w:sz w:val="24"/>
          <w:szCs w:val="24"/>
          <w:shd w:val="clear" w:color="auto" w:fill="FFFFFF"/>
          <w:lang w:eastAsia="ru-RU"/>
        </w:rPr>
        <w:t>Эффективность реализации корпоративных программ;</w:t>
      </w:r>
    </w:p>
    <w:p w14:paraId="3C723A9A" w14:textId="4667D714" w:rsidR="005B4311" w:rsidRPr="008A0F51" w:rsidRDefault="005B4311" w:rsidP="005B4311">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8A0F51">
        <w:rPr>
          <w:rFonts w:ascii="Times New Roman" w:eastAsia="Times New Roman" w:hAnsi="Times New Roman" w:cs="Times New Roman"/>
          <w:iCs/>
          <w:sz w:val="24"/>
          <w:szCs w:val="24"/>
          <w:shd w:val="clear" w:color="auto" w:fill="FFFFFF"/>
          <w:lang w:eastAsia="ru-RU"/>
        </w:rPr>
        <w:t xml:space="preserve">Реализация предупредительных мер по сокращению производственного травматизма </w:t>
      </w:r>
      <w:r w:rsidR="00C40351" w:rsidRPr="008A0F51">
        <w:rPr>
          <w:rFonts w:ascii="Times New Roman" w:eastAsia="Times New Roman" w:hAnsi="Times New Roman" w:cs="Times New Roman"/>
          <w:iCs/>
          <w:sz w:val="24"/>
          <w:szCs w:val="24"/>
          <w:shd w:val="clear" w:color="auto" w:fill="FFFFFF"/>
          <w:lang w:eastAsia="ru-RU"/>
        </w:rPr>
        <w:t xml:space="preserve">                      </w:t>
      </w:r>
      <w:r w:rsidRPr="008A0F51">
        <w:rPr>
          <w:rFonts w:ascii="Times New Roman" w:eastAsia="Times New Roman" w:hAnsi="Times New Roman" w:cs="Times New Roman"/>
          <w:iCs/>
          <w:sz w:val="24"/>
          <w:szCs w:val="24"/>
          <w:shd w:val="clear" w:color="auto" w:fill="FFFFFF"/>
          <w:lang w:eastAsia="ru-RU"/>
        </w:rPr>
        <w:t>и профессиональных заболеваний работников. Статистика травматизма работников за 2023 год.</w:t>
      </w:r>
    </w:p>
    <w:p w14:paraId="688D951B" w14:textId="030F0C59" w:rsidR="009A55BB" w:rsidRPr="008A0F51" w:rsidRDefault="009A55BB" w:rsidP="009A55BB">
      <w:pPr>
        <w:spacing w:after="0" w:line="240" w:lineRule="auto"/>
        <w:ind w:firstLine="567"/>
        <w:jc w:val="both"/>
        <w:rPr>
          <w:rFonts w:ascii="Times New Roman" w:eastAsia="Times New Roman" w:hAnsi="Times New Roman" w:cs="Times New Roman"/>
          <w:iCs/>
          <w:sz w:val="24"/>
          <w:szCs w:val="24"/>
          <w:shd w:val="clear" w:color="auto" w:fill="FFFFFF"/>
          <w:lang w:eastAsia="ru-RU"/>
        </w:rPr>
      </w:pPr>
      <w:r w:rsidRPr="008A0F51">
        <w:rPr>
          <w:rFonts w:ascii="Times New Roman" w:eastAsia="Times New Roman" w:hAnsi="Times New Roman" w:cs="Times New Roman"/>
          <w:iCs/>
          <w:sz w:val="24"/>
          <w:szCs w:val="24"/>
          <w:shd w:val="clear" w:color="auto" w:fill="FFFFFF"/>
          <w:lang w:eastAsia="ru-RU"/>
        </w:rPr>
        <w:t>В работе комиссии приняли участие представители органов исполнительной власти Ленинградской области, отделения Фонда пенсионного и социального страхования Российской Федерации по Санкт-Петербургу и Ленинградской области, Государственной инспекции труда</w:t>
      </w:r>
      <w:r w:rsidR="00137ACB" w:rsidRPr="008A0F51">
        <w:rPr>
          <w:rFonts w:ascii="Times New Roman" w:eastAsia="Times New Roman" w:hAnsi="Times New Roman" w:cs="Times New Roman"/>
          <w:iCs/>
          <w:sz w:val="24"/>
          <w:szCs w:val="24"/>
          <w:shd w:val="clear" w:color="auto" w:fill="FFFFFF"/>
          <w:lang w:eastAsia="ru-RU"/>
        </w:rPr>
        <w:t xml:space="preserve">               </w:t>
      </w:r>
      <w:r w:rsidRPr="008A0F51">
        <w:rPr>
          <w:rFonts w:ascii="Times New Roman" w:eastAsia="Times New Roman" w:hAnsi="Times New Roman" w:cs="Times New Roman"/>
          <w:iCs/>
          <w:sz w:val="24"/>
          <w:szCs w:val="24"/>
          <w:shd w:val="clear" w:color="auto" w:fill="FFFFFF"/>
          <w:lang w:eastAsia="ru-RU"/>
        </w:rPr>
        <w:t xml:space="preserve"> в Ленинградской области, Управления Федеральной службы по надзору в сфере защиты прав потребителей и благополучия человека по Ленинградской области, Управления Федеральной службы государственной статистики по Санкт-Петербургу и Ленинградской области, ГКУЗ ЛО </w:t>
      </w:r>
      <w:r w:rsidRPr="008A0F51">
        <w:rPr>
          <w:rFonts w:ascii="Times New Roman" w:eastAsia="Times New Roman" w:hAnsi="Times New Roman" w:cs="Times New Roman"/>
          <w:iCs/>
          <w:sz w:val="24"/>
          <w:szCs w:val="24"/>
          <w:shd w:val="clear" w:color="auto" w:fill="FFFFFF"/>
          <w:lang w:eastAsia="ru-RU"/>
        </w:rPr>
        <w:lastRenderedPageBreak/>
        <w:t>«Центр общественного здоровья», Межрегионального объединения Профсоюзов по Санкт-Петербургу и Ленинградской области, ООО «</w:t>
      </w:r>
      <w:proofErr w:type="spellStart"/>
      <w:r w:rsidRPr="008A0F51">
        <w:rPr>
          <w:rFonts w:ascii="Times New Roman" w:eastAsia="Times New Roman" w:hAnsi="Times New Roman" w:cs="Times New Roman"/>
          <w:iCs/>
          <w:sz w:val="24"/>
          <w:szCs w:val="24"/>
          <w:shd w:val="clear" w:color="auto" w:fill="FFFFFF"/>
          <w:lang w:eastAsia="ru-RU"/>
        </w:rPr>
        <w:t>Техноавиа</w:t>
      </w:r>
      <w:proofErr w:type="spellEnd"/>
      <w:r w:rsidRPr="008A0F51">
        <w:rPr>
          <w:rFonts w:ascii="Times New Roman" w:eastAsia="Times New Roman" w:hAnsi="Times New Roman" w:cs="Times New Roman"/>
          <w:iCs/>
          <w:sz w:val="24"/>
          <w:szCs w:val="24"/>
          <w:shd w:val="clear" w:color="auto" w:fill="FFFFFF"/>
          <w:lang w:eastAsia="ru-RU"/>
        </w:rPr>
        <w:t xml:space="preserve"> – Санкт – Петербург», Института </w:t>
      </w:r>
      <w:r w:rsidR="00137ACB" w:rsidRPr="008A0F51">
        <w:rPr>
          <w:rFonts w:ascii="Times New Roman" w:eastAsia="Times New Roman" w:hAnsi="Times New Roman" w:cs="Times New Roman"/>
          <w:iCs/>
          <w:sz w:val="24"/>
          <w:szCs w:val="24"/>
          <w:shd w:val="clear" w:color="auto" w:fill="FFFFFF"/>
          <w:lang w:eastAsia="ru-RU"/>
        </w:rPr>
        <w:t xml:space="preserve">                     </w:t>
      </w:r>
      <w:r w:rsidRPr="008A0F51">
        <w:rPr>
          <w:rFonts w:ascii="Times New Roman" w:eastAsia="Times New Roman" w:hAnsi="Times New Roman" w:cs="Times New Roman"/>
          <w:iCs/>
          <w:sz w:val="24"/>
          <w:szCs w:val="24"/>
          <w:shd w:val="clear" w:color="auto" w:fill="FFFFFF"/>
          <w:lang w:eastAsia="ru-RU"/>
        </w:rPr>
        <w:t>по развитию ЧОУ ДПО «Институт промышленной безопасности, охраны труда и социального партнерства»</w:t>
      </w:r>
      <w:r w:rsidR="005B4311" w:rsidRPr="008A0F51">
        <w:rPr>
          <w:rFonts w:ascii="Times New Roman" w:eastAsia="Times New Roman" w:hAnsi="Times New Roman" w:cs="Times New Roman"/>
          <w:iCs/>
          <w:sz w:val="24"/>
          <w:szCs w:val="24"/>
          <w:shd w:val="clear" w:color="auto" w:fill="FFFFFF"/>
          <w:lang w:eastAsia="ru-RU"/>
        </w:rPr>
        <w:t>.</w:t>
      </w:r>
    </w:p>
    <w:p w14:paraId="1286C53B" w14:textId="5CCB6649" w:rsidR="005B4311" w:rsidRPr="008A0F51" w:rsidRDefault="005B4311" w:rsidP="003E071F">
      <w:pPr>
        <w:keepNext/>
        <w:spacing w:after="0" w:line="240" w:lineRule="auto"/>
        <w:ind w:firstLine="709"/>
        <w:jc w:val="both"/>
        <w:outlineLvl w:val="0"/>
        <w:rPr>
          <w:rFonts w:ascii="Times New Roman" w:eastAsia="Times New Roman" w:hAnsi="Times New Roman" w:cs="Times New Roman"/>
          <w:iCs/>
          <w:sz w:val="24"/>
          <w:szCs w:val="24"/>
          <w:shd w:val="clear" w:color="auto" w:fill="FFFFFF"/>
          <w:lang w:eastAsia="ru-RU"/>
        </w:rPr>
      </w:pPr>
      <w:r w:rsidRPr="008A0F51">
        <w:rPr>
          <w:rFonts w:ascii="Times New Roman" w:eastAsia="Times New Roman" w:hAnsi="Times New Roman" w:cs="Times New Roman"/>
          <w:iCs/>
          <w:sz w:val="24"/>
          <w:szCs w:val="24"/>
          <w:shd w:val="clear" w:color="auto" w:fill="FFFFFF"/>
          <w:lang w:eastAsia="ru-RU"/>
        </w:rPr>
        <w:t>В целях привлечения внимания детей к вопросам охраны и безопасности, а также снижения травматизма на рабочих местах в будущем, организовано проведение конкурса детского рисунка по охране труда «Охрана труда в красках».</w:t>
      </w:r>
    </w:p>
    <w:p w14:paraId="57493682" w14:textId="021FF343" w:rsidR="005B4311" w:rsidRPr="008A0F51" w:rsidRDefault="005B4311" w:rsidP="005B4311">
      <w:pPr>
        <w:keepNext/>
        <w:spacing w:after="0" w:line="240" w:lineRule="auto"/>
        <w:ind w:firstLine="709"/>
        <w:jc w:val="both"/>
        <w:outlineLvl w:val="0"/>
        <w:rPr>
          <w:rFonts w:ascii="Times New Roman" w:eastAsia="Times New Roman" w:hAnsi="Times New Roman" w:cs="Times New Roman"/>
          <w:iCs/>
          <w:sz w:val="24"/>
          <w:szCs w:val="24"/>
          <w:shd w:val="clear" w:color="auto" w:fill="FFFFFF"/>
          <w:lang w:eastAsia="ru-RU"/>
        </w:rPr>
      </w:pPr>
      <w:r w:rsidRPr="008A0F51">
        <w:rPr>
          <w:rFonts w:ascii="Times New Roman" w:eastAsia="Times New Roman" w:hAnsi="Times New Roman" w:cs="Times New Roman"/>
          <w:iCs/>
          <w:sz w:val="24"/>
          <w:szCs w:val="24"/>
          <w:shd w:val="clear" w:color="auto" w:fill="FFFFFF"/>
          <w:lang w:eastAsia="ru-RU"/>
        </w:rPr>
        <w:t>В конкурсе</w:t>
      </w:r>
      <w:r w:rsidR="003E071F" w:rsidRPr="008A0F51">
        <w:rPr>
          <w:rFonts w:ascii="Times New Roman" w:eastAsia="Times New Roman" w:hAnsi="Times New Roman" w:cs="Times New Roman"/>
          <w:iCs/>
          <w:sz w:val="24"/>
          <w:szCs w:val="24"/>
          <w:shd w:val="clear" w:color="auto" w:fill="FFFFFF"/>
          <w:lang w:eastAsia="ru-RU"/>
        </w:rPr>
        <w:t xml:space="preserve"> в настоящий момент</w:t>
      </w:r>
      <w:r w:rsidRPr="008A0F51">
        <w:rPr>
          <w:rFonts w:ascii="Times New Roman" w:eastAsia="Times New Roman" w:hAnsi="Times New Roman" w:cs="Times New Roman"/>
          <w:iCs/>
          <w:sz w:val="24"/>
          <w:szCs w:val="24"/>
          <w:shd w:val="clear" w:color="auto" w:fill="FFFFFF"/>
          <w:lang w:eastAsia="ru-RU"/>
        </w:rPr>
        <w:t xml:space="preserve"> приняли участие около 300 несовершеннолетних граждан Ленинградской области. Подведение итогов конкурса заплани</w:t>
      </w:r>
      <w:r w:rsidR="003E071F" w:rsidRPr="008A0F51">
        <w:rPr>
          <w:rFonts w:ascii="Times New Roman" w:eastAsia="Times New Roman" w:hAnsi="Times New Roman" w:cs="Times New Roman"/>
          <w:iCs/>
          <w:sz w:val="24"/>
          <w:szCs w:val="24"/>
          <w:shd w:val="clear" w:color="auto" w:fill="FFFFFF"/>
          <w:lang w:eastAsia="ru-RU"/>
        </w:rPr>
        <w:t xml:space="preserve">ровано на 19 апреля 2024 года, после чего </w:t>
      </w:r>
      <w:r w:rsidRPr="008A0F51">
        <w:rPr>
          <w:rFonts w:ascii="Times New Roman" w:eastAsia="Times New Roman" w:hAnsi="Times New Roman" w:cs="Times New Roman"/>
          <w:iCs/>
          <w:sz w:val="24"/>
          <w:szCs w:val="24"/>
          <w:shd w:val="clear" w:color="auto" w:fill="FFFFFF"/>
          <w:lang w:eastAsia="ru-RU"/>
        </w:rPr>
        <w:t xml:space="preserve">победители и участники будут </w:t>
      </w:r>
      <w:r w:rsidR="003E071F" w:rsidRPr="008A0F51">
        <w:rPr>
          <w:rFonts w:ascii="Times New Roman" w:eastAsia="Times New Roman" w:hAnsi="Times New Roman" w:cs="Times New Roman"/>
          <w:iCs/>
          <w:sz w:val="24"/>
          <w:szCs w:val="24"/>
          <w:shd w:val="clear" w:color="auto" w:fill="FFFFFF"/>
          <w:lang w:eastAsia="ru-RU"/>
        </w:rPr>
        <w:t xml:space="preserve">награждены памятными подарками. Также </w:t>
      </w:r>
      <w:r w:rsidRPr="008A0F51">
        <w:rPr>
          <w:rFonts w:ascii="Times New Roman" w:eastAsia="Times New Roman" w:hAnsi="Times New Roman" w:cs="Times New Roman"/>
          <w:iCs/>
          <w:sz w:val="24"/>
          <w:szCs w:val="24"/>
          <w:shd w:val="clear" w:color="auto" w:fill="FFFFFF"/>
          <w:lang w:eastAsia="ru-RU"/>
        </w:rPr>
        <w:t xml:space="preserve">планируется выставка </w:t>
      </w:r>
      <w:r w:rsidR="003E071F" w:rsidRPr="008A0F51">
        <w:rPr>
          <w:rFonts w:ascii="Times New Roman" w:eastAsia="Times New Roman" w:hAnsi="Times New Roman" w:cs="Times New Roman"/>
          <w:iCs/>
          <w:sz w:val="24"/>
          <w:szCs w:val="24"/>
          <w:shd w:val="clear" w:color="auto" w:fill="FFFFFF"/>
          <w:lang w:eastAsia="ru-RU"/>
        </w:rPr>
        <w:t xml:space="preserve">конкурсных </w:t>
      </w:r>
      <w:r w:rsidRPr="008A0F51">
        <w:rPr>
          <w:rFonts w:ascii="Times New Roman" w:eastAsia="Times New Roman" w:hAnsi="Times New Roman" w:cs="Times New Roman"/>
          <w:iCs/>
          <w:sz w:val="24"/>
          <w:szCs w:val="24"/>
          <w:shd w:val="clear" w:color="auto" w:fill="FFFFFF"/>
          <w:lang w:eastAsia="ru-RU"/>
        </w:rPr>
        <w:t xml:space="preserve">работ в здании Правительства Ленинградской области. </w:t>
      </w:r>
    </w:p>
    <w:p w14:paraId="2EBCFD68" w14:textId="54E17393" w:rsidR="005B4311" w:rsidRPr="008A0F51" w:rsidRDefault="003E071F" w:rsidP="005B4311">
      <w:pPr>
        <w:keepNext/>
        <w:spacing w:after="0" w:line="240" w:lineRule="auto"/>
        <w:ind w:firstLine="709"/>
        <w:jc w:val="both"/>
        <w:outlineLvl w:val="0"/>
        <w:rPr>
          <w:rFonts w:ascii="Times New Roman" w:eastAsia="Times New Roman" w:hAnsi="Times New Roman" w:cs="Times New Roman"/>
          <w:bCs/>
          <w:iCs/>
          <w:sz w:val="24"/>
          <w:szCs w:val="24"/>
          <w:shd w:val="clear" w:color="auto" w:fill="FFFFFF"/>
          <w:lang w:eastAsia="ru-RU"/>
        </w:rPr>
      </w:pPr>
      <w:r w:rsidRPr="008A0F51">
        <w:rPr>
          <w:rFonts w:ascii="Times New Roman" w:eastAsia="Times New Roman" w:hAnsi="Times New Roman" w:cs="Times New Roman"/>
          <w:bCs/>
          <w:iCs/>
          <w:sz w:val="24"/>
          <w:szCs w:val="24"/>
          <w:shd w:val="clear" w:color="auto" w:fill="FFFFFF"/>
          <w:lang w:eastAsia="ru-RU"/>
        </w:rPr>
        <w:t>В 1 квартале 2024 года</w:t>
      </w:r>
      <w:r w:rsidR="005B4311" w:rsidRPr="008A0F51">
        <w:rPr>
          <w:rFonts w:ascii="Times New Roman" w:eastAsia="Times New Roman" w:hAnsi="Times New Roman" w:cs="Times New Roman"/>
          <w:bCs/>
          <w:iCs/>
          <w:sz w:val="24"/>
          <w:szCs w:val="24"/>
          <w:shd w:val="clear" w:color="auto" w:fill="FFFFFF"/>
          <w:lang w:eastAsia="ru-RU"/>
        </w:rPr>
        <w:t xml:space="preserve"> </w:t>
      </w:r>
      <w:r w:rsidRPr="008A0F51">
        <w:rPr>
          <w:rFonts w:ascii="Times New Roman" w:eastAsia="Times New Roman" w:hAnsi="Times New Roman" w:cs="Times New Roman"/>
          <w:bCs/>
          <w:iCs/>
          <w:sz w:val="24"/>
          <w:szCs w:val="24"/>
          <w:shd w:val="clear" w:color="auto" w:fill="FFFFFF"/>
          <w:lang w:eastAsia="ru-RU"/>
        </w:rPr>
        <w:t xml:space="preserve">с целью повышения правовой грамотности </w:t>
      </w:r>
      <w:r w:rsidR="005B4311" w:rsidRPr="008A0F51">
        <w:rPr>
          <w:rFonts w:ascii="Times New Roman" w:eastAsia="Times New Roman" w:hAnsi="Times New Roman" w:cs="Times New Roman"/>
          <w:bCs/>
          <w:iCs/>
          <w:sz w:val="24"/>
          <w:szCs w:val="24"/>
          <w:shd w:val="clear" w:color="auto" w:fill="FFFFFF"/>
          <w:lang w:eastAsia="ru-RU"/>
        </w:rPr>
        <w:t>комитетом посредством видеоконференцсвязи проведено 24 обучающих семинара для сотрудников ГКУ «Центр занятости населени</w:t>
      </w:r>
      <w:r w:rsidRPr="008A0F51">
        <w:rPr>
          <w:rFonts w:ascii="Times New Roman" w:eastAsia="Times New Roman" w:hAnsi="Times New Roman" w:cs="Times New Roman"/>
          <w:bCs/>
          <w:iCs/>
          <w:sz w:val="24"/>
          <w:szCs w:val="24"/>
          <w:shd w:val="clear" w:color="auto" w:fill="FFFFFF"/>
          <w:lang w:eastAsia="ru-RU"/>
        </w:rPr>
        <w:t>я Ленинградской области» на темы</w:t>
      </w:r>
      <w:r w:rsidR="005B4311" w:rsidRPr="008A0F51">
        <w:rPr>
          <w:rFonts w:ascii="Times New Roman" w:eastAsia="Times New Roman" w:hAnsi="Times New Roman" w:cs="Times New Roman"/>
          <w:bCs/>
          <w:iCs/>
          <w:sz w:val="24"/>
          <w:szCs w:val="24"/>
          <w:shd w:val="clear" w:color="auto" w:fill="FFFFFF"/>
          <w:lang w:eastAsia="ru-RU"/>
        </w:rPr>
        <w:t xml:space="preserve"> основных положений трудового законодательства. </w:t>
      </w:r>
    </w:p>
    <w:p w14:paraId="628F9F4C" w14:textId="475DCEB3" w:rsidR="003E071F" w:rsidRPr="008A0F51" w:rsidRDefault="003E071F" w:rsidP="003E071F">
      <w:pPr>
        <w:keepNext/>
        <w:spacing w:after="0" w:line="240" w:lineRule="auto"/>
        <w:ind w:firstLine="709"/>
        <w:jc w:val="both"/>
        <w:outlineLvl w:val="0"/>
        <w:rPr>
          <w:rFonts w:ascii="Times New Roman" w:eastAsia="Times New Roman" w:hAnsi="Times New Roman" w:cs="Times New Roman"/>
          <w:iCs/>
          <w:sz w:val="24"/>
          <w:szCs w:val="24"/>
          <w:shd w:val="clear" w:color="auto" w:fill="FFFFFF"/>
          <w:lang w:eastAsia="ru-RU"/>
        </w:rPr>
      </w:pPr>
      <w:r w:rsidRPr="008A0F51">
        <w:rPr>
          <w:rFonts w:ascii="Times New Roman" w:eastAsia="Times New Roman" w:hAnsi="Times New Roman" w:cs="Times New Roman"/>
          <w:iCs/>
          <w:sz w:val="24"/>
          <w:szCs w:val="24"/>
          <w:shd w:val="clear" w:color="auto" w:fill="FFFFFF"/>
          <w:lang w:eastAsia="ru-RU"/>
        </w:rPr>
        <w:t xml:space="preserve">Также в целях координации проведения обучения и повышения квалификации по охране труда руководителей и специалистов учреждений и предприятий региона обеспечено взаимодействие с 7 обучающими организациями. </w:t>
      </w:r>
    </w:p>
    <w:p w14:paraId="37DA6E0F" w14:textId="23FDE4F9" w:rsidR="003E071F" w:rsidRDefault="003E071F" w:rsidP="003E071F">
      <w:pPr>
        <w:keepNext/>
        <w:spacing w:after="0" w:line="240" w:lineRule="auto"/>
        <w:ind w:firstLine="709"/>
        <w:jc w:val="both"/>
        <w:outlineLvl w:val="0"/>
        <w:rPr>
          <w:rFonts w:ascii="Times New Roman" w:eastAsia="Times New Roman" w:hAnsi="Times New Roman" w:cs="Times New Roman"/>
          <w:iCs/>
          <w:sz w:val="24"/>
          <w:szCs w:val="24"/>
          <w:shd w:val="clear" w:color="auto" w:fill="FFFFFF"/>
          <w:lang w:eastAsia="ru-RU"/>
        </w:rPr>
      </w:pPr>
      <w:r w:rsidRPr="008A0F51">
        <w:rPr>
          <w:rFonts w:ascii="Times New Roman" w:eastAsia="Times New Roman" w:hAnsi="Times New Roman" w:cs="Times New Roman"/>
          <w:sz w:val="24"/>
          <w:szCs w:val="24"/>
          <w:lang w:eastAsia="ru-RU"/>
        </w:rPr>
        <w:t xml:space="preserve">Помимо этого, представители комитета приняли участие в работе комиссий </w:t>
      </w:r>
      <w:r w:rsidR="00C40351"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 xml:space="preserve">по расследованию 14 несчастных случаев на производстве с тяжёлым и смертельным исходом </w:t>
      </w:r>
      <w:r w:rsidR="00C40351"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в организациях Ленинградской области.</w:t>
      </w:r>
      <w:r w:rsidRPr="003E071F">
        <w:rPr>
          <w:rFonts w:ascii="Times New Roman" w:eastAsia="Times New Roman" w:hAnsi="Times New Roman" w:cs="Times New Roman"/>
          <w:iCs/>
          <w:sz w:val="24"/>
          <w:szCs w:val="24"/>
          <w:shd w:val="clear" w:color="auto" w:fill="FFFFFF"/>
          <w:lang w:eastAsia="ru-RU"/>
        </w:rPr>
        <w:t xml:space="preserve"> </w:t>
      </w:r>
    </w:p>
    <w:p w14:paraId="3362870B" w14:textId="77777777" w:rsidR="009A55BB" w:rsidRDefault="009A55BB" w:rsidP="00AB4A3D">
      <w:pPr>
        <w:keepNext/>
        <w:spacing w:after="0" w:line="240" w:lineRule="auto"/>
        <w:jc w:val="center"/>
        <w:outlineLvl w:val="0"/>
        <w:rPr>
          <w:rFonts w:ascii="Times New Roman" w:eastAsia="Times New Roman" w:hAnsi="Times New Roman" w:cs="Times New Roman"/>
          <w:sz w:val="24"/>
          <w:szCs w:val="24"/>
          <w:lang w:eastAsia="ru-RU"/>
        </w:rPr>
      </w:pPr>
    </w:p>
    <w:p w14:paraId="48D01A5F" w14:textId="77777777" w:rsidR="00AB4A3D" w:rsidRPr="00E757A4" w:rsidRDefault="00AB4A3D" w:rsidP="00AB4A3D">
      <w:pPr>
        <w:keepNext/>
        <w:spacing w:after="0" w:line="240" w:lineRule="auto"/>
        <w:jc w:val="center"/>
        <w:outlineLvl w:val="0"/>
        <w:rPr>
          <w:rFonts w:ascii="Times New Roman" w:eastAsia="Times New Roman" w:hAnsi="Times New Roman" w:cs="Times New Roman"/>
          <w:b/>
          <w:bCs/>
          <w:color w:val="002060"/>
          <w:sz w:val="24"/>
          <w:szCs w:val="24"/>
          <w:lang w:eastAsia="ru-RU"/>
        </w:rPr>
      </w:pPr>
      <w:r w:rsidRPr="00E757A4">
        <w:rPr>
          <w:rFonts w:ascii="Times New Roman" w:eastAsia="Times New Roman" w:hAnsi="Times New Roman" w:cs="Times New Roman"/>
          <w:b/>
          <w:bCs/>
          <w:color w:val="002060"/>
          <w:sz w:val="24"/>
          <w:szCs w:val="24"/>
          <w:lang w:eastAsia="ru-RU"/>
        </w:rPr>
        <w:t>Иностранная рабочая сила</w:t>
      </w:r>
    </w:p>
    <w:p w14:paraId="4929C1AF" w14:textId="77777777" w:rsidR="00D35073" w:rsidRPr="00E757A4" w:rsidRDefault="00D35073" w:rsidP="00E6065D">
      <w:pPr>
        <w:spacing w:before="100" w:beforeAutospacing="1" w:after="100" w:afterAutospacing="1" w:line="240" w:lineRule="auto"/>
        <w:ind w:firstLine="709"/>
        <w:contextualSpacing/>
        <w:jc w:val="both"/>
        <w:rPr>
          <w:rFonts w:ascii="Times New Roman" w:eastAsia="Calibri" w:hAnsi="Times New Roman" w:cs="Times New Roman"/>
          <w:color w:val="002060"/>
          <w:sz w:val="24"/>
          <w:szCs w:val="24"/>
        </w:rPr>
      </w:pPr>
      <w:bookmarkStart w:id="6" w:name="_Hlk520974262"/>
      <w:bookmarkStart w:id="7" w:name="_Hlk44669601"/>
      <w:bookmarkStart w:id="8" w:name="_Hlk52460413"/>
      <w:bookmarkStart w:id="9" w:name="_Hlk60237263"/>
    </w:p>
    <w:p w14:paraId="10508B85" w14:textId="3D95A2A7" w:rsidR="00E6065D" w:rsidRPr="00E757A4"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bookmarkStart w:id="10" w:name="_Hlk65585930"/>
      <w:r w:rsidRPr="00E757A4">
        <w:rPr>
          <w:rFonts w:ascii="Times New Roman" w:eastAsia="Calibri" w:hAnsi="Times New Roman" w:cs="Times New Roman"/>
          <w:sz w:val="24"/>
          <w:szCs w:val="24"/>
        </w:rPr>
        <w:t xml:space="preserve">Управлением по вопросам миграции ГУ МВД России по Санкт-Петербургу </w:t>
      </w:r>
      <w:r w:rsidR="00C40351" w:rsidRPr="00E757A4">
        <w:rPr>
          <w:rFonts w:ascii="Times New Roman" w:eastAsia="Calibri" w:hAnsi="Times New Roman" w:cs="Times New Roman"/>
          <w:sz w:val="24"/>
          <w:szCs w:val="24"/>
        </w:rPr>
        <w:t xml:space="preserve">                                  </w:t>
      </w:r>
      <w:r w:rsidRPr="00E757A4">
        <w:rPr>
          <w:rFonts w:ascii="Times New Roman" w:eastAsia="Calibri" w:hAnsi="Times New Roman" w:cs="Times New Roman"/>
          <w:sz w:val="24"/>
          <w:szCs w:val="24"/>
        </w:rPr>
        <w:t>и Ленинградской области (далее – УВМ) было оформлено 2856 разрешений на работу иностранным гражданам, в том числе:</w:t>
      </w:r>
    </w:p>
    <w:p w14:paraId="7D053638" w14:textId="77777777" w:rsidR="00E6065D" w:rsidRPr="00E757A4"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E757A4">
        <w:rPr>
          <w:rFonts w:ascii="Times New Roman" w:eastAsia="Calibri" w:hAnsi="Times New Roman" w:cs="Times New Roman"/>
          <w:sz w:val="24"/>
          <w:szCs w:val="24"/>
        </w:rPr>
        <w:t>2850 разрешений на работу иностранным гражданам, прибывшим в визовом режиме;</w:t>
      </w:r>
    </w:p>
    <w:p w14:paraId="4BFDF86E" w14:textId="2FB65C2D" w:rsidR="00E6065D" w:rsidRPr="00E757A4"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E757A4">
        <w:rPr>
          <w:rFonts w:ascii="Times New Roman" w:eastAsia="Calibri" w:hAnsi="Times New Roman" w:cs="Times New Roman"/>
          <w:sz w:val="24"/>
          <w:szCs w:val="24"/>
        </w:rPr>
        <w:t>15 разрешений на работу иностранным гражданам, являющимся высококвалифицированными специалистами (из них 12 разрешений для граждан с визовым порядком въезда, 3 – для граждан с безвизовым порядком въезда), согласно ст. 13.2 115-ФЗ;</w:t>
      </w:r>
    </w:p>
    <w:p w14:paraId="693077FD" w14:textId="50CD531C" w:rsidR="00E6065D" w:rsidRPr="00E757A4" w:rsidRDefault="00C40351"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E757A4">
        <w:rPr>
          <w:rFonts w:ascii="Times New Roman" w:eastAsia="Calibri" w:hAnsi="Times New Roman" w:cs="Times New Roman"/>
          <w:sz w:val="24"/>
          <w:szCs w:val="24"/>
        </w:rPr>
        <w:t>в</w:t>
      </w:r>
      <w:r w:rsidR="00E6065D" w:rsidRPr="00E757A4">
        <w:rPr>
          <w:rFonts w:ascii="Times New Roman" w:eastAsia="Calibri" w:hAnsi="Times New Roman" w:cs="Times New Roman"/>
          <w:sz w:val="24"/>
          <w:szCs w:val="24"/>
        </w:rPr>
        <w:t xml:space="preserve"> рамках установленной квоты на 202</w:t>
      </w:r>
      <w:r w:rsidR="00E757A4" w:rsidRPr="00E757A4">
        <w:rPr>
          <w:rFonts w:ascii="Times New Roman" w:eastAsia="Calibri" w:hAnsi="Times New Roman" w:cs="Times New Roman"/>
          <w:sz w:val="24"/>
          <w:szCs w:val="24"/>
        </w:rPr>
        <w:t>4</w:t>
      </w:r>
      <w:r w:rsidR="00E6065D" w:rsidRPr="00E757A4">
        <w:rPr>
          <w:rFonts w:ascii="Times New Roman" w:eastAsia="Calibri" w:hAnsi="Times New Roman" w:cs="Times New Roman"/>
          <w:sz w:val="24"/>
          <w:szCs w:val="24"/>
        </w:rPr>
        <w:t xml:space="preserve"> год оформлено 1473 разрешения</w:t>
      </w:r>
      <w:r w:rsidR="00E6065D" w:rsidRPr="00E757A4">
        <w:rPr>
          <w:rFonts w:ascii="Times New Roman" w:eastAsia="Calibri" w:hAnsi="Times New Roman" w:cs="Times New Roman"/>
          <w:sz w:val="24"/>
          <w:szCs w:val="24"/>
        </w:rPr>
        <w:br/>
        <w:t>на работу.</w:t>
      </w:r>
    </w:p>
    <w:p w14:paraId="0378118F" w14:textId="77777777"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С начала 2024 года выдано 1781 разрешение на работу.</w:t>
      </w:r>
    </w:p>
    <w:p w14:paraId="30465CF6" w14:textId="6FFA4238"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УВМ оформлено 16313 патентов, выдано 16000 патентов иностранным гражданам по Ленинградской области.</w:t>
      </w:r>
    </w:p>
    <w:p w14:paraId="62C6BEB9" w14:textId="061CE64C"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 xml:space="preserve">Распределение безвизовых иностранных работников по странам прибытия, согласно выданным патентам: Узбекистан – 12348 чел. (77,2%); Таджикистан – 3505 чел. (21,9%); Азербайджан – 131 чел. (0,8%); Молдова – 16 чел. (0,1%). </w:t>
      </w:r>
    </w:p>
    <w:p w14:paraId="7D8FB451" w14:textId="77777777"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Всего с 01.01.2024 аннулировано 288 патента иностранным гражданам, отказано в выдаче патентов 161 иностранному гражданину.</w:t>
      </w:r>
    </w:p>
    <w:p w14:paraId="0D0583F6" w14:textId="77777777"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Получено 17499 уведомлений о привлечении к трудовой деятельности иностранных граждан на территории Ленинградской области, в том числе:</w:t>
      </w:r>
    </w:p>
    <w:p w14:paraId="27A42380" w14:textId="77777777"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13015 – на основании патентов;</w:t>
      </w:r>
    </w:p>
    <w:p w14:paraId="5EF2A2A4" w14:textId="77777777"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885 – на основании разрешения на работу;</w:t>
      </w:r>
    </w:p>
    <w:p w14:paraId="1D564FD0" w14:textId="28447ECD"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 xml:space="preserve">3599 уведомлений об осуществлении иностранными гражданами трудовой деятельности без получения разрешительных документов, в том числе 2958 уведомлений об осуществлении трудовой деятельности иностранными гражданами из стран – участников Евразийского экономического союза. </w:t>
      </w:r>
    </w:p>
    <w:p w14:paraId="2330C99C" w14:textId="561ACB28"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proofErr w:type="gramStart"/>
      <w:r w:rsidRPr="008A0F51">
        <w:rPr>
          <w:rFonts w:ascii="Times New Roman" w:eastAsia="Calibri" w:hAnsi="Times New Roman" w:cs="Times New Roman"/>
          <w:sz w:val="24"/>
          <w:szCs w:val="24"/>
        </w:rPr>
        <w:t>Наибольшее количество иностранных граждан привлечено к трудовой деятельности</w:t>
      </w:r>
      <w:r w:rsidRPr="008A0F51">
        <w:rPr>
          <w:rFonts w:ascii="Times New Roman" w:eastAsia="Calibri" w:hAnsi="Times New Roman" w:cs="Times New Roman"/>
          <w:sz w:val="24"/>
          <w:szCs w:val="24"/>
        </w:rPr>
        <w:br/>
        <w:t>по следующим профессиям:</w:t>
      </w:r>
      <w:bookmarkStart w:id="11" w:name="_Hlk44591861"/>
      <w:r w:rsidRPr="008A0F51">
        <w:rPr>
          <w:rFonts w:ascii="Times New Roman" w:eastAsia="Calibri" w:hAnsi="Times New Roman" w:cs="Times New Roman"/>
          <w:sz w:val="24"/>
          <w:szCs w:val="24"/>
        </w:rPr>
        <w:t xml:space="preserve"> подсобный рабочий – 51,</w:t>
      </w:r>
      <w:r w:rsidR="00E757A4" w:rsidRPr="008A0F51">
        <w:rPr>
          <w:rFonts w:ascii="Times New Roman" w:eastAsia="Calibri" w:hAnsi="Times New Roman" w:cs="Times New Roman"/>
          <w:sz w:val="24"/>
          <w:szCs w:val="24"/>
        </w:rPr>
        <w:t>9</w:t>
      </w:r>
      <w:r w:rsidRPr="008A0F51">
        <w:rPr>
          <w:rFonts w:ascii="Times New Roman" w:eastAsia="Calibri" w:hAnsi="Times New Roman" w:cs="Times New Roman"/>
          <w:sz w:val="24"/>
          <w:szCs w:val="24"/>
        </w:rPr>
        <w:t>%; арматурщик – 6,</w:t>
      </w:r>
      <w:r w:rsidR="00E757A4" w:rsidRPr="008A0F51">
        <w:rPr>
          <w:rFonts w:ascii="Times New Roman" w:eastAsia="Calibri" w:hAnsi="Times New Roman" w:cs="Times New Roman"/>
          <w:sz w:val="24"/>
          <w:szCs w:val="24"/>
        </w:rPr>
        <w:t>1</w:t>
      </w:r>
      <w:r w:rsidRPr="008A0F51">
        <w:rPr>
          <w:rFonts w:ascii="Times New Roman" w:eastAsia="Calibri" w:hAnsi="Times New Roman" w:cs="Times New Roman"/>
          <w:sz w:val="24"/>
          <w:szCs w:val="24"/>
        </w:rPr>
        <w:t>%; бетонщик – 3,</w:t>
      </w:r>
      <w:r w:rsidR="00E757A4" w:rsidRPr="008A0F51">
        <w:rPr>
          <w:rFonts w:ascii="Times New Roman" w:eastAsia="Calibri" w:hAnsi="Times New Roman" w:cs="Times New Roman"/>
          <w:sz w:val="24"/>
          <w:szCs w:val="24"/>
        </w:rPr>
        <w:t>4</w:t>
      </w:r>
      <w:r w:rsidRPr="008A0F51">
        <w:rPr>
          <w:rFonts w:ascii="Times New Roman" w:eastAsia="Calibri" w:hAnsi="Times New Roman" w:cs="Times New Roman"/>
          <w:sz w:val="24"/>
          <w:szCs w:val="24"/>
        </w:rPr>
        <w:t>%; маляр – 3,</w:t>
      </w:r>
      <w:r w:rsidR="00E757A4" w:rsidRPr="008A0F51">
        <w:rPr>
          <w:rFonts w:ascii="Times New Roman" w:eastAsia="Calibri" w:hAnsi="Times New Roman" w:cs="Times New Roman"/>
          <w:sz w:val="24"/>
          <w:szCs w:val="24"/>
        </w:rPr>
        <w:t>1</w:t>
      </w:r>
      <w:r w:rsidRPr="008A0F51">
        <w:rPr>
          <w:rFonts w:ascii="Times New Roman" w:eastAsia="Calibri" w:hAnsi="Times New Roman" w:cs="Times New Roman"/>
          <w:sz w:val="24"/>
          <w:szCs w:val="24"/>
        </w:rPr>
        <w:t>%; монтажник – 2,</w:t>
      </w:r>
      <w:r w:rsidR="00E757A4" w:rsidRPr="008A0F51">
        <w:rPr>
          <w:rFonts w:ascii="Times New Roman" w:eastAsia="Calibri" w:hAnsi="Times New Roman" w:cs="Times New Roman"/>
          <w:sz w:val="24"/>
          <w:szCs w:val="24"/>
        </w:rPr>
        <w:t>8%; повар – 2,1</w:t>
      </w:r>
      <w:r w:rsidRPr="008A0F51">
        <w:rPr>
          <w:rFonts w:ascii="Times New Roman" w:eastAsia="Calibri" w:hAnsi="Times New Roman" w:cs="Times New Roman"/>
          <w:sz w:val="24"/>
          <w:szCs w:val="24"/>
        </w:rPr>
        <w:t>%; монтажник по монтажу стальных</w:t>
      </w:r>
      <w:r w:rsidRPr="008A0F51">
        <w:rPr>
          <w:rFonts w:ascii="Times New Roman" w:eastAsia="Calibri" w:hAnsi="Times New Roman" w:cs="Times New Roman"/>
          <w:sz w:val="24"/>
          <w:szCs w:val="24"/>
        </w:rPr>
        <w:br/>
        <w:t>и железобетонных конструкций – 2,</w:t>
      </w:r>
      <w:r w:rsidR="00E757A4" w:rsidRPr="008A0F51">
        <w:rPr>
          <w:rFonts w:ascii="Times New Roman" w:eastAsia="Calibri" w:hAnsi="Times New Roman" w:cs="Times New Roman"/>
          <w:sz w:val="24"/>
          <w:szCs w:val="24"/>
        </w:rPr>
        <w:t>1%; плотник – 2</w:t>
      </w:r>
      <w:r w:rsidRPr="008A0F51">
        <w:rPr>
          <w:rFonts w:ascii="Times New Roman" w:eastAsia="Calibri" w:hAnsi="Times New Roman" w:cs="Times New Roman"/>
          <w:sz w:val="24"/>
          <w:szCs w:val="24"/>
        </w:rPr>
        <w:t>%; водитель автомобиля – 1,</w:t>
      </w:r>
      <w:r w:rsidR="00E757A4" w:rsidRPr="008A0F51">
        <w:rPr>
          <w:rFonts w:ascii="Times New Roman" w:eastAsia="Calibri" w:hAnsi="Times New Roman" w:cs="Times New Roman"/>
          <w:sz w:val="24"/>
          <w:szCs w:val="24"/>
        </w:rPr>
        <w:t>2</w:t>
      </w:r>
      <w:r w:rsidRPr="008A0F51">
        <w:rPr>
          <w:rFonts w:ascii="Times New Roman" w:eastAsia="Calibri" w:hAnsi="Times New Roman" w:cs="Times New Roman"/>
          <w:sz w:val="24"/>
          <w:szCs w:val="24"/>
        </w:rPr>
        <w:t xml:space="preserve">%; монтажник </w:t>
      </w:r>
      <w:r w:rsidRPr="008A0F51">
        <w:rPr>
          <w:rFonts w:ascii="Times New Roman" w:eastAsia="Calibri" w:hAnsi="Times New Roman" w:cs="Times New Roman"/>
          <w:sz w:val="24"/>
          <w:szCs w:val="24"/>
        </w:rPr>
        <w:lastRenderedPageBreak/>
        <w:t xml:space="preserve">технологических трубопроводов – 1,1%; </w:t>
      </w:r>
      <w:proofErr w:type="spellStart"/>
      <w:r w:rsidRPr="008A0F51">
        <w:rPr>
          <w:rFonts w:ascii="Times New Roman" w:eastAsia="Calibri" w:hAnsi="Times New Roman" w:cs="Times New Roman"/>
          <w:sz w:val="24"/>
          <w:szCs w:val="24"/>
        </w:rPr>
        <w:t>электрогазо</w:t>
      </w:r>
      <w:r w:rsidR="00E757A4" w:rsidRPr="008A0F51">
        <w:rPr>
          <w:rFonts w:ascii="Times New Roman" w:eastAsia="Calibri" w:hAnsi="Times New Roman" w:cs="Times New Roman"/>
          <w:sz w:val="24"/>
          <w:szCs w:val="24"/>
        </w:rPr>
        <w:t>сварщик</w:t>
      </w:r>
      <w:proofErr w:type="spellEnd"/>
      <w:r w:rsidR="00E757A4" w:rsidRPr="008A0F51">
        <w:rPr>
          <w:rFonts w:ascii="Times New Roman" w:eastAsia="Calibri" w:hAnsi="Times New Roman" w:cs="Times New Roman"/>
          <w:sz w:val="24"/>
          <w:szCs w:val="24"/>
        </w:rPr>
        <w:t xml:space="preserve"> – 0,95%; каменщик – 0,9%; обработчик рыбы – 0,</w:t>
      </w:r>
      <w:r w:rsidRPr="008A0F51">
        <w:rPr>
          <w:rFonts w:ascii="Times New Roman" w:eastAsia="Calibri" w:hAnsi="Times New Roman" w:cs="Times New Roman"/>
          <w:sz w:val="24"/>
          <w:szCs w:val="24"/>
        </w:rPr>
        <w:t>9%; монтажник наружных трубопроводов – 0,</w:t>
      </w:r>
      <w:r w:rsidR="00E757A4" w:rsidRPr="008A0F51">
        <w:rPr>
          <w:rFonts w:ascii="Times New Roman" w:eastAsia="Calibri" w:hAnsi="Times New Roman" w:cs="Times New Roman"/>
          <w:sz w:val="24"/>
          <w:szCs w:val="24"/>
        </w:rPr>
        <w:t>8</w:t>
      </w:r>
      <w:r w:rsidRPr="008A0F51">
        <w:rPr>
          <w:rFonts w:ascii="Times New Roman" w:eastAsia="Calibri" w:hAnsi="Times New Roman" w:cs="Times New Roman"/>
          <w:sz w:val="24"/>
          <w:szCs w:val="24"/>
        </w:rPr>
        <w:t>%;</w:t>
      </w:r>
      <w:proofErr w:type="gramEnd"/>
      <w:r w:rsidRPr="008A0F51">
        <w:rPr>
          <w:rFonts w:ascii="Times New Roman" w:eastAsia="Calibri" w:hAnsi="Times New Roman" w:cs="Times New Roman"/>
          <w:sz w:val="24"/>
          <w:szCs w:val="24"/>
        </w:rPr>
        <w:t xml:space="preserve"> тракторист – 0,</w:t>
      </w:r>
      <w:r w:rsidR="00E757A4" w:rsidRPr="008A0F51">
        <w:rPr>
          <w:rFonts w:ascii="Times New Roman" w:eastAsia="Calibri" w:hAnsi="Times New Roman" w:cs="Times New Roman"/>
          <w:sz w:val="24"/>
          <w:szCs w:val="24"/>
        </w:rPr>
        <w:t>7</w:t>
      </w:r>
      <w:r w:rsidRPr="008A0F51">
        <w:rPr>
          <w:rFonts w:ascii="Times New Roman" w:eastAsia="Calibri" w:hAnsi="Times New Roman" w:cs="Times New Roman"/>
          <w:sz w:val="24"/>
          <w:szCs w:val="24"/>
        </w:rPr>
        <w:t>%.</w:t>
      </w:r>
    </w:p>
    <w:p w14:paraId="21B3242A" w14:textId="5AD5F05B"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bookmarkStart w:id="12" w:name="_Hlk61426692"/>
      <w:bookmarkEnd w:id="10"/>
      <w:bookmarkEnd w:id="11"/>
      <w:r w:rsidRPr="008A0F51">
        <w:rPr>
          <w:rFonts w:ascii="Times New Roman" w:eastAsia="Calibri" w:hAnsi="Times New Roman" w:cs="Times New Roman"/>
          <w:sz w:val="24"/>
          <w:szCs w:val="24"/>
        </w:rPr>
        <w:t>По данным УФНС России по Ленинградской области сумма налога на доходы физических лиц, в виде фиксированных авансовых платежей, полученных физическими лицами, являющимися иностранными гражданами</w:t>
      </w:r>
      <w:r w:rsidR="00E757A4" w:rsidRPr="008A0F51">
        <w:rPr>
          <w:rFonts w:ascii="Times New Roman" w:eastAsia="Calibri" w:hAnsi="Times New Roman" w:cs="Times New Roman"/>
          <w:sz w:val="24"/>
          <w:szCs w:val="24"/>
        </w:rPr>
        <w:t xml:space="preserve"> в</w:t>
      </w:r>
      <w:r w:rsidRPr="008A0F51">
        <w:rPr>
          <w:rFonts w:ascii="Times New Roman" w:eastAsia="Calibri" w:hAnsi="Times New Roman" w:cs="Times New Roman"/>
          <w:sz w:val="24"/>
          <w:szCs w:val="24"/>
        </w:rPr>
        <w:t xml:space="preserve"> 1 квартал</w:t>
      </w:r>
      <w:r w:rsidR="00E757A4" w:rsidRPr="008A0F51">
        <w:rPr>
          <w:rFonts w:ascii="Times New Roman" w:eastAsia="Calibri" w:hAnsi="Times New Roman" w:cs="Times New Roman"/>
          <w:sz w:val="24"/>
          <w:szCs w:val="24"/>
        </w:rPr>
        <w:t>е</w:t>
      </w:r>
      <w:r w:rsidRPr="008A0F51">
        <w:rPr>
          <w:rFonts w:ascii="Times New Roman" w:eastAsia="Calibri" w:hAnsi="Times New Roman" w:cs="Times New Roman"/>
          <w:sz w:val="24"/>
          <w:szCs w:val="24"/>
        </w:rPr>
        <w:t xml:space="preserve"> 2024 года составила 645 017 327,79 </w:t>
      </w:r>
      <w:r w:rsidR="00E757A4" w:rsidRPr="008A0F51">
        <w:rPr>
          <w:rFonts w:ascii="Times New Roman" w:eastAsia="Calibri" w:hAnsi="Times New Roman" w:cs="Times New Roman"/>
          <w:sz w:val="24"/>
          <w:szCs w:val="24"/>
        </w:rPr>
        <w:t>руб., что на 6,3</w:t>
      </w:r>
      <w:r w:rsidRPr="008A0F51">
        <w:rPr>
          <w:rFonts w:ascii="Times New Roman" w:eastAsia="Calibri" w:hAnsi="Times New Roman" w:cs="Times New Roman"/>
          <w:sz w:val="24"/>
          <w:szCs w:val="24"/>
        </w:rPr>
        <w:t xml:space="preserve">% больше суммы, полученной за аналогичный период прошлого года. </w:t>
      </w:r>
      <w:bookmarkEnd w:id="12"/>
    </w:p>
    <w:p w14:paraId="22DB8EC6" w14:textId="77777777"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bookmarkStart w:id="13" w:name="_Hlk34401626"/>
      <w:bookmarkStart w:id="14" w:name="_Hlk52798240"/>
      <w:bookmarkStart w:id="15" w:name="_Hlk52460699"/>
      <w:bookmarkStart w:id="16" w:name="_Hlk44669649"/>
      <w:r w:rsidRPr="008A0F51">
        <w:rPr>
          <w:rFonts w:ascii="Times New Roman" w:eastAsia="Calibri" w:hAnsi="Times New Roman" w:cs="Times New Roman"/>
          <w:sz w:val="24"/>
          <w:szCs w:val="24"/>
        </w:rPr>
        <w:t>Утвержденная квота на 2024 год составляет 17585 разрешений на работу (Приказ Минтруда от 01.02.2024 № 37н).</w:t>
      </w:r>
    </w:p>
    <w:p w14:paraId="3B2EEEE6" w14:textId="77777777"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В первом квартале 2024 года в комитет по труду и занятости населения Ленинградской области поступило 67 запросов Управления по вопросам миграции ГУ МВД России по Санкт-Петербургу и Ленинградской области о выдаче заключений о привлечении и об использовании 7035 иностранных работников.</w:t>
      </w:r>
    </w:p>
    <w:p w14:paraId="128FD269" w14:textId="77777777"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Распределение визовых иностранных работников по районам Ленинградской области:</w:t>
      </w:r>
    </w:p>
    <w:tbl>
      <w:tblPr>
        <w:tblStyle w:val="af0"/>
        <w:tblW w:w="0" w:type="auto"/>
        <w:tblLook w:val="04A0" w:firstRow="1" w:lastRow="0" w:firstColumn="1" w:lastColumn="0" w:noHBand="0" w:noVBand="1"/>
      </w:tblPr>
      <w:tblGrid>
        <w:gridCol w:w="4644"/>
        <w:gridCol w:w="5551"/>
      </w:tblGrid>
      <w:tr w:rsidR="00E6065D" w:rsidRPr="008A0F51" w14:paraId="7FD41660" w14:textId="77777777" w:rsidTr="00E6065D">
        <w:tc>
          <w:tcPr>
            <w:tcW w:w="4644" w:type="dxa"/>
            <w:vAlign w:val="center"/>
          </w:tcPr>
          <w:p w14:paraId="3287CC5A" w14:textId="77777777" w:rsidR="00E6065D" w:rsidRPr="008A0F51" w:rsidRDefault="00E6065D" w:rsidP="00DC7581">
            <w:pPr>
              <w:ind w:right="-1"/>
              <w:jc w:val="center"/>
              <w:rPr>
                <w:b/>
                <w:szCs w:val="28"/>
              </w:rPr>
            </w:pPr>
            <w:r w:rsidRPr="008A0F51">
              <w:rPr>
                <w:b/>
                <w:szCs w:val="28"/>
              </w:rPr>
              <w:t>Наименование района/городского округа Ленинградской области</w:t>
            </w:r>
          </w:p>
        </w:tc>
        <w:tc>
          <w:tcPr>
            <w:tcW w:w="5551" w:type="dxa"/>
            <w:vAlign w:val="center"/>
          </w:tcPr>
          <w:p w14:paraId="1EB77A1B" w14:textId="0BCAA293" w:rsidR="00E6065D" w:rsidRPr="008A0F51" w:rsidRDefault="00E6065D" w:rsidP="00E6065D">
            <w:pPr>
              <w:ind w:right="-1"/>
              <w:jc w:val="center"/>
              <w:rPr>
                <w:b/>
                <w:szCs w:val="28"/>
              </w:rPr>
            </w:pPr>
            <w:r w:rsidRPr="008A0F51">
              <w:rPr>
                <w:b/>
                <w:szCs w:val="28"/>
              </w:rPr>
              <w:t>Численность визовых иностранных работников, чел.</w:t>
            </w:r>
            <w:r w:rsidRPr="008A0F51">
              <w:rPr>
                <w:b/>
                <w:szCs w:val="28"/>
              </w:rPr>
              <w:br/>
              <w:t>(% от общей численности)</w:t>
            </w:r>
          </w:p>
        </w:tc>
      </w:tr>
      <w:tr w:rsidR="00E6065D" w:rsidRPr="008A0F51" w14:paraId="0E42E7D1" w14:textId="77777777" w:rsidTr="00E6065D">
        <w:tc>
          <w:tcPr>
            <w:tcW w:w="4644" w:type="dxa"/>
            <w:vAlign w:val="center"/>
          </w:tcPr>
          <w:p w14:paraId="066B6667" w14:textId="77777777" w:rsidR="00E6065D" w:rsidRPr="008A0F51" w:rsidRDefault="00E6065D" w:rsidP="00DC7581">
            <w:pPr>
              <w:ind w:right="-1"/>
              <w:jc w:val="center"/>
              <w:rPr>
                <w:szCs w:val="28"/>
              </w:rPr>
            </w:pPr>
            <w:proofErr w:type="spellStart"/>
            <w:r w:rsidRPr="008A0F51">
              <w:rPr>
                <w:szCs w:val="28"/>
              </w:rPr>
              <w:t>Волховский</w:t>
            </w:r>
            <w:proofErr w:type="spellEnd"/>
          </w:p>
        </w:tc>
        <w:tc>
          <w:tcPr>
            <w:tcW w:w="5551" w:type="dxa"/>
            <w:vAlign w:val="center"/>
          </w:tcPr>
          <w:p w14:paraId="614424C1" w14:textId="77777777" w:rsidR="00E6065D" w:rsidRPr="008A0F51" w:rsidRDefault="00E6065D" w:rsidP="00DC7581">
            <w:pPr>
              <w:ind w:right="-1"/>
              <w:jc w:val="center"/>
              <w:rPr>
                <w:szCs w:val="28"/>
              </w:rPr>
            </w:pPr>
            <w:r w:rsidRPr="008A0F51">
              <w:rPr>
                <w:szCs w:val="28"/>
              </w:rPr>
              <w:t>6 (0,09%)</w:t>
            </w:r>
          </w:p>
        </w:tc>
      </w:tr>
      <w:tr w:rsidR="00E6065D" w:rsidRPr="008A0F51" w14:paraId="4E0412E1" w14:textId="77777777" w:rsidTr="00E6065D">
        <w:tc>
          <w:tcPr>
            <w:tcW w:w="4644" w:type="dxa"/>
            <w:vAlign w:val="center"/>
          </w:tcPr>
          <w:p w14:paraId="37C3FF63" w14:textId="77777777" w:rsidR="00E6065D" w:rsidRPr="008A0F51" w:rsidRDefault="00E6065D" w:rsidP="00DC7581">
            <w:pPr>
              <w:ind w:right="-1"/>
              <w:jc w:val="center"/>
              <w:rPr>
                <w:szCs w:val="28"/>
              </w:rPr>
            </w:pPr>
            <w:r w:rsidRPr="008A0F51">
              <w:rPr>
                <w:szCs w:val="28"/>
              </w:rPr>
              <w:t>Всеволожский</w:t>
            </w:r>
          </w:p>
        </w:tc>
        <w:tc>
          <w:tcPr>
            <w:tcW w:w="5551" w:type="dxa"/>
            <w:vAlign w:val="center"/>
          </w:tcPr>
          <w:p w14:paraId="75295739" w14:textId="77777777" w:rsidR="00E6065D" w:rsidRPr="008A0F51" w:rsidRDefault="00E6065D" w:rsidP="00DC7581">
            <w:pPr>
              <w:ind w:right="-1"/>
              <w:jc w:val="center"/>
              <w:rPr>
                <w:szCs w:val="28"/>
              </w:rPr>
            </w:pPr>
            <w:r w:rsidRPr="008A0F51">
              <w:rPr>
                <w:szCs w:val="28"/>
              </w:rPr>
              <w:t>726 (10,3%)</w:t>
            </w:r>
          </w:p>
        </w:tc>
      </w:tr>
      <w:tr w:rsidR="00E6065D" w:rsidRPr="008A0F51" w14:paraId="6D79D789" w14:textId="77777777" w:rsidTr="00E6065D">
        <w:tc>
          <w:tcPr>
            <w:tcW w:w="4644" w:type="dxa"/>
            <w:vAlign w:val="center"/>
          </w:tcPr>
          <w:p w14:paraId="0D550E3E" w14:textId="77777777" w:rsidR="00E6065D" w:rsidRPr="008A0F51" w:rsidRDefault="00E6065D" w:rsidP="00DC7581">
            <w:pPr>
              <w:ind w:right="-1"/>
              <w:jc w:val="center"/>
              <w:rPr>
                <w:szCs w:val="28"/>
              </w:rPr>
            </w:pPr>
            <w:r w:rsidRPr="008A0F51">
              <w:rPr>
                <w:szCs w:val="28"/>
              </w:rPr>
              <w:t>Выборгский</w:t>
            </w:r>
          </w:p>
        </w:tc>
        <w:tc>
          <w:tcPr>
            <w:tcW w:w="5551" w:type="dxa"/>
            <w:vAlign w:val="center"/>
          </w:tcPr>
          <w:p w14:paraId="13102576" w14:textId="77777777" w:rsidR="00E6065D" w:rsidRPr="008A0F51" w:rsidRDefault="00E6065D" w:rsidP="00DC7581">
            <w:pPr>
              <w:ind w:right="-1"/>
              <w:jc w:val="center"/>
              <w:rPr>
                <w:szCs w:val="28"/>
              </w:rPr>
            </w:pPr>
            <w:r w:rsidRPr="008A0F51">
              <w:rPr>
                <w:szCs w:val="28"/>
              </w:rPr>
              <w:t>20 (0,3%)</w:t>
            </w:r>
          </w:p>
        </w:tc>
      </w:tr>
      <w:tr w:rsidR="00E6065D" w:rsidRPr="008A0F51" w14:paraId="30E4A7C0" w14:textId="77777777" w:rsidTr="00E6065D">
        <w:tc>
          <w:tcPr>
            <w:tcW w:w="4644" w:type="dxa"/>
            <w:vAlign w:val="center"/>
          </w:tcPr>
          <w:p w14:paraId="764EA165" w14:textId="77777777" w:rsidR="00E6065D" w:rsidRPr="008A0F51" w:rsidRDefault="00E6065D" w:rsidP="00DC7581">
            <w:pPr>
              <w:ind w:right="-1"/>
              <w:jc w:val="center"/>
              <w:rPr>
                <w:szCs w:val="28"/>
              </w:rPr>
            </w:pPr>
            <w:r w:rsidRPr="008A0F51">
              <w:rPr>
                <w:szCs w:val="28"/>
              </w:rPr>
              <w:t>Гатчинский</w:t>
            </w:r>
          </w:p>
        </w:tc>
        <w:tc>
          <w:tcPr>
            <w:tcW w:w="5551" w:type="dxa"/>
            <w:vAlign w:val="center"/>
          </w:tcPr>
          <w:p w14:paraId="41929ED8" w14:textId="77777777" w:rsidR="00E6065D" w:rsidRPr="008A0F51" w:rsidRDefault="00E6065D" w:rsidP="00DC7581">
            <w:pPr>
              <w:ind w:right="-1"/>
              <w:jc w:val="center"/>
              <w:rPr>
                <w:szCs w:val="28"/>
              </w:rPr>
            </w:pPr>
            <w:r w:rsidRPr="008A0F51">
              <w:rPr>
                <w:szCs w:val="28"/>
              </w:rPr>
              <w:t>102 (1,45%)</w:t>
            </w:r>
          </w:p>
        </w:tc>
      </w:tr>
      <w:tr w:rsidR="00E6065D" w:rsidRPr="008A0F51" w14:paraId="34FE84B1" w14:textId="77777777" w:rsidTr="00E6065D">
        <w:tc>
          <w:tcPr>
            <w:tcW w:w="4644" w:type="dxa"/>
            <w:vAlign w:val="center"/>
          </w:tcPr>
          <w:p w14:paraId="4F043E13" w14:textId="77777777" w:rsidR="00E6065D" w:rsidRPr="008A0F51" w:rsidRDefault="00E6065D" w:rsidP="00DC7581">
            <w:pPr>
              <w:ind w:right="-1"/>
              <w:jc w:val="center"/>
              <w:rPr>
                <w:szCs w:val="28"/>
              </w:rPr>
            </w:pPr>
            <w:proofErr w:type="spellStart"/>
            <w:r w:rsidRPr="008A0F51">
              <w:rPr>
                <w:szCs w:val="28"/>
              </w:rPr>
              <w:t>Кингисеппский</w:t>
            </w:r>
            <w:proofErr w:type="spellEnd"/>
          </w:p>
        </w:tc>
        <w:tc>
          <w:tcPr>
            <w:tcW w:w="5551" w:type="dxa"/>
            <w:vAlign w:val="center"/>
          </w:tcPr>
          <w:p w14:paraId="70CE4A1F" w14:textId="77777777" w:rsidR="00E6065D" w:rsidRPr="008A0F51" w:rsidRDefault="00E6065D" w:rsidP="00DC7581">
            <w:pPr>
              <w:ind w:right="-1"/>
              <w:jc w:val="center"/>
              <w:rPr>
                <w:szCs w:val="28"/>
              </w:rPr>
            </w:pPr>
            <w:r w:rsidRPr="008A0F51">
              <w:rPr>
                <w:szCs w:val="28"/>
              </w:rPr>
              <w:t>5706 (81,1%)</w:t>
            </w:r>
          </w:p>
        </w:tc>
      </w:tr>
      <w:tr w:rsidR="00E6065D" w:rsidRPr="008A0F51" w14:paraId="7A08416B" w14:textId="77777777" w:rsidTr="00E6065D">
        <w:tc>
          <w:tcPr>
            <w:tcW w:w="4644" w:type="dxa"/>
            <w:vAlign w:val="center"/>
          </w:tcPr>
          <w:p w14:paraId="233556B0" w14:textId="77777777" w:rsidR="00E6065D" w:rsidRPr="008A0F51" w:rsidRDefault="00E6065D" w:rsidP="00DC7581">
            <w:pPr>
              <w:ind w:right="-1"/>
              <w:jc w:val="center"/>
              <w:rPr>
                <w:szCs w:val="28"/>
              </w:rPr>
            </w:pPr>
            <w:r w:rsidRPr="008A0F51">
              <w:rPr>
                <w:szCs w:val="28"/>
              </w:rPr>
              <w:t>Киришский</w:t>
            </w:r>
          </w:p>
        </w:tc>
        <w:tc>
          <w:tcPr>
            <w:tcW w:w="5551" w:type="dxa"/>
            <w:vAlign w:val="center"/>
          </w:tcPr>
          <w:p w14:paraId="504B765A" w14:textId="77777777" w:rsidR="00E6065D" w:rsidRPr="008A0F51" w:rsidRDefault="00E6065D" w:rsidP="00DC7581">
            <w:pPr>
              <w:ind w:right="-1"/>
              <w:jc w:val="center"/>
              <w:rPr>
                <w:szCs w:val="28"/>
              </w:rPr>
            </w:pPr>
            <w:r w:rsidRPr="008A0F51">
              <w:rPr>
                <w:szCs w:val="28"/>
              </w:rPr>
              <w:t>6 (0,09%)</w:t>
            </w:r>
          </w:p>
        </w:tc>
      </w:tr>
      <w:tr w:rsidR="00E6065D" w:rsidRPr="008A0F51" w14:paraId="11922D28" w14:textId="77777777" w:rsidTr="00E6065D">
        <w:tc>
          <w:tcPr>
            <w:tcW w:w="4644" w:type="dxa"/>
            <w:vAlign w:val="center"/>
          </w:tcPr>
          <w:p w14:paraId="29C2A733" w14:textId="77777777" w:rsidR="00E6065D" w:rsidRPr="008A0F51" w:rsidRDefault="00E6065D" w:rsidP="00DC7581">
            <w:pPr>
              <w:ind w:right="-1"/>
              <w:jc w:val="center"/>
              <w:rPr>
                <w:szCs w:val="28"/>
              </w:rPr>
            </w:pPr>
            <w:r w:rsidRPr="008A0F51">
              <w:rPr>
                <w:szCs w:val="28"/>
              </w:rPr>
              <w:t>Лодейнопольский</w:t>
            </w:r>
          </w:p>
        </w:tc>
        <w:tc>
          <w:tcPr>
            <w:tcW w:w="5551" w:type="dxa"/>
            <w:vAlign w:val="center"/>
          </w:tcPr>
          <w:p w14:paraId="2B9516A3" w14:textId="77777777" w:rsidR="00E6065D" w:rsidRPr="008A0F51" w:rsidRDefault="00E6065D" w:rsidP="00DC7581">
            <w:pPr>
              <w:ind w:right="-1"/>
              <w:jc w:val="center"/>
              <w:rPr>
                <w:szCs w:val="28"/>
              </w:rPr>
            </w:pPr>
            <w:r w:rsidRPr="008A0F51">
              <w:rPr>
                <w:szCs w:val="28"/>
              </w:rPr>
              <w:t>11 (0,16%)</w:t>
            </w:r>
          </w:p>
        </w:tc>
      </w:tr>
      <w:tr w:rsidR="00E6065D" w:rsidRPr="008A0F51" w14:paraId="6A6D9430" w14:textId="77777777" w:rsidTr="00E6065D">
        <w:tc>
          <w:tcPr>
            <w:tcW w:w="4644" w:type="dxa"/>
            <w:vAlign w:val="center"/>
          </w:tcPr>
          <w:p w14:paraId="2FDB0504" w14:textId="77777777" w:rsidR="00E6065D" w:rsidRPr="008A0F51" w:rsidRDefault="00E6065D" w:rsidP="00DC7581">
            <w:pPr>
              <w:ind w:right="-1"/>
              <w:jc w:val="center"/>
              <w:rPr>
                <w:szCs w:val="28"/>
              </w:rPr>
            </w:pPr>
            <w:r w:rsidRPr="008A0F51">
              <w:rPr>
                <w:szCs w:val="28"/>
              </w:rPr>
              <w:t>Ломоносовский</w:t>
            </w:r>
          </w:p>
        </w:tc>
        <w:tc>
          <w:tcPr>
            <w:tcW w:w="5551" w:type="dxa"/>
            <w:vAlign w:val="center"/>
          </w:tcPr>
          <w:p w14:paraId="005C27C0" w14:textId="77777777" w:rsidR="00E6065D" w:rsidRPr="008A0F51" w:rsidRDefault="00E6065D" w:rsidP="00DC7581">
            <w:pPr>
              <w:ind w:right="-1"/>
              <w:jc w:val="center"/>
              <w:rPr>
                <w:szCs w:val="28"/>
              </w:rPr>
            </w:pPr>
            <w:r w:rsidRPr="008A0F51">
              <w:rPr>
                <w:szCs w:val="28"/>
              </w:rPr>
              <w:t>10 (0,14%)</w:t>
            </w:r>
          </w:p>
        </w:tc>
      </w:tr>
      <w:tr w:rsidR="00E6065D" w:rsidRPr="008A0F51" w14:paraId="66C99C82" w14:textId="77777777" w:rsidTr="00E6065D">
        <w:tc>
          <w:tcPr>
            <w:tcW w:w="4644" w:type="dxa"/>
            <w:vAlign w:val="center"/>
          </w:tcPr>
          <w:p w14:paraId="08DAF26C" w14:textId="77777777" w:rsidR="00E6065D" w:rsidRPr="008A0F51" w:rsidRDefault="00E6065D" w:rsidP="00DC7581">
            <w:pPr>
              <w:ind w:right="-1"/>
              <w:jc w:val="center"/>
              <w:rPr>
                <w:szCs w:val="28"/>
              </w:rPr>
            </w:pPr>
            <w:r w:rsidRPr="008A0F51">
              <w:rPr>
                <w:szCs w:val="28"/>
              </w:rPr>
              <w:t>Лужский</w:t>
            </w:r>
          </w:p>
        </w:tc>
        <w:tc>
          <w:tcPr>
            <w:tcW w:w="5551" w:type="dxa"/>
            <w:vAlign w:val="center"/>
          </w:tcPr>
          <w:p w14:paraId="5292DA32" w14:textId="77777777" w:rsidR="00E6065D" w:rsidRPr="008A0F51" w:rsidRDefault="00E6065D" w:rsidP="00DC7581">
            <w:pPr>
              <w:ind w:right="-1"/>
              <w:jc w:val="center"/>
              <w:rPr>
                <w:szCs w:val="28"/>
              </w:rPr>
            </w:pPr>
            <w:r w:rsidRPr="008A0F51">
              <w:rPr>
                <w:szCs w:val="28"/>
              </w:rPr>
              <w:t>5 (0,07%)</w:t>
            </w:r>
          </w:p>
        </w:tc>
      </w:tr>
      <w:tr w:rsidR="00E6065D" w:rsidRPr="008A0F51" w14:paraId="456217B4" w14:textId="77777777" w:rsidTr="00E6065D">
        <w:tc>
          <w:tcPr>
            <w:tcW w:w="4644" w:type="dxa"/>
            <w:vAlign w:val="center"/>
          </w:tcPr>
          <w:p w14:paraId="5F861A17" w14:textId="77777777" w:rsidR="00E6065D" w:rsidRPr="008A0F51" w:rsidRDefault="00E6065D" w:rsidP="00DC7581">
            <w:pPr>
              <w:ind w:right="-1"/>
              <w:jc w:val="center"/>
              <w:rPr>
                <w:szCs w:val="28"/>
              </w:rPr>
            </w:pPr>
            <w:r w:rsidRPr="008A0F51">
              <w:rPr>
                <w:szCs w:val="28"/>
              </w:rPr>
              <w:t>Приозерский</w:t>
            </w:r>
          </w:p>
        </w:tc>
        <w:tc>
          <w:tcPr>
            <w:tcW w:w="5551" w:type="dxa"/>
            <w:vAlign w:val="center"/>
          </w:tcPr>
          <w:p w14:paraId="36A3CFA7" w14:textId="77777777" w:rsidR="00E6065D" w:rsidRPr="008A0F51" w:rsidRDefault="00E6065D" w:rsidP="00DC7581">
            <w:pPr>
              <w:ind w:right="-1"/>
              <w:jc w:val="center"/>
              <w:rPr>
                <w:szCs w:val="28"/>
              </w:rPr>
            </w:pPr>
            <w:r w:rsidRPr="008A0F51">
              <w:rPr>
                <w:szCs w:val="28"/>
              </w:rPr>
              <w:t>6 (0,09%)</w:t>
            </w:r>
          </w:p>
        </w:tc>
      </w:tr>
      <w:tr w:rsidR="00E6065D" w:rsidRPr="008A0F51" w14:paraId="352CB87F" w14:textId="77777777" w:rsidTr="00E6065D">
        <w:tc>
          <w:tcPr>
            <w:tcW w:w="4644" w:type="dxa"/>
            <w:vAlign w:val="center"/>
          </w:tcPr>
          <w:p w14:paraId="5F342CA8" w14:textId="77777777" w:rsidR="00E6065D" w:rsidRPr="008A0F51" w:rsidRDefault="00E6065D" w:rsidP="00DC7581">
            <w:pPr>
              <w:ind w:right="-1"/>
              <w:jc w:val="center"/>
              <w:rPr>
                <w:szCs w:val="28"/>
              </w:rPr>
            </w:pPr>
            <w:r w:rsidRPr="008A0F51">
              <w:rPr>
                <w:szCs w:val="28"/>
              </w:rPr>
              <w:t>Сланцевский</w:t>
            </w:r>
          </w:p>
        </w:tc>
        <w:tc>
          <w:tcPr>
            <w:tcW w:w="5551" w:type="dxa"/>
            <w:vAlign w:val="center"/>
          </w:tcPr>
          <w:p w14:paraId="6FA201D2" w14:textId="77777777" w:rsidR="00E6065D" w:rsidRPr="008A0F51" w:rsidRDefault="00E6065D" w:rsidP="00DC7581">
            <w:pPr>
              <w:ind w:right="-1"/>
              <w:jc w:val="center"/>
              <w:rPr>
                <w:szCs w:val="28"/>
              </w:rPr>
            </w:pPr>
            <w:r w:rsidRPr="008A0F51">
              <w:rPr>
                <w:szCs w:val="28"/>
              </w:rPr>
              <w:t>1 (0,01%)</w:t>
            </w:r>
          </w:p>
        </w:tc>
      </w:tr>
      <w:tr w:rsidR="00E6065D" w:rsidRPr="008A0F51" w14:paraId="49549897" w14:textId="77777777" w:rsidTr="00E6065D">
        <w:tc>
          <w:tcPr>
            <w:tcW w:w="4644" w:type="dxa"/>
            <w:vAlign w:val="center"/>
          </w:tcPr>
          <w:p w14:paraId="0FAEA67F" w14:textId="77777777" w:rsidR="00E6065D" w:rsidRPr="008A0F51" w:rsidRDefault="00E6065D" w:rsidP="00DC7581">
            <w:pPr>
              <w:ind w:right="-1"/>
              <w:jc w:val="center"/>
              <w:rPr>
                <w:szCs w:val="28"/>
              </w:rPr>
            </w:pPr>
            <w:proofErr w:type="spellStart"/>
            <w:r w:rsidRPr="008A0F51">
              <w:rPr>
                <w:szCs w:val="28"/>
              </w:rPr>
              <w:t>Сосновоборский</w:t>
            </w:r>
            <w:proofErr w:type="spellEnd"/>
          </w:p>
        </w:tc>
        <w:tc>
          <w:tcPr>
            <w:tcW w:w="5551" w:type="dxa"/>
            <w:vAlign w:val="center"/>
          </w:tcPr>
          <w:p w14:paraId="3A361F1E" w14:textId="77777777" w:rsidR="00E6065D" w:rsidRPr="008A0F51" w:rsidRDefault="00E6065D" w:rsidP="00DC7581">
            <w:pPr>
              <w:ind w:right="-1"/>
              <w:jc w:val="center"/>
              <w:rPr>
                <w:szCs w:val="28"/>
              </w:rPr>
            </w:pPr>
            <w:r w:rsidRPr="008A0F51">
              <w:rPr>
                <w:szCs w:val="28"/>
              </w:rPr>
              <w:t>400 (5,69%)</w:t>
            </w:r>
          </w:p>
        </w:tc>
      </w:tr>
      <w:tr w:rsidR="00E6065D" w:rsidRPr="008A0F51" w14:paraId="0CC1C5C7" w14:textId="77777777" w:rsidTr="00E6065D">
        <w:tc>
          <w:tcPr>
            <w:tcW w:w="4644" w:type="dxa"/>
            <w:vAlign w:val="center"/>
          </w:tcPr>
          <w:p w14:paraId="4D6EB8C3" w14:textId="77777777" w:rsidR="00E6065D" w:rsidRPr="008A0F51" w:rsidRDefault="00E6065D" w:rsidP="00DC7581">
            <w:pPr>
              <w:ind w:right="-1"/>
              <w:jc w:val="center"/>
              <w:rPr>
                <w:szCs w:val="28"/>
              </w:rPr>
            </w:pPr>
            <w:r w:rsidRPr="008A0F51">
              <w:rPr>
                <w:szCs w:val="28"/>
              </w:rPr>
              <w:t>Тихвинский</w:t>
            </w:r>
          </w:p>
        </w:tc>
        <w:tc>
          <w:tcPr>
            <w:tcW w:w="5551" w:type="dxa"/>
            <w:vAlign w:val="center"/>
          </w:tcPr>
          <w:p w14:paraId="2BB2FDDD" w14:textId="77777777" w:rsidR="00E6065D" w:rsidRPr="008A0F51" w:rsidRDefault="00E6065D" w:rsidP="00DC7581">
            <w:pPr>
              <w:ind w:right="-1"/>
              <w:jc w:val="center"/>
              <w:rPr>
                <w:szCs w:val="28"/>
              </w:rPr>
            </w:pPr>
            <w:r w:rsidRPr="008A0F51">
              <w:rPr>
                <w:szCs w:val="28"/>
              </w:rPr>
              <w:t>6 (0,09%)</w:t>
            </w:r>
          </w:p>
        </w:tc>
      </w:tr>
      <w:tr w:rsidR="00E6065D" w:rsidRPr="008A0F51" w14:paraId="67694737" w14:textId="77777777" w:rsidTr="00E6065D">
        <w:tc>
          <w:tcPr>
            <w:tcW w:w="4644" w:type="dxa"/>
            <w:vAlign w:val="center"/>
          </w:tcPr>
          <w:p w14:paraId="00CD2981" w14:textId="77777777" w:rsidR="00E6065D" w:rsidRPr="008A0F51" w:rsidRDefault="00E6065D" w:rsidP="00DC7581">
            <w:pPr>
              <w:ind w:right="-1"/>
              <w:jc w:val="center"/>
              <w:rPr>
                <w:szCs w:val="28"/>
              </w:rPr>
            </w:pPr>
            <w:r w:rsidRPr="008A0F51">
              <w:rPr>
                <w:szCs w:val="28"/>
              </w:rPr>
              <w:t>Тосненский</w:t>
            </w:r>
          </w:p>
        </w:tc>
        <w:tc>
          <w:tcPr>
            <w:tcW w:w="5551" w:type="dxa"/>
            <w:vAlign w:val="center"/>
          </w:tcPr>
          <w:p w14:paraId="59BDF4E8" w14:textId="77777777" w:rsidR="00E6065D" w:rsidRPr="008A0F51" w:rsidRDefault="00E6065D" w:rsidP="00DC7581">
            <w:pPr>
              <w:ind w:right="-1"/>
              <w:jc w:val="center"/>
              <w:rPr>
                <w:szCs w:val="28"/>
              </w:rPr>
            </w:pPr>
            <w:r w:rsidRPr="008A0F51">
              <w:rPr>
                <w:szCs w:val="28"/>
              </w:rPr>
              <w:t>30 (0,42%)</w:t>
            </w:r>
          </w:p>
        </w:tc>
      </w:tr>
    </w:tbl>
    <w:p w14:paraId="4CDDF39A" w14:textId="77777777"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Визовые иностранные работники востребованы из 11 стран. Распределение иностранных работников по странам и видам экономической деятельности:</w:t>
      </w:r>
    </w:p>
    <w:tbl>
      <w:tblPr>
        <w:tblStyle w:val="af0"/>
        <w:tblW w:w="10314" w:type="dxa"/>
        <w:tblLook w:val="04A0" w:firstRow="1" w:lastRow="0" w:firstColumn="1" w:lastColumn="0" w:noHBand="0" w:noVBand="1"/>
      </w:tblPr>
      <w:tblGrid>
        <w:gridCol w:w="2830"/>
        <w:gridCol w:w="2694"/>
        <w:gridCol w:w="4790"/>
      </w:tblGrid>
      <w:tr w:rsidR="00E6065D" w:rsidRPr="008A0F51" w14:paraId="67BC4CAB" w14:textId="77777777" w:rsidTr="00DC7581">
        <w:tc>
          <w:tcPr>
            <w:tcW w:w="2830" w:type="dxa"/>
            <w:vAlign w:val="center"/>
          </w:tcPr>
          <w:p w14:paraId="79D746FD" w14:textId="77777777" w:rsidR="00E6065D" w:rsidRPr="008A0F51" w:rsidRDefault="00E6065D" w:rsidP="00DC7581">
            <w:pPr>
              <w:ind w:right="-1"/>
              <w:jc w:val="center"/>
              <w:rPr>
                <w:b/>
                <w:szCs w:val="24"/>
              </w:rPr>
            </w:pPr>
            <w:r w:rsidRPr="008A0F51">
              <w:rPr>
                <w:b/>
                <w:szCs w:val="24"/>
              </w:rPr>
              <w:t>Наименование иностранного государства</w:t>
            </w:r>
          </w:p>
        </w:tc>
        <w:tc>
          <w:tcPr>
            <w:tcW w:w="2694" w:type="dxa"/>
            <w:vAlign w:val="center"/>
          </w:tcPr>
          <w:p w14:paraId="52CB5544" w14:textId="77777777" w:rsidR="00E6065D" w:rsidRPr="008A0F51" w:rsidRDefault="00E6065D" w:rsidP="00DC7581">
            <w:pPr>
              <w:ind w:right="-1"/>
              <w:jc w:val="center"/>
              <w:rPr>
                <w:b/>
                <w:szCs w:val="24"/>
              </w:rPr>
            </w:pPr>
            <w:r w:rsidRPr="008A0F51">
              <w:rPr>
                <w:b/>
                <w:szCs w:val="24"/>
              </w:rPr>
              <w:t>Общее количество иностранных работников, чел. (%)</w:t>
            </w:r>
          </w:p>
        </w:tc>
        <w:tc>
          <w:tcPr>
            <w:tcW w:w="4790" w:type="dxa"/>
            <w:vAlign w:val="center"/>
          </w:tcPr>
          <w:p w14:paraId="5D92E732" w14:textId="77777777" w:rsidR="00E6065D" w:rsidRPr="008A0F51" w:rsidRDefault="00E6065D" w:rsidP="00DC7581">
            <w:pPr>
              <w:ind w:right="-1"/>
              <w:jc w:val="center"/>
              <w:rPr>
                <w:b/>
                <w:szCs w:val="24"/>
              </w:rPr>
            </w:pPr>
            <w:r w:rsidRPr="008A0F51">
              <w:rPr>
                <w:b/>
                <w:szCs w:val="24"/>
              </w:rPr>
              <w:t>Виды экономической деятельности</w:t>
            </w:r>
          </w:p>
        </w:tc>
      </w:tr>
      <w:tr w:rsidR="00E6065D" w:rsidRPr="008A0F51" w14:paraId="5FA8F01D" w14:textId="77777777" w:rsidTr="00DC7581">
        <w:tc>
          <w:tcPr>
            <w:tcW w:w="2830" w:type="dxa"/>
            <w:vAlign w:val="center"/>
          </w:tcPr>
          <w:p w14:paraId="3DD61E5A" w14:textId="77777777" w:rsidR="00E6065D" w:rsidRPr="008A0F51" w:rsidRDefault="00E6065D" w:rsidP="00DC7581">
            <w:pPr>
              <w:ind w:right="-1"/>
              <w:jc w:val="center"/>
              <w:rPr>
                <w:szCs w:val="24"/>
              </w:rPr>
            </w:pPr>
            <w:r w:rsidRPr="008A0F51">
              <w:rPr>
                <w:szCs w:val="24"/>
              </w:rPr>
              <w:t>Босния и Герцеговина</w:t>
            </w:r>
          </w:p>
        </w:tc>
        <w:tc>
          <w:tcPr>
            <w:tcW w:w="2694" w:type="dxa"/>
            <w:vAlign w:val="center"/>
          </w:tcPr>
          <w:p w14:paraId="5A57418E" w14:textId="77777777" w:rsidR="00E6065D" w:rsidRPr="008A0F51" w:rsidRDefault="00E6065D" w:rsidP="00DC7581">
            <w:pPr>
              <w:ind w:right="-1"/>
              <w:jc w:val="center"/>
              <w:rPr>
                <w:szCs w:val="24"/>
              </w:rPr>
            </w:pPr>
            <w:r w:rsidRPr="008A0F51">
              <w:rPr>
                <w:szCs w:val="24"/>
              </w:rPr>
              <w:t>11 (0,16%)</w:t>
            </w:r>
          </w:p>
        </w:tc>
        <w:tc>
          <w:tcPr>
            <w:tcW w:w="4790" w:type="dxa"/>
          </w:tcPr>
          <w:p w14:paraId="607ABCC6" w14:textId="77777777" w:rsidR="00E6065D" w:rsidRPr="008A0F51" w:rsidRDefault="00E6065D" w:rsidP="00DC7581">
            <w:pPr>
              <w:ind w:right="-1"/>
              <w:rPr>
                <w:szCs w:val="24"/>
              </w:rPr>
            </w:pPr>
            <w:r w:rsidRPr="008A0F51">
              <w:rPr>
                <w:szCs w:val="24"/>
              </w:rPr>
              <w:t>- строительство</w:t>
            </w:r>
          </w:p>
        </w:tc>
      </w:tr>
      <w:tr w:rsidR="00E6065D" w:rsidRPr="008A0F51" w14:paraId="35228BF9" w14:textId="77777777" w:rsidTr="00DC7581">
        <w:tc>
          <w:tcPr>
            <w:tcW w:w="2830" w:type="dxa"/>
            <w:vAlign w:val="center"/>
          </w:tcPr>
          <w:p w14:paraId="6F106FDC" w14:textId="77777777" w:rsidR="00E6065D" w:rsidRPr="008A0F51" w:rsidRDefault="00E6065D" w:rsidP="00DC7581">
            <w:pPr>
              <w:ind w:right="-1"/>
              <w:jc w:val="center"/>
              <w:rPr>
                <w:szCs w:val="24"/>
              </w:rPr>
            </w:pPr>
            <w:r w:rsidRPr="008A0F51">
              <w:rPr>
                <w:szCs w:val="24"/>
              </w:rPr>
              <w:t>Вьетнам</w:t>
            </w:r>
          </w:p>
        </w:tc>
        <w:tc>
          <w:tcPr>
            <w:tcW w:w="2694" w:type="dxa"/>
            <w:vAlign w:val="center"/>
          </w:tcPr>
          <w:p w14:paraId="64A03744" w14:textId="77777777" w:rsidR="00E6065D" w:rsidRPr="008A0F51" w:rsidRDefault="00E6065D" w:rsidP="00DC7581">
            <w:pPr>
              <w:ind w:right="-1"/>
              <w:jc w:val="center"/>
              <w:rPr>
                <w:szCs w:val="24"/>
              </w:rPr>
            </w:pPr>
            <w:r w:rsidRPr="008A0F51">
              <w:rPr>
                <w:szCs w:val="24"/>
              </w:rPr>
              <w:t>72 (1,02%)</w:t>
            </w:r>
          </w:p>
        </w:tc>
        <w:tc>
          <w:tcPr>
            <w:tcW w:w="4790" w:type="dxa"/>
          </w:tcPr>
          <w:p w14:paraId="71751E91" w14:textId="77777777" w:rsidR="00E6065D" w:rsidRPr="008A0F51" w:rsidRDefault="00E6065D" w:rsidP="00DC7581">
            <w:pPr>
              <w:ind w:right="-1"/>
              <w:rPr>
                <w:szCs w:val="24"/>
              </w:rPr>
            </w:pPr>
            <w:r w:rsidRPr="008A0F51">
              <w:rPr>
                <w:szCs w:val="24"/>
              </w:rPr>
              <w:t>- обрабатывающие производства</w:t>
            </w:r>
          </w:p>
        </w:tc>
      </w:tr>
      <w:tr w:rsidR="00E6065D" w:rsidRPr="008A0F51" w14:paraId="308A5856" w14:textId="77777777" w:rsidTr="00DC7581">
        <w:tc>
          <w:tcPr>
            <w:tcW w:w="2830" w:type="dxa"/>
            <w:vAlign w:val="center"/>
          </w:tcPr>
          <w:p w14:paraId="0960AD7F" w14:textId="77777777" w:rsidR="00E6065D" w:rsidRPr="008A0F51" w:rsidRDefault="00E6065D" w:rsidP="00DC7581">
            <w:pPr>
              <w:ind w:right="-1"/>
              <w:jc w:val="center"/>
              <w:rPr>
                <w:szCs w:val="24"/>
              </w:rPr>
            </w:pPr>
            <w:r w:rsidRPr="008A0F51">
              <w:rPr>
                <w:szCs w:val="24"/>
              </w:rPr>
              <w:t>Индия</w:t>
            </w:r>
          </w:p>
        </w:tc>
        <w:tc>
          <w:tcPr>
            <w:tcW w:w="2694" w:type="dxa"/>
            <w:vAlign w:val="center"/>
          </w:tcPr>
          <w:p w14:paraId="5CEC930A" w14:textId="77777777" w:rsidR="00E6065D" w:rsidRPr="008A0F51" w:rsidRDefault="00E6065D" w:rsidP="00DC7581">
            <w:pPr>
              <w:ind w:right="-1"/>
              <w:jc w:val="center"/>
              <w:rPr>
                <w:szCs w:val="24"/>
              </w:rPr>
            </w:pPr>
            <w:r w:rsidRPr="008A0F51">
              <w:rPr>
                <w:szCs w:val="24"/>
              </w:rPr>
              <w:t>1989 (28,27%)</w:t>
            </w:r>
          </w:p>
        </w:tc>
        <w:tc>
          <w:tcPr>
            <w:tcW w:w="4790" w:type="dxa"/>
            <w:vAlign w:val="center"/>
          </w:tcPr>
          <w:p w14:paraId="7AD1BF6B" w14:textId="77777777" w:rsidR="00E6065D" w:rsidRPr="008A0F51" w:rsidRDefault="00E6065D" w:rsidP="00DC7581">
            <w:pPr>
              <w:ind w:right="-1"/>
              <w:rPr>
                <w:szCs w:val="24"/>
              </w:rPr>
            </w:pPr>
            <w:r w:rsidRPr="008A0F51">
              <w:rPr>
                <w:szCs w:val="24"/>
              </w:rPr>
              <w:t>- деятельность административная</w:t>
            </w:r>
            <w:r w:rsidRPr="008A0F51">
              <w:rPr>
                <w:szCs w:val="24"/>
              </w:rPr>
              <w:br/>
              <w:t>и сопутствующие дополнительные услуги</w:t>
            </w:r>
          </w:p>
          <w:p w14:paraId="5BA97570" w14:textId="77777777" w:rsidR="00E6065D" w:rsidRPr="008A0F51" w:rsidRDefault="00E6065D" w:rsidP="00DC7581">
            <w:pPr>
              <w:ind w:right="-1"/>
              <w:rPr>
                <w:szCs w:val="24"/>
              </w:rPr>
            </w:pPr>
            <w:r w:rsidRPr="008A0F51">
              <w:rPr>
                <w:szCs w:val="24"/>
              </w:rPr>
              <w:t>- обрабатывающие производства</w:t>
            </w:r>
          </w:p>
          <w:p w14:paraId="0F0B3669" w14:textId="77777777" w:rsidR="00E6065D" w:rsidRPr="008A0F51" w:rsidRDefault="00E6065D" w:rsidP="00DC7581">
            <w:pPr>
              <w:ind w:right="-1"/>
              <w:rPr>
                <w:szCs w:val="24"/>
              </w:rPr>
            </w:pPr>
            <w:r w:rsidRPr="008A0F51">
              <w:rPr>
                <w:szCs w:val="24"/>
              </w:rPr>
              <w:t>- деятельность гостиниц и предприятий общественного питания</w:t>
            </w:r>
          </w:p>
          <w:p w14:paraId="3C332320" w14:textId="77777777" w:rsidR="00E6065D" w:rsidRPr="008A0F51" w:rsidRDefault="00E6065D" w:rsidP="00DC7581">
            <w:pPr>
              <w:ind w:right="-1"/>
              <w:rPr>
                <w:szCs w:val="24"/>
              </w:rPr>
            </w:pPr>
            <w:r w:rsidRPr="008A0F51">
              <w:rPr>
                <w:szCs w:val="24"/>
              </w:rPr>
              <w:t>- строительство</w:t>
            </w:r>
          </w:p>
          <w:p w14:paraId="10D75952" w14:textId="77777777" w:rsidR="00E6065D" w:rsidRPr="008A0F51" w:rsidRDefault="00E6065D" w:rsidP="00DC7581">
            <w:pPr>
              <w:ind w:right="-1"/>
              <w:rPr>
                <w:szCs w:val="24"/>
              </w:rPr>
            </w:pPr>
            <w:r w:rsidRPr="008A0F51">
              <w:rPr>
                <w:szCs w:val="24"/>
              </w:rPr>
              <w:t>- предоставление прочих видов услуг</w:t>
            </w:r>
          </w:p>
        </w:tc>
      </w:tr>
      <w:tr w:rsidR="00E6065D" w:rsidRPr="008A0F51" w14:paraId="4BBEF91A" w14:textId="77777777" w:rsidTr="00DC7581">
        <w:tc>
          <w:tcPr>
            <w:tcW w:w="2830" w:type="dxa"/>
            <w:vAlign w:val="center"/>
          </w:tcPr>
          <w:p w14:paraId="466BA1E6" w14:textId="77777777" w:rsidR="00E6065D" w:rsidRPr="008A0F51" w:rsidRDefault="00E6065D" w:rsidP="00DC7581">
            <w:pPr>
              <w:ind w:right="-1"/>
              <w:jc w:val="center"/>
              <w:rPr>
                <w:szCs w:val="24"/>
              </w:rPr>
            </w:pPr>
            <w:r w:rsidRPr="008A0F51">
              <w:rPr>
                <w:szCs w:val="24"/>
              </w:rPr>
              <w:t>Индонезия</w:t>
            </w:r>
          </w:p>
        </w:tc>
        <w:tc>
          <w:tcPr>
            <w:tcW w:w="2694" w:type="dxa"/>
            <w:vAlign w:val="center"/>
          </w:tcPr>
          <w:p w14:paraId="2A2ED969" w14:textId="77777777" w:rsidR="00E6065D" w:rsidRPr="008A0F51" w:rsidRDefault="00E6065D" w:rsidP="00DC7581">
            <w:pPr>
              <w:ind w:right="-1"/>
              <w:jc w:val="center"/>
              <w:rPr>
                <w:szCs w:val="24"/>
              </w:rPr>
            </w:pPr>
            <w:r w:rsidRPr="008A0F51">
              <w:rPr>
                <w:szCs w:val="24"/>
              </w:rPr>
              <w:t>2 (0,03%)</w:t>
            </w:r>
          </w:p>
        </w:tc>
        <w:tc>
          <w:tcPr>
            <w:tcW w:w="4790" w:type="dxa"/>
            <w:vAlign w:val="center"/>
          </w:tcPr>
          <w:p w14:paraId="6257575A" w14:textId="77777777" w:rsidR="00E6065D" w:rsidRPr="008A0F51" w:rsidRDefault="00E6065D" w:rsidP="00DC7581">
            <w:pPr>
              <w:ind w:right="-1"/>
              <w:rPr>
                <w:szCs w:val="24"/>
              </w:rPr>
            </w:pPr>
            <w:r w:rsidRPr="008A0F51">
              <w:rPr>
                <w:szCs w:val="24"/>
              </w:rPr>
              <w:t>- предоставление прочих видов услуг</w:t>
            </w:r>
          </w:p>
        </w:tc>
      </w:tr>
      <w:tr w:rsidR="00E6065D" w:rsidRPr="008A0F51" w14:paraId="6D14BE39" w14:textId="77777777" w:rsidTr="00DC7581">
        <w:tc>
          <w:tcPr>
            <w:tcW w:w="2830" w:type="dxa"/>
            <w:vAlign w:val="center"/>
          </w:tcPr>
          <w:p w14:paraId="78673960" w14:textId="77777777" w:rsidR="00E6065D" w:rsidRPr="008A0F51" w:rsidRDefault="00E6065D" w:rsidP="00DC7581">
            <w:pPr>
              <w:ind w:right="-1"/>
              <w:jc w:val="center"/>
              <w:rPr>
                <w:szCs w:val="24"/>
              </w:rPr>
            </w:pPr>
            <w:r w:rsidRPr="008A0F51">
              <w:rPr>
                <w:szCs w:val="24"/>
              </w:rPr>
              <w:t>Китай</w:t>
            </w:r>
          </w:p>
        </w:tc>
        <w:tc>
          <w:tcPr>
            <w:tcW w:w="2694" w:type="dxa"/>
            <w:vAlign w:val="center"/>
          </w:tcPr>
          <w:p w14:paraId="2B111D66" w14:textId="77777777" w:rsidR="00E6065D" w:rsidRPr="008A0F51" w:rsidRDefault="00E6065D" w:rsidP="00DC7581">
            <w:pPr>
              <w:ind w:right="-1"/>
              <w:jc w:val="center"/>
              <w:rPr>
                <w:szCs w:val="24"/>
              </w:rPr>
            </w:pPr>
            <w:r w:rsidRPr="008A0F51">
              <w:rPr>
                <w:szCs w:val="24"/>
              </w:rPr>
              <w:t>4796 (68,17%)</w:t>
            </w:r>
          </w:p>
        </w:tc>
        <w:tc>
          <w:tcPr>
            <w:tcW w:w="4790" w:type="dxa"/>
            <w:vAlign w:val="center"/>
          </w:tcPr>
          <w:p w14:paraId="4AA19FC1" w14:textId="77777777" w:rsidR="00E6065D" w:rsidRPr="008A0F51" w:rsidRDefault="00E6065D" w:rsidP="00DC7581">
            <w:pPr>
              <w:ind w:right="-1"/>
              <w:rPr>
                <w:szCs w:val="24"/>
              </w:rPr>
            </w:pPr>
            <w:r w:rsidRPr="008A0F51">
              <w:rPr>
                <w:szCs w:val="24"/>
              </w:rPr>
              <w:t>- сельское, лесное хозяйство, охота, рыболовство и рыбоводство</w:t>
            </w:r>
          </w:p>
          <w:p w14:paraId="357A96D1" w14:textId="77777777" w:rsidR="00E6065D" w:rsidRPr="008A0F51" w:rsidRDefault="00E6065D" w:rsidP="00DC7581">
            <w:pPr>
              <w:ind w:right="-1"/>
              <w:rPr>
                <w:szCs w:val="24"/>
              </w:rPr>
            </w:pPr>
            <w:r w:rsidRPr="008A0F51">
              <w:rPr>
                <w:szCs w:val="24"/>
              </w:rPr>
              <w:t>- строительство</w:t>
            </w:r>
          </w:p>
          <w:p w14:paraId="3AF89263" w14:textId="77777777" w:rsidR="00E6065D" w:rsidRPr="008A0F51" w:rsidRDefault="00E6065D" w:rsidP="00DC7581">
            <w:pPr>
              <w:ind w:right="-1"/>
              <w:rPr>
                <w:szCs w:val="24"/>
              </w:rPr>
            </w:pPr>
            <w:r w:rsidRPr="008A0F51">
              <w:rPr>
                <w:szCs w:val="24"/>
              </w:rPr>
              <w:t>- обрабатывающие производства</w:t>
            </w:r>
          </w:p>
        </w:tc>
      </w:tr>
      <w:tr w:rsidR="00E6065D" w:rsidRPr="008A0F51" w14:paraId="6B19EE89" w14:textId="77777777" w:rsidTr="00DC7581">
        <w:tc>
          <w:tcPr>
            <w:tcW w:w="2830" w:type="dxa"/>
            <w:vAlign w:val="center"/>
          </w:tcPr>
          <w:p w14:paraId="4FD27DE0" w14:textId="77777777" w:rsidR="00E6065D" w:rsidRPr="008A0F51" w:rsidRDefault="00E6065D" w:rsidP="00DC7581">
            <w:pPr>
              <w:ind w:right="-1"/>
              <w:jc w:val="center"/>
              <w:rPr>
                <w:szCs w:val="24"/>
              </w:rPr>
            </w:pPr>
            <w:r w:rsidRPr="008A0F51">
              <w:rPr>
                <w:szCs w:val="24"/>
              </w:rPr>
              <w:t>Сербия</w:t>
            </w:r>
          </w:p>
        </w:tc>
        <w:tc>
          <w:tcPr>
            <w:tcW w:w="2694" w:type="dxa"/>
            <w:vAlign w:val="center"/>
          </w:tcPr>
          <w:p w14:paraId="5933ED3D" w14:textId="77777777" w:rsidR="00E6065D" w:rsidRPr="008A0F51" w:rsidRDefault="00E6065D" w:rsidP="00DC7581">
            <w:pPr>
              <w:ind w:right="-1"/>
              <w:jc w:val="center"/>
              <w:rPr>
                <w:szCs w:val="24"/>
              </w:rPr>
            </w:pPr>
            <w:r w:rsidRPr="008A0F51">
              <w:rPr>
                <w:szCs w:val="24"/>
              </w:rPr>
              <w:t>134(1,9%)</w:t>
            </w:r>
          </w:p>
        </w:tc>
        <w:tc>
          <w:tcPr>
            <w:tcW w:w="4790" w:type="dxa"/>
            <w:vAlign w:val="center"/>
          </w:tcPr>
          <w:p w14:paraId="38212875" w14:textId="77777777" w:rsidR="00E6065D" w:rsidRPr="008A0F51" w:rsidRDefault="00E6065D" w:rsidP="00DC7581">
            <w:pPr>
              <w:ind w:right="-1"/>
              <w:rPr>
                <w:szCs w:val="24"/>
              </w:rPr>
            </w:pPr>
            <w:r w:rsidRPr="008A0F51">
              <w:rPr>
                <w:szCs w:val="24"/>
              </w:rPr>
              <w:t>- строительство</w:t>
            </w:r>
          </w:p>
        </w:tc>
      </w:tr>
      <w:tr w:rsidR="00E6065D" w:rsidRPr="008A0F51" w14:paraId="27F52535" w14:textId="77777777" w:rsidTr="00DC7581">
        <w:tc>
          <w:tcPr>
            <w:tcW w:w="2830" w:type="dxa"/>
            <w:vAlign w:val="center"/>
          </w:tcPr>
          <w:p w14:paraId="5CE0FC66" w14:textId="77777777" w:rsidR="00E6065D" w:rsidRPr="008A0F51" w:rsidRDefault="00E6065D" w:rsidP="00DC7581">
            <w:pPr>
              <w:ind w:right="-1"/>
              <w:jc w:val="center"/>
              <w:rPr>
                <w:szCs w:val="24"/>
              </w:rPr>
            </w:pPr>
            <w:r w:rsidRPr="008A0F51">
              <w:rPr>
                <w:szCs w:val="24"/>
              </w:rPr>
              <w:t>Таиланд</w:t>
            </w:r>
          </w:p>
        </w:tc>
        <w:tc>
          <w:tcPr>
            <w:tcW w:w="2694" w:type="dxa"/>
            <w:vAlign w:val="center"/>
          </w:tcPr>
          <w:p w14:paraId="3E3FADD8" w14:textId="77777777" w:rsidR="00E6065D" w:rsidRPr="008A0F51" w:rsidRDefault="00E6065D" w:rsidP="00DC7581">
            <w:pPr>
              <w:ind w:right="-1"/>
              <w:jc w:val="center"/>
              <w:rPr>
                <w:szCs w:val="24"/>
              </w:rPr>
            </w:pPr>
            <w:r w:rsidRPr="008A0F51">
              <w:rPr>
                <w:szCs w:val="24"/>
              </w:rPr>
              <w:t>3 (0,04%)</w:t>
            </w:r>
          </w:p>
        </w:tc>
        <w:tc>
          <w:tcPr>
            <w:tcW w:w="4790" w:type="dxa"/>
            <w:vAlign w:val="center"/>
          </w:tcPr>
          <w:p w14:paraId="2BFD1AAD" w14:textId="77777777" w:rsidR="00E6065D" w:rsidRPr="008A0F51" w:rsidRDefault="00E6065D" w:rsidP="00DC7581">
            <w:pPr>
              <w:ind w:right="-1"/>
              <w:rPr>
                <w:szCs w:val="24"/>
              </w:rPr>
            </w:pPr>
            <w:r w:rsidRPr="008A0F51">
              <w:rPr>
                <w:szCs w:val="24"/>
              </w:rPr>
              <w:t>- предоставление прочих видов услуг</w:t>
            </w:r>
          </w:p>
        </w:tc>
      </w:tr>
      <w:tr w:rsidR="00E6065D" w:rsidRPr="008A0F51" w14:paraId="1BFBC161" w14:textId="77777777" w:rsidTr="00DC7581">
        <w:tc>
          <w:tcPr>
            <w:tcW w:w="2830" w:type="dxa"/>
            <w:vAlign w:val="center"/>
          </w:tcPr>
          <w:p w14:paraId="02A12B3D" w14:textId="77777777" w:rsidR="00E6065D" w:rsidRPr="008A0F51" w:rsidRDefault="00E6065D" w:rsidP="00DC7581">
            <w:pPr>
              <w:ind w:right="-1"/>
              <w:jc w:val="center"/>
              <w:rPr>
                <w:szCs w:val="24"/>
              </w:rPr>
            </w:pPr>
            <w:r w:rsidRPr="008A0F51">
              <w:rPr>
                <w:szCs w:val="24"/>
              </w:rPr>
              <w:t>Туркмения</w:t>
            </w:r>
          </w:p>
        </w:tc>
        <w:tc>
          <w:tcPr>
            <w:tcW w:w="2694" w:type="dxa"/>
            <w:vAlign w:val="center"/>
          </w:tcPr>
          <w:p w14:paraId="7C04737C" w14:textId="77777777" w:rsidR="00E6065D" w:rsidRPr="008A0F51" w:rsidRDefault="00E6065D" w:rsidP="00DC7581">
            <w:pPr>
              <w:ind w:right="-1"/>
              <w:jc w:val="center"/>
              <w:rPr>
                <w:szCs w:val="24"/>
              </w:rPr>
            </w:pPr>
            <w:r w:rsidRPr="008A0F51">
              <w:rPr>
                <w:szCs w:val="24"/>
              </w:rPr>
              <w:t>1 (0,01%)</w:t>
            </w:r>
          </w:p>
        </w:tc>
        <w:tc>
          <w:tcPr>
            <w:tcW w:w="4790" w:type="dxa"/>
            <w:vAlign w:val="center"/>
          </w:tcPr>
          <w:p w14:paraId="51CF6252" w14:textId="77777777" w:rsidR="00E6065D" w:rsidRPr="008A0F51" w:rsidRDefault="00E6065D" w:rsidP="00DC7581">
            <w:pPr>
              <w:ind w:right="-1"/>
              <w:rPr>
                <w:szCs w:val="24"/>
              </w:rPr>
            </w:pPr>
            <w:r w:rsidRPr="008A0F51">
              <w:rPr>
                <w:szCs w:val="24"/>
              </w:rPr>
              <w:t>- обрабатывающие производства</w:t>
            </w:r>
          </w:p>
        </w:tc>
      </w:tr>
      <w:tr w:rsidR="00E6065D" w:rsidRPr="008A0F51" w14:paraId="2A2FF697" w14:textId="77777777" w:rsidTr="00DC7581">
        <w:tc>
          <w:tcPr>
            <w:tcW w:w="2830" w:type="dxa"/>
            <w:vAlign w:val="center"/>
          </w:tcPr>
          <w:p w14:paraId="243654B2" w14:textId="77777777" w:rsidR="00E6065D" w:rsidRPr="008A0F51" w:rsidRDefault="00E6065D" w:rsidP="00DC7581">
            <w:pPr>
              <w:ind w:right="-1"/>
              <w:jc w:val="center"/>
              <w:rPr>
                <w:szCs w:val="24"/>
              </w:rPr>
            </w:pPr>
            <w:r w:rsidRPr="008A0F51">
              <w:rPr>
                <w:szCs w:val="24"/>
              </w:rPr>
              <w:t>Турция</w:t>
            </w:r>
          </w:p>
        </w:tc>
        <w:tc>
          <w:tcPr>
            <w:tcW w:w="2694" w:type="dxa"/>
            <w:vAlign w:val="center"/>
          </w:tcPr>
          <w:p w14:paraId="535BFBD1" w14:textId="77777777" w:rsidR="00E6065D" w:rsidRPr="008A0F51" w:rsidRDefault="00E6065D" w:rsidP="00DC7581">
            <w:pPr>
              <w:ind w:right="-1"/>
              <w:jc w:val="center"/>
              <w:rPr>
                <w:szCs w:val="24"/>
              </w:rPr>
            </w:pPr>
            <w:r w:rsidRPr="008A0F51">
              <w:rPr>
                <w:szCs w:val="24"/>
              </w:rPr>
              <w:t>22 (0,31%)</w:t>
            </w:r>
          </w:p>
        </w:tc>
        <w:tc>
          <w:tcPr>
            <w:tcW w:w="4790" w:type="dxa"/>
            <w:vAlign w:val="center"/>
          </w:tcPr>
          <w:p w14:paraId="0AD861E3" w14:textId="77777777" w:rsidR="00E6065D" w:rsidRPr="008A0F51" w:rsidRDefault="00E6065D" w:rsidP="00DC7581">
            <w:pPr>
              <w:ind w:right="-1"/>
              <w:rPr>
                <w:szCs w:val="24"/>
              </w:rPr>
            </w:pPr>
            <w:r w:rsidRPr="008A0F51">
              <w:rPr>
                <w:szCs w:val="24"/>
              </w:rPr>
              <w:t>- обрабатывающие производства</w:t>
            </w:r>
          </w:p>
        </w:tc>
      </w:tr>
      <w:tr w:rsidR="00E6065D" w:rsidRPr="008A0F51" w14:paraId="1D7AC092" w14:textId="77777777" w:rsidTr="00DC7581">
        <w:tc>
          <w:tcPr>
            <w:tcW w:w="2830" w:type="dxa"/>
            <w:vAlign w:val="center"/>
          </w:tcPr>
          <w:p w14:paraId="0D13D062" w14:textId="77777777" w:rsidR="00E6065D" w:rsidRPr="008A0F51" w:rsidRDefault="00E6065D" w:rsidP="00DC7581">
            <w:pPr>
              <w:ind w:right="-1"/>
              <w:jc w:val="center"/>
              <w:rPr>
                <w:szCs w:val="24"/>
              </w:rPr>
            </w:pPr>
            <w:r w:rsidRPr="008A0F51">
              <w:rPr>
                <w:szCs w:val="24"/>
              </w:rPr>
              <w:t>Хорватия</w:t>
            </w:r>
          </w:p>
        </w:tc>
        <w:tc>
          <w:tcPr>
            <w:tcW w:w="2694" w:type="dxa"/>
            <w:vAlign w:val="center"/>
          </w:tcPr>
          <w:p w14:paraId="4C2DE4B1" w14:textId="77777777" w:rsidR="00E6065D" w:rsidRPr="008A0F51" w:rsidRDefault="00E6065D" w:rsidP="00DC7581">
            <w:pPr>
              <w:ind w:right="-1"/>
              <w:jc w:val="center"/>
              <w:rPr>
                <w:szCs w:val="24"/>
              </w:rPr>
            </w:pPr>
            <w:r w:rsidRPr="008A0F51">
              <w:rPr>
                <w:szCs w:val="24"/>
              </w:rPr>
              <w:t>3 (0,04%)</w:t>
            </w:r>
          </w:p>
        </w:tc>
        <w:tc>
          <w:tcPr>
            <w:tcW w:w="4790" w:type="dxa"/>
            <w:vAlign w:val="center"/>
          </w:tcPr>
          <w:p w14:paraId="17AB30C5" w14:textId="77777777" w:rsidR="00E6065D" w:rsidRPr="008A0F51" w:rsidRDefault="00E6065D" w:rsidP="00DC7581">
            <w:pPr>
              <w:ind w:right="-1"/>
              <w:rPr>
                <w:szCs w:val="24"/>
              </w:rPr>
            </w:pPr>
            <w:r w:rsidRPr="008A0F51">
              <w:rPr>
                <w:szCs w:val="24"/>
              </w:rPr>
              <w:t>- строительство</w:t>
            </w:r>
          </w:p>
        </w:tc>
      </w:tr>
      <w:tr w:rsidR="00E6065D" w:rsidRPr="008A0F51" w14:paraId="5BA3E78B" w14:textId="77777777" w:rsidTr="00DC7581">
        <w:tc>
          <w:tcPr>
            <w:tcW w:w="2830" w:type="dxa"/>
            <w:vAlign w:val="center"/>
          </w:tcPr>
          <w:p w14:paraId="093A7410" w14:textId="77777777" w:rsidR="00E6065D" w:rsidRPr="008A0F51" w:rsidRDefault="00E6065D" w:rsidP="00DC7581">
            <w:pPr>
              <w:ind w:right="-1"/>
              <w:jc w:val="center"/>
              <w:rPr>
                <w:szCs w:val="24"/>
              </w:rPr>
            </w:pPr>
            <w:r w:rsidRPr="008A0F51">
              <w:rPr>
                <w:szCs w:val="24"/>
              </w:rPr>
              <w:t>Шри-Ланка</w:t>
            </w:r>
          </w:p>
        </w:tc>
        <w:tc>
          <w:tcPr>
            <w:tcW w:w="2694" w:type="dxa"/>
            <w:vAlign w:val="center"/>
          </w:tcPr>
          <w:p w14:paraId="2283472E" w14:textId="77777777" w:rsidR="00E6065D" w:rsidRPr="008A0F51" w:rsidRDefault="00E6065D" w:rsidP="00DC7581">
            <w:pPr>
              <w:ind w:right="-1"/>
              <w:jc w:val="center"/>
              <w:rPr>
                <w:szCs w:val="24"/>
              </w:rPr>
            </w:pPr>
            <w:r w:rsidRPr="008A0F51">
              <w:rPr>
                <w:szCs w:val="24"/>
              </w:rPr>
              <w:t>2 (0,03%)</w:t>
            </w:r>
          </w:p>
        </w:tc>
        <w:tc>
          <w:tcPr>
            <w:tcW w:w="4790" w:type="dxa"/>
            <w:vAlign w:val="center"/>
          </w:tcPr>
          <w:p w14:paraId="214E807C" w14:textId="77777777" w:rsidR="00E6065D" w:rsidRPr="008A0F51" w:rsidRDefault="00E6065D" w:rsidP="00DC7581">
            <w:pPr>
              <w:ind w:right="-1"/>
              <w:rPr>
                <w:szCs w:val="24"/>
              </w:rPr>
            </w:pPr>
            <w:r w:rsidRPr="008A0F51">
              <w:rPr>
                <w:szCs w:val="24"/>
              </w:rPr>
              <w:t>- торговля оптовая и розничная; ремонт автотранспортных средств и мотоциклов</w:t>
            </w:r>
          </w:p>
        </w:tc>
      </w:tr>
    </w:tbl>
    <w:p w14:paraId="39F698D0" w14:textId="0238FB23"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Из числа востребованных специалистов 1221</w:t>
      </w:r>
      <w:r w:rsidR="00E757A4" w:rsidRPr="008A0F51">
        <w:rPr>
          <w:rFonts w:ascii="Times New Roman" w:eastAsia="Calibri" w:hAnsi="Times New Roman" w:cs="Times New Roman"/>
          <w:sz w:val="24"/>
          <w:szCs w:val="24"/>
        </w:rPr>
        <w:t xml:space="preserve"> человек</w:t>
      </w:r>
      <w:r w:rsidRPr="008A0F51">
        <w:rPr>
          <w:rFonts w:ascii="Times New Roman" w:eastAsia="Calibri" w:hAnsi="Times New Roman" w:cs="Times New Roman"/>
          <w:sz w:val="24"/>
          <w:szCs w:val="24"/>
        </w:rPr>
        <w:t xml:space="preserve"> (17,4%) привлекаются </w:t>
      </w:r>
      <w:r w:rsidRPr="008A0F51">
        <w:rPr>
          <w:rFonts w:ascii="Times New Roman" w:eastAsia="Calibri" w:hAnsi="Times New Roman" w:cs="Times New Roman"/>
          <w:sz w:val="24"/>
          <w:szCs w:val="24"/>
        </w:rPr>
        <w:br/>
        <w:t>по не квотируемым специальностям (должностям).</w:t>
      </w:r>
    </w:p>
    <w:p w14:paraId="44512AD2" w14:textId="1B9E4A3A"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lastRenderedPageBreak/>
        <w:t>По результатам рассмотрения комитетом выдано 67 заключений о целесообразности привлечения и использования 7028 иностранных работников,  в том числе – 5807 по квотируемым специальностям (33% от утвержденной квоты 2024 года).</w:t>
      </w:r>
    </w:p>
    <w:p w14:paraId="78E48A29" w14:textId="780AAC19"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 xml:space="preserve">Частично отказано в привлечении 7 иностранных работников на основании </w:t>
      </w:r>
      <w:r w:rsidR="006A2223" w:rsidRPr="008A0F51">
        <w:rPr>
          <w:rFonts w:ascii="Times New Roman" w:eastAsia="Calibri" w:hAnsi="Times New Roman" w:cs="Times New Roman"/>
          <w:sz w:val="24"/>
          <w:szCs w:val="24"/>
        </w:rPr>
        <w:t xml:space="preserve">                         </w:t>
      </w:r>
      <w:r w:rsidRPr="008A0F51">
        <w:rPr>
          <w:rFonts w:ascii="Times New Roman" w:eastAsia="Calibri" w:hAnsi="Times New Roman" w:cs="Times New Roman"/>
          <w:sz w:val="24"/>
          <w:szCs w:val="24"/>
        </w:rPr>
        <w:t>пункта</w:t>
      </w:r>
      <w:r w:rsidR="006A2223" w:rsidRPr="008A0F51">
        <w:rPr>
          <w:rFonts w:ascii="Times New Roman" w:eastAsia="Calibri" w:hAnsi="Times New Roman" w:cs="Times New Roman"/>
          <w:sz w:val="24"/>
          <w:szCs w:val="24"/>
        </w:rPr>
        <w:t xml:space="preserve"> </w:t>
      </w:r>
      <w:r w:rsidRPr="008A0F51">
        <w:rPr>
          <w:rFonts w:ascii="Times New Roman" w:eastAsia="Calibri" w:hAnsi="Times New Roman" w:cs="Times New Roman"/>
          <w:sz w:val="24"/>
          <w:szCs w:val="24"/>
        </w:rPr>
        <w:t xml:space="preserve">8 Приказа Министерства труда и социальной защиты Российской федерации № 795н </w:t>
      </w:r>
      <w:r w:rsidR="006A2223" w:rsidRPr="008A0F51">
        <w:rPr>
          <w:rFonts w:ascii="Times New Roman" w:eastAsia="Calibri" w:hAnsi="Times New Roman" w:cs="Times New Roman"/>
          <w:sz w:val="24"/>
          <w:szCs w:val="24"/>
        </w:rPr>
        <w:t xml:space="preserve">                   </w:t>
      </w:r>
      <w:r w:rsidRPr="008A0F51">
        <w:rPr>
          <w:rFonts w:ascii="Times New Roman" w:eastAsia="Calibri" w:hAnsi="Times New Roman" w:cs="Times New Roman"/>
          <w:sz w:val="24"/>
          <w:szCs w:val="24"/>
        </w:rPr>
        <w:t xml:space="preserve">от 24.10.2014 «Об утверждении Порядка оформления и выдачи заключения о привлечении </w:t>
      </w:r>
      <w:r w:rsidR="006A2223" w:rsidRPr="008A0F51">
        <w:rPr>
          <w:rFonts w:ascii="Times New Roman" w:eastAsia="Calibri" w:hAnsi="Times New Roman" w:cs="Times New Roman"/>
          <w:sz w:val="24"/>
          <w:szCs w:val="24"/>
        </w:rPr>
        <w:t xml:space="preserve">                    </w:t>
      </w:r>
      <w:proofErr w:type="gramStart"/>
      <w:r w:rsidRPr="008A0F51">
        <w:rPr>
          <w:rFonts w:ascii="Times New Roman" w:eastAsia="Calibri" w:hAnsi="Times New Roman" w:cs="Times New Roman"/>
          <w:sz w:val="24"/>
          <w:szCs w:val="24"/>
        </w:rPr>
        <w:t>и</w:t>
      </w:r>
      <w:proofErr w:type="gramEnd"/>
      <w:r w:rsidRPr="008A0F51">
        <w:rPr>
          <w:rFonts w:ascii="Times New Roman" w:eastAsia="Calibri" w:hAnsi="Times New Roman" w:cs="Times New Roman"/>
          <w:sz w:val="24"/>
          <w:szCs w:val="24"/>
        </w:rPr>
        <w:t xml:space="preserve"> об использовании иностранных работников»:</w:t>
      </w:r>
    </w:p>
    <w:p w14:paraId="729538DC" w14:textId="308D3036"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абзац 1 – отсутствие в регистре получателей услуг сведений о потребности работодателя, заказчика работ (услуг) в работниках для замещения свободных рабочих мест, по которым работодателем подано заявление о выдаче разрешения на привлечение и использование иностранных работников;</w:t>
      </w:r>
    </w:p>
    <w:p w14:paraId="289A3CE1" w14:textId="5B62DD3B" w:rsidR="00E6065D" w:rsidRPr="008A0F51" w:rsidRDefault="00E6065D" w:rsidP="00E6065D">
      <w:pPr>
        <w:spacing w:before="100" w:beforeAutospacing="1" w:after="100" w:afterAutospacing="1" w:line="240" w:lineRule="auto"/>
        <w:ind w:firstLine="709"/>
        <w:contextualSpacing/>
        <w:jc w:val="both"/>
        <w:rPr>
          <w:rFonts w:ascii="Times New Roman" w:eastAsia="Calibri" w:hAnsi="Times New Roman" w:cs="Times New Roman"/>
          <w:sz w:val="24"/>
          <w:szCs w:val="24"/>
        </w:rPr>
      </w:pPr>
      <w:r w:rsidRPr="008A0F51">
        <w:rPr>
          <w:rFonts w:ascii="Times New Roman" w:eastAsia="Calibri" w:hAnsi="Times New Roman" w:cs="Times New Roman"/>
          <w:sz w:val="24"/>
          <w:szCs w:val="24"/>
        </w:rPr>
        <w:t>абзац 2 – если срок представления сведений о потребности работодателя в работниках для замещения свободных рабочих мест (вакантных должностей) в центр занятости населения составляет менее одного календарного месяца на дату получения запроса о выдаче заключения.</w:t>
      </w:r>
    </w:p>
    <w:p w14:paraId="27007D27" w14:textId="77777777" w:rsidR="00E731B7" w:rsidRPr="008A0F51" w:rsidRDefault="00E731B7" w:rsidP="009A54FB">
      <w:pPr>
        <w:spacing w:before="100" w:beforeAutospacing="1" w:after="100" w:afterAutospacing="1" w:line="240" w:lineRule="auto"/>
        <w:ind w:firstLine="709"/>
        <w:contextualSpacing/>
        <w:jc w:val="both"/>
        <w:rPr>
          <w:rFonts w:ascii="Times New Roman" w:eastAsia="Calibri" w:hAnsi="Times New Roman" w:cs="Times New Roman"/>
          <w:sz w:val="24"/>
          <w:szCs w:val="24"/>
        </w:rPr>
      </w:pPr>
      <w:bookmarkStart w:id="17" w:name="_Hlk52460793"/>
      <w:bookmarkStart w:id="18" w:name="_Hlk87372367"/>
      <w:bookmarkEnd w:id="13"/>
      <w:bookmarkEnd w:id="14"/>
      <w:bookmarkEnd w:id="15"/>
      <w:bookmarkEnd w:id="16"/>
    </w:p>
    <w:bookmarkEnd w:id="6"/>
    <w:bookmarkEnd w:id="7"/>
    <w:bookmarkEnd w:id="8"/>
    <w:bookmarkEnd w:id="9"/>
    <w:bookmarkEnd w:id="17"/>
    <w:bookmarkEnd w:id="18"/>
    <w:p w14:paraId="0382C8B7" w14:textId="77777777" w:rsidR="00B0079B" w:rsidRPr="008A0F51" w:rsidRDefault="00B0079B" w:rsidP="00B0079B">
      <w:pPr>
        <w:spacing w:after="0" w:line="240" w:lineRule="auto"/>
        <w:ind w:firstLine="708"/>
        <w:jc w:val="center"/>
        <w:rPr>
          <w:rFonts w:ascii="Times New Roman" w:eastAsia="Times New Roman" w:hAnsi="Times New Roman" w:cs="Times New Roman"/>
          <w:b/>
          <w:color w:val="002060"/>
          <w:sz w:val="24"/>
          <w:szCs w:val="24"/>
          <w:lang w:eastAsia="ru-RU"/>
        </w:rPr>
      </w:pPr>
      <w:r w:rsidRPr="008A0F51">
        <w:rPr>
          <w:rFonts w:ascii="Times New Roman" w:eastAsia="Times New Roman" w:hAnsi="Times New Roman" w:cs="Times New Roman"/>
          <w:b/>
          <w:color w:val="002060"/>
          <w:sz w:val="24"/>
          <w:szCs w:val="24"/>
          <w:lang w:eastAsia="ru-RU"/>
        </w:rPr>
        <w:t>Переселение соотечественников в Ленинградскую область</w:t>
      </w:r>
    </w:p>
    <w:p w14:paraId="4B5AC9C1" w14:textId="18D07209" w:rsidR="00B0079B" w:rsidRPr="008A0F51" w:rsidRDefault="009B0BF7" w:rsidP="00B0079B">
      <w:pPr>
        <w:spacing w:after="0" w:line="240" w:lineRule="auto"/>
        <w:ind w:firstLine="708"/>
        <w:jc w:val="center"/>
        <w:rPr>
          <w:rFonts w:ascii="Times New Roman" w:eastAsia="Times New Roman" w:hAnsi="Times New Roman" w:cs="Times New Roman"/>
          <w:b/>
          <w:color w:val="002060"/>
          <w:sz w:val="24"/>
          <w:szCs w:val="24"/>
          <w:lang w:eastAsia="ru-RU"/>
        </w:rPr>
      </w:pPr>
      <w:r w:rsidRPr="008A0F51">
        <w:rPr>
          <w:rFonts w:ascii="Times New Roman" w:eastAsia="Times New Roman" w:hAnsi="Times New Roman" w:cs="Times New Roman"/>
          <w:b/>
          <w:color w:val="002060"/>
          <w:sz w:val="24"/>
          <w:szCs w:val="24"/>
          <w:lang w:eastAsia="ru-RU"/>
        </w:rPr>
        <w:t>П</w:t>
      </w:r>
      <w:r w:rsidR="00B0079B" w:rsidRPr="008A0F51">
        <w:rPr>
          <w:rFonts w:ascii="Times New Roman" w:eastAsia="Times New Roman" w:hAnsi="Times New Roman" w:cs="Times New Roman"/>
          <w:b/>
          <w:color w:val="002060"/>
          <w:sz w:val="24"/>
          <w:szCs w:val="24"/>
          <w:lang w:eastAsia="ru-RU"/>
        </w:rPr>
        <w:t>рограмма «Оказание содействия добровольному переселению</w:t>
      </w:r>
    </w:p>
    <w:p w14:paraId="74FAD092" w14:textId="77777777" w:rsidR="00B0079B" w:rsidRPr="008A0F51" w:rsidRDefault="00B0079B" w:rsidP="00B0079B">
      <w:pPr>
        <w:spacing w:after="0" w:line="240" w:lineRule="auto"/>
        <w:ind w:firstLine="708"/>
        <w:jc w:val="center"/>
        <w:rPr>
          <w:rFonts w:ascii="Times New Roman" w:eastAsia="Times New Roman" w:hAnsi="Times New Roman" w:cs="Times New Roman"/>
          <w:b/>
          <w:color w:val="002060"/>
          <w:sz w:val="24"/>
          <w:szCs w:val="24"/>
          <w:lang w:eastAsia="ru-RU"/>
        </w:rPr>
      </w:pPr>
      <w:r w:rsidRPr="008A0F51">
        <w:rPr>
          <w:rFonts w:ascii="Times New Roman" w:eastAsia="Times New Roman" w:hAnsi="Times New Roman" w:cs="Times New Roman"/>
          <w:b/>
          <w:color w:val="002060"/>
          <w:sz w:val="24"/>
          <w:szCs w:val="24"/>
          <w:lang w:eastAsia="ru-RU"/>
        </w:rPr>
        <w:t>в Ленинградскую область соотечественников, проживающих за рубежом»</w:t>
      </w:r>
    </w:p>
    <w:p w14:paraId="55205A9D" w14:textId="77777777" w:rsidR="00B0079B" w:rsidRPr="008A0F51" w:rsidRDefault="00B0079B" w:rsidP="00B0079B">
      <w:pPr>
        <w:spacing w:after="0" w:line="240" w:lineRule="auto"/>
        <w:ind w:firstLine="708"/>
        <w:jc w:val="center"/>
        <w:rPr>
          <w:rFonts w:ascii="Times New Roman" w:eastAsia="Times New Roman" w:hAnsi="Times New Roman" w:cs="Times New Roman"/>
          <w:b/>
          <w:sz w:val="24"/>
          <w:szCs w:val="24"/>
          <w:lang w:eastAsia="ru-RU"/>
        </w:rPr>
      </w:pPr>
    </w:p>
    <w:p w14:paraId="2CEBFEC8"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В настоящее время продолжается реализация программы Ленинградской области «Оказание содействия добровольному переселению в Ленинградскую область соотечественников, проживающих за рубежом» государственной программы Ленинградской области «Содействие занятости населения Ленинградской области» (утверждена постановлением Правительства Ленинградской области от 7 декабря 2015 года № 466).</w:t>
      </w:r>
    </w:p>
    <w:p w14:paraId="749A0636"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Цель программы – создание благоприятных условий для переселения на территорию Ленинградской области соотечественников, проживающих за рубежом.</w:t>
      </w:r>
    </w:p>
    <w:p w14:paraId="53ED315D"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В рамках программы реализуются мероприятия по следующим основным направлениям:</w:t>
      </w:r>
    </w:p>
    <w:p w14:paraId="4D8B9E44"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Ленинградскую область для постоянного проживания, быстрому их включению в трудовые и социальные связи региона;</w:t>
      </w:r>
    </w:p>
    <w:p w14:paraId="00437C9C" w14:textId="579E6DA2"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создание условий для адаптации и интеграции участников программы и членов их семей в принимающее сообщество, оказание им мер социальной поддержки, предоставление государственных и муниципальных услуг, содействие в жилищном обустройстве;</w:t>
      </w:r>
    </w:p>
    <w:p w14:paraId="38102159"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содействие трудоустройству соотечественников, переселяющихся в Ленинградскую область;</w:t>
      </w:r>
    </w:p>
    <w:p w14:paraId="5DDC2168"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привлечение талантливой молодежи для получения образования в образовательных организациях, расположенных на территории Ленинградской области.</w:t>
      </w:r>
    </w:p>
    <w:p w14:paraId="60FA8558"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В комитет по труду и занятости населения Ленинградской области от Управления по вопросам миграции ГУ МВД России по Санкт-Петербургу и Ленинградской области поступили на рассмотрение 62 копии заявлений соотечественников. По результатам рассмотрения указанных заявлений комитет по труду и занятости населения Ленинградской области принял следующие решения:</w:t>
      </w:r>
    </w:p>
    <w:p w14:paraId="05DA76C3"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57 заявлений согласованы (91,9%);</w:t>
      </w:r>
    </w:p>
    <w:p w14:paraId="290AB8A2"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5 заявлений отклонены (8,1%) на основании несоответствия заявителя критериям участия в программе.</w:t>
      </w:r>
    </w:p>
    <w:p w14:paraId="1B59F59F" w14:textId="61FB6CC2"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Управлением по вопросам миграции ГУ МВД России по Санкт-Петербургу и Ленинградской области поставлены на учёт в качестве прибывших на территорию вселения 51 участник программы и 71 член их семей. Количество прибывших в Ленинградскую область соотечественников на 6,1% больше количества прибывших соотечественников за аналогичный период прошлого года.</w:t>
      </w:r>
    </w:p>
    <w:p w14:paraId="65309546" w14:textId="5A1B058F"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В Ленинградскую область переселилось за отчётный период 122 соотечественник</w:t>
      </w:r>
      <w:r w:rsidR="00F41475" w:rsidRPr="008A0F51">
        <w:rPr>
          <w:rFonts w:ascii="Times New Roman" w:eastAsia="Times New Roman" w:hAnsi="Times New Roman" w:cs="Times New Roman"/>
          <w:sz w:val="24"/>
          <w:szCs w:val="24"/>
          <w:lang w:eastAsia="ru-RU"/>
        </w:rPr>
        <w:t xml:space="preserve">а </w:t>
      </w:r>
      <w:r w:rsidRPr="008A0F51">
        <w:rPr>
          <w:rFonts w:ascii="Times New Roman" w:eastAsia="Times New Roman" w:hAnsi="Times New Roman" w:cs="Times New Roman"/>
          <w:sz w:val="24"/>
          <w:szCs w:val="24"/>
          <w:lang w:eastAsia="ru-RU"/>
        </w:rPr>
        <w:t xml:space="preserve">из 11 стран. Наибольшее количество соотечественников переселилось из Таджикистана – 31 чел. </w:t>
      </w:r>
      <w:r w:rsidRPr="008A0F51">
        <w:rPr>
          <w:rFonts w:ascii="Times New Roman" w:eastAsia="Times New Roman" w:hAnsi="Times New Roman" w:cs="Times New Roman"/>
          <w:sz w:val="24"/>
          <w:szCs w:val="24"/>
          <w:lang w:eastAsia="ru-RU"/>
        </w:rPr>
        <w:lastRenderedPageBreak/>
        <w:t>(25,4%), Казахстана – 19 чел. (15,6%), Туркмении – 18 чел. (14,8%), Киргизии – 16 чел. (13,1%), Латвии – 13 чел.</w:t>
      </w:r>
      <w:r w:rsidR="00F41475" w:rsidRPr="008A0F51">
        <w:rPr>
          <w:rFonts w:ascii="Times New Roman" w:eastAsia="Times New Roman" w:hAnsi="Times New Roman" w:cs="Times New Roman"/>
          <w:sz w:val="24"/>
          <w:szCs w:val="24"/>
          <w:lang w:eastAsia="ru-RU"/>
        </w:rPr>
        <w:t xml:space="preserve"> (10,7%) и Узбекистана – 11 (9</w:t>
      </w:r>
      <w:r w:rsidRPr="008A0F51">
        <w:rPr>
          <w:rFonts w:ascii="Times New Roman" w:eastAsia="Times New Roman" w:hAnsi="Times New Roman" w:cs="Times New Roman"/>
          <w:sz w:val="24"/>
          <w:szCs w:val="24"/>
          <w:lang w:eastAsia="ru-RU"/>
        </w:rPr>
        <w:t>%).</w:t>
      </w:r>
    </w:p>
    <w:p w14:paraId="13DB8755" w14:textId="59B13230"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Из общего числа прибывших соотечественников 84 чел. (68,9%) трудоспособного возраста, 35 чел. (28,7%) в возрасте, не достигшем утверждённого трудоспособного возраста (дети), </w:t>
      </w:r>
      <w:r w:rsidR="00F41475"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и 3 чел. (2,5%) в возрасте старше утверждённого трудоспособного возраста.</w:t>
      </w:r>
    </w:p>
    <w:p w14:paraId="67E386BE" w14:textId="502003C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По уровню образования из числа переселившихся трудо</w:t>
      </w:r>
      <w:r w:rsidR="00F41475" w:rsidRPr="008A0F51">
        <w:rPr>
          <w:rFonts w:ascii="Times New Roman" w:eastAsia="Times New Roman" w:hAnsi="Times New Roman" w:cs="Times New Roman"/>
          <w:sz w:val="24"/>
          <w:szCs w:val="24"/>
          <w:lang w:eastAsia="ru-RU"/>
        </w:rPr>
        <w:t>способных соотечественников 47</w:t>
      </w:r>
      <w:r w:rsidRPr="008A0F51">
        <w:rPr>
          <w:rFonts w:ascii="Times New Roman" w:eastAsia="Times New Roman" w:hAnsi="Times New Roman" w:cs="Times New Roman"/>
          <w:sz w:val="24"/>
          <w:szCs w:val="24"/>
          <w:lang w:eastAsia="ru-RU"/>
        </w:rPr>
        <w:t>% имеют высшее профессиональное образование, 45,8% имеют среднее профессиональное образование и 7,2% – среднее общее образование.</w:t>
      </w:r>
    </w:p>
    <w:p w14:paraId="1EB51013"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Переселившиеся соотечественники частично восполняют дефицит квалифицированных кадров на предприятиях Ленинградской области. Среди всех отраслей экономики наибольшую потребность в квалифицированных кадрах из числа соотечественников испытывают здравоохранение и образование.</w:t>
      </w:r>
    </w:p>
    <w:p w14:paraId="233675B5"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В числе прибывших востребованных специалистов: менеджер – 15 чел., техник – 8 чел., врач – 7 чел., бухгалтер – 5 чел., водитель – 5 чел., педагог – 5 чел., инженер – 3 чел., квалифицированный рабочий – 3 чел., медсестра – 3 чел., повар – 3 чел., электрик – 3 чел., механик – 2 чел.</w:t>
      </w:r>
    </w:p>
    <w:p w14:paraId="7B4E5B32"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Большинство соотечественников решают вопросы трудоустройства до момента вселения на территорию Ленинградской области или работают в регионе на момент подачи заявления об участии в программе.</w:t>
      </w:r>
    </w:p>
    <w:p w14:paraId="080D8115"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В службу занятости населения Ленинградской области за содействием в трудоустройстве обратились 4 соотечественника, переселившихся в Ленинградскую область в рамках реализации программы.</w:t>
      </w:r>
    </w:p>
    <w:p w14:paraId="091DB61C"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По информации комитета по внешним связям Ленинградской области в рамках реализации мероприятий программы «Оказание содействия добровольному переселению в Ленинградскую область соотечественников, проживающих за рубежом» государственной программы Ленинградской области «Содействие занятости населения Ленинградской области», в части, касающейся деятельности комитета, проводилась работа по информированию дипломатических представительств и консульских учреждений иностранных государств в Российской Федерации и заинтересованных организаций об организационных, правовых и иных условиях, способствующих добровольному переселению соотечественников, проживающих за рубежом, в Ленинградскую область для постоянного проживания, а также обеспечению доступа к социальной инфраструктуре, встраиванию в систему норм и ценностей принимающего сообщества.</w:t>
      </w:r>
    </w:p>
    <w:p w14:paraId="53DFFB7B" w14:textId="15F5723A"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По информации комитета по здравоохранению Ленинградской области в 1 квартале </w:t>
      </w:r>
      <w:r w:rsidR="00F41475" w:rsidRPr="008A0F51">
        <w:rPr>
          <w:rFonts w:ascii="Times New Roman" w:eastAsia="Times New Roman" w:hAnsi="Times New Roman" w:cs="Times New Roman"/>
          <w:sz w:val="24"/>
          <w:szCs w:val="24"/>
          <w:lang w:eastAsia="ru-RU"/>
        </w:rPr>
        <w:t xml:space="preserve">               </w:t>
      </w:r>
      <w:r w:rsidRPr="008A0F51">
        <w:rPr>
          <w:rFonts w:ascii="Times New Roman" w:eastAsia="Times New Roman" w:hAnsi="Times New Roman" w:cs="Times New Roman"/>
          <w:sz w:val="24"/>
          <w:szCs w:val="24"/>
          <w:lang w:eastAsia="ru-RU"/>
        </w:rPr>
        <w:t xml:space="preserve">2024 года в медицинские организации Ленинградской области обратились 554 соотечественника. Доля участников программы и членов их семей, получивших гарантированное медицинское обслуживание в период адаптации, от общего числа участников программы и </w:t>
      </w:r>
      <w:proofErr w:type="gramStart"/>
      <w:r w:rsidRPr="008A0F51">
        <w:rPr>
          <w:rFonts w:ascii="Times New Roman" w:eastAsia="Times New Roman" w:hAnsi="Times New Roman" w:cs="Times New Roman"/>
          <w:sz w:val="24"/>
          <w:szCs w:val="24"/>
          <w:lang w:eastAsia="ru-RU"/>
        </w:rPr>
        <w:t>членов их семей, обратившихся в медицинские организации государственной системы здравоохранения Ленинградской области составляет</w:t>
      </w:r>
      <w:proofErr w:type="gramEnd"/>
      <w:r w:rsidRPr="008A0F51">
        <w:rPr>
          <w:rFonts w:ascii="Times New Roman" w:eastAsia="Times New Roman" w:hAnsi="Times New Roman" w:cs="Times New Roman"/>
          <w:sz w:val="24"/>
          <w:szCs w:val="24"/>
          <w:lang w:eastAsia="ru-RU"/>
        </w:rPr>
        <w:t xml:space="preserve"> 100%.</w:t>
      </w:r>
    </w:p>
    <w:p w14:paraId="52BF7712" w14:textId="3CAF8E8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 xml:space="preserve">По информации комитета по социальной защите населения Ленинградской области в базе данных государственной информационной системы Ленинградской области «Автоматизированная информационная система «Социальная защита Ленинградской области» зарегистрировано 84 гражданина из числа прибывших соотечественников, являющихся получателем мер социальной поддержки, в том числе: денежная выплата на приобретение комплекта детской (подростковой) одежды для посещения школьных занятий и школьных письменных принадлежностей (3 получателя), единовременное пособие при рождении ребенка на приобретение товаров детского ассортимента и продуктов детского питания (4 получателя), ежемесячная выплата на ребенка, которому не выдано направление в детскую дошкольную организацию (4 получателя), ежемесячная выплата на ребенка-инвалида (8 получателей), ежемесячная выплата при рождении третьего или последующих детей (8 получателей), ежемесячная денежная выплата труженикам тыла, ветеранам труда и жертвам политических репрессий (1 получатель), ежемесячная денежная компенсация ветеранам труда (1 получатель); ежемесячная денежная компенсация многодетным семьям (31 получатель); ежемесячная денежная компенсация на полноценное питание беременным женщинам, детям до 3 лет (7 получателей); ежемесячная денежная компенсация </w:t>
      </w:r>
      <w:r w:rsidRPr="008A0F51">
        <w:rPr>
          <w:rFonts w:ascii="Times New Roman" w:eastAsia="Times New Roman" w:hAnsi="Times New Roman" w:cs="Times New Roman"/>
          <w:sz w:val="24"/>
          <w:szCs w:val="24"/>
          <w:lang w:eastAsia="ru-RU"/>
        </w:rPr>
        <w:lastRenderedPageBreak/>
        <w:t>специалистам сельской местности Ленинградской области (1 получатель); ежемесячное пособие на приобретение товаров детского ассортимента и продуктов детского питания (20 получателей); региональная социальная доплата к пенсии (17 получателей); федеральная ежемесячная денежная компенсация (5 получателей).</w:t>
      </w:r>
    </w:p>
    <w:p w14:paraId="1647E221"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По информации комитета по развитию малого, среднего бизнеса и потребительского рынка Ленинградской области в целях создания условий для адаптации и интеграции участников программы и членов их семей в принимающее сообщество организациями, образующими инфраструктуру поддержки субъектов малого, среднего предпринимательства Ленинградской области, организовано предоставление на безвозмездной основе консультационной, информационной и обучающей поддержки.</w:t>
      </w:r>
    </w:p>
    <w:p w14:paraId="5EBAD7BD"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Соотечественники активно пользуются информационным порталом для потенциальных и прибывших участников программы и членов их семей «Территория труда» (https://tt47.ru/), который был разработан в рамках средств, выделенных на реализацию программы в 2017 году. Зарегистрировано 92 178 посещений информационного портала 89 193 пользователями.</w:t>
      </w:r>
    </w:p>
    <w:p w14:paraId="40F36000"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С целью информирования потенциальных участников программы за рубежом 16.02.2024 проведена видеоконференция с участием представителей Управления по вопросам миграции ГУ МВД России по Санкт-Петербургу и Ленинградской области и службы занятости населения Ленинградской области и представительства МВД России в Республике Таджикистан.</w:t>
      </w:r>
    </w:p>
    <w:p w14:paraId="53B6C0E2"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Подведомственными учреждениями комитета проведена 101 консультация по вопросам участия в региональной программе переселения, в том числе 18 консультаций совместно с Управлением по вопросам миграции ГУ МВД России по Санкт-Петербургу и Ленинградской области.</w:t>
      </w:r>
    </w:p>
    <w:p w14:paraId="2512729F" w14:textId="77777777" w:rsidR="009B0BF7" w:rsidRPr="008A0F51"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В 2024 году на реализацию мероприятий региональной программы переселения, включённой в Государственную программу по оказанию содействия добровольному переселению в Российскую Федерацию соотечественников, проживающих за рубежом, Ленинградской области предусмотрены средства в размере 2 200,0 тыс. руб., в том числе из федеральных средств в сумме 1 122,0 тыс. руб. (51%), областных средств в сумме 1 078,0 тыс. руб. (49%).</w:t>
      </w:r>
    </w:p>
    <w:p w14:paraId="4FC41367" w14:textId="77777777" w:rsidR="009B0BF7" w:rsidRPr="00CB7CEF" w:rsidRDefault="009B0BF7" w:rsidP="009B0BF7">
      <w:pPr>
        <w:spacing w:after="0" w:line="240" w:lineRule="auto"/>
        <w:ind w:firstLine="709"/>
        <w:contextualSpacing/>
        <w:jc w:val="both"/>
        <w:rPr>
          <w:rFonts w:ascii="Times New Roman" w:eastAsia="Times New Roman" w:hAnsi="Times New Roman" w:cs="Times New Roman"/>
          <w:sz w:val="24"/>
          <w:szCs w:val="24"/>
          <w:lang w:eastAsia="ru-RU"/>
        </w:rPr>
      </w:pPr>
      <w:r w:rsidRPr="008A0F51">
        <w:rPr>
          <w:rFonts w:ascii="Times New Roman" w:eastAsia="Times New Roman" w:hAnsi="Times New Roman" w:cs="Times New Roman"/>
          <w:sz w:val="24"/>
          <w:szCs w:val="24"/>
          <w:lang w:eastAsia="ru-RU"/>
        </w:rPr>
        <w:t>С целью эффективной реализации программы в Ленинградской области вопросы организации взаимодействия территориальных органов федеральных органов исполнительной власти, органов исполнительной власти Ленинградской области, органов местного самоуправления и общественных организаций, связанных с реализацией в Ленинградской области Государственной программы по оказанию содействия добровольному переселению в Российскую Федерацию соотечественников, проживающих за рубежом, рассматриваются на заседаниях региональной межведомственной комиссии.</w:t>
      </w:r>
    </w:p>
    <w:p w14:paraId="7B86B003" w14:textId="4D25599F" w:rsidR="008B2778" w:rsidRDefault="008B2778" w:rsidP="008B2778">
      <w:pPr>
        <w:spacing w:after="0" w:line="240" w:lineRule="auto"/>
        <w:ind w:firstLine="709"/>
        <w:contextualSpacing/>
        <w:jc w:val="both"/>
        <w:rPr>
          <w:rFonts w:ascii="Times New Roman" w:eastAsia="Times New Roman" w:hAnsi="Times New Roman" w:cs="Times New Roman"/>
          <w:bCs/>
          <w:sz w:val="24"/>
          <w:szCs w:val="24"/>
          <w:lang w:eastAsia="ru-RU"/>
        </w:rPr>
      </w:pPr>
    </w:p>
    <w:p w14:paraId="791B6324" w14:textId="77777777" w:rsidR="008B2778" w:rsidRPr="00A20173" w:rsidRDefault="008B2778" w:rsidP="008B2778">
      <w:pPr>
        <w:spacing w:after="0" w:line="240" w:lineRule="auto"/>
        <w:ind w:firstLine="709"/>
        <w:jc w:val="both"/>
        <w:rPr>
          <w:rFonts w:ascii="Times New Roman" w:eastAsia="Times New Roman" w:hAnsi="Times New Roman" w:cs="Times New Roman"/>
          <w:bCs/>
          <w:sz w:val="24"/>
          <w:szCs w:val="24"/>
          <w:lang w:eastAsia="ru-RU"/>
        </w:rPr>
        <w:sectPr w:rsidR="008B2778" w:rsidRPr="00A20173" w:rsidSect="0022408F">
          <w:headerReference w:type="even" r:id="rId17"/>
          <w:headerReference w:type="default" r:id="rId18"/>
          <w:headerReference w:type="first" r:id="rId19"/>
          <w:pgSz w:w="11906" w:h="16838" w:code="9"/>
          <w:pgMar w:top="1276" w:right="567" w:bottom="851" w:left="1134" w:header="709" w:footer="709" w:gutter="0"/>
          <w:pgNumType w:start="1"/>
          <w:cols w:space="708"/>
          <w:titlePg/>
          <w:docGrid w:linePitch="360"/>
        </w:sectPr>
      </w:pPr>
    </w:p>
    <w:tbl>
      <w:tblPr>
        <w:tblW w:w="14935" w:type="dxa"/>
        <w:tblInd w:w="-885" w:type="dxa"/>
        <w:tblLook w:val="04A0" w:firstRow="1" w:lastRow="0" w:firstColumn="1" w:lastColumn="0" w:noHBand="0" w:noVBand="1"/>
      </w:tblPr>
      <w:tblGrid>
        <w:gridCol w:w="2411"/>
        <w:gridCol w:w="1417"/>
        <w:gridCol w:w="683"/>
        <w:gridCol w:w="1018"/>
        <w:gridCol w:w="351"/>
        <w:gridCol w:w="1766"/>
        <w:gridCol w:w="1391"/>
        <w:gridCol w:w="1501"/>
        <w:gridCol w:w="1480"/>
        <w:gridCol w:w="1347"/>
        <w:gridCol w:w="1325"/>
        <w:gridCol w:w="245"/>
      </w:tblGrid>
      <w:tr w:rsidR="00D73115" w:rsidRPr="00D73115" w14:paraId="060C051E" w14:textId="77777777" w:rsidTr="00D73115">
        <w:trPr>
          <w:gridAfter w:val="1"/>
          <w:wAfter w:w="245" w:type="dxa"/>
          <w:trHeight w:val="281"/>
        </w:trPr>
        <w:tc>
          <w:tcPr>
            <w:tcW w:w="2411" w:type="dxa"/>
            <w:tcBorders>
              <w:top w:val="nil"/>
              <w:left w:val="nil"/>
              <w:bottom w:val="nil"/>
              <w:right w:val="nil"/>
            </w:tcBorders>
            <w:shd w:val="clear" w:color="auto" w:fill="auto"/>
            <w:noWrap/>
            <w:vAlign w:val="bottom"/>
            <w:hideMark/>
          </w:tcPr>
          <w:p w14:paraId="448F1A74"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2100" w:type="dxa"/>
            <w:gridSpan w:val="2"/>
            <w:tcBorders>
              <w:top w:val="nil"/>
              <w:left w:val="nil"/>
              <w:bottom w:val="nil"/>
              <w:right w:val="nil"/>
            </w:tcBorders>
            <w:shd w:val="clear" w:color="auto" w:fill="auto"/>
            <w:noWrap/>
            <w:vAlign w:val="bottom"/>
            <w:hideMark/>
          </w:tcPr>
          <w:p w14:paraId="40F6A5E3"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369" w:type="dxa"/>
            <w:gridSpan w:val="2"/>
            <w:tcBorders>
              <w:top w:val="nil"/>
              <w:left w:val="nil"/>
              <w:bottom w:val="nil"/>
              <w:right w:val="nil"/>
            </w:tcBorders>
            <w:shd w:val="clear" w:color="auto" w:fill="auto"/>
            <w:noWrap/>
            <w:vAlign w:val="bottom"/>
            <w:hideMark/>
          </w:tcPr>
          <w:p w14:paraId="5146D5D2"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766" w:type="dxa"/>
            <w:tcBorders>
              <w:top w:val="nil"/>
              <w:left w:val="nil"/>
              <w:bottom w:val="nil"/>
              <w:right w:val="nil"/>
            </w:tcBorders>
            <w:shd w:val="clear" w:color="auto" w:fill="auto"/>
            <w:noWrap/>
            <w:vAlign w:val="bottom"/>
            <w:hideMark/>
          </w:tcPr>
          <w:p w14:paraId="2585C9C2"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391" w:type="dxa"/>
            <w:tcBorders>
              <w:top w:val="nil"/>
              <w:left w:val="nil"/>
              <w:bottom w:val="nil"/>
              <w:right w:val="nil"/>
            </w:tcBorders>
            <w:shd w:val="clear" w:color="auto" w:fill="auto"/>
            <w:noWrap/>
            <w:vAlign w:val="bottom"/>
            <w:hideMark/>
          </w:tcPr>
          <w:p w14:paraId="1899E39B"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501" w:type="dxa"/>
            <w:tcBorders>
              <w:top w:val="nil"/>
              <w:left w:val="nil"/>
              <w:bottom w:val="nil"/>
              <w:right w:val="nil"/>
            </w:tcBorders>
            <w:shd w:val="clear" w:color="auto" w:fill="auto"/>
            <w:noWrap/>
            <w:vAlign w:val="bottom"/>
            <w:hideMark/>
          </w:tcPr>
          <w:p w14:paraId="62BD79C3"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480" w:type="dxa"/>
            <w:tcBorders>
              <w:top w:val="nil"/>
              <w:left w:val="nil"/>
              <w:bottom w:val="nil"/>
              <w:right w:val="nil"/>
            </w:tcBorders>
            <w:shd w:val="clear" w:color="auto" w:fill="auto"/>
            <w:noWrap/>
            <w:vAlign w:val="bottom"/>
            <w:hideMark/>
          </w:tcPr>
          <w:p w14:paraId="19F5207C"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347" w:type="dxa"/>
            <w:tcBorders>
              <w:top w:val="nil"/>
              <w:left w:val="nil"/>
              <w:bottom w:val="nil"/>
              <w:right w:val="nil"/>
            </w:tcBorders>
            <w:shd w:val="clear" w:color="auto" w:fill="auto"/>
            <w:noWrap/>
            <w:vAlign w:val="bottom"/>
            <w:hideMark/>
          </w:tcPr>
          <w:p w14:paraId="6BEBE513"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325" w:type="dxa"/>
            <w:tcBorders>
              <w:top w:val="nil"/>
              <w:left w:val="nil"/>
              <w:bottom w:val="nil"/>
              <w:right w:val="nil"/>
            </w:tcBorders>
            <w:shd w:val="clear" w:color="auto" w:fill="auto"/>
            <w:noWrap/>
            <w:vAlign w:val="bottom"/>
            <w:hideMark/>
          </w:tcPr>
          <w:p w14:paraId="53BFF44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Таблица 1</w:t>
            </w:r>
          </w:p>
        </w:tc>
      </w:tr>
      <w:tr w:rsidR="00D73115" w:rsidRPr="00D73115" w14:paraId="13446AEE" w14:textId="77777777" w:rsidTr="00D73115">
        <w:trPr>
          <w:gridAfter w:val="1"/>
          <w:wAfter w:w="245" w:type="dxa"/>
          <w:trHeight w:val="281"/>
        </w:trPr>
        <w:tc>
          <w:tcPr>
            <w:tcW w:w="2411" w:type="dxa"/>
            <w:tcBorders>
              <w:top w:val="nil"/>
              <w:left w:val="nil"/>
              <w:bottom w:val="nil"/>
              <w:right w:val="nil"/>
            </w:tcBorders>
            <w:shd w:val="clear" w:color="auto" w:fill="auto"/>
            <w:noWrap/>
            <w:vAlign w:val="bottom"/>
            <w:hideMark/>
          </w:tcPr>
          <w:p w14:paraId="162D0CE5"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2100" w:type="dxa"/>
            <w:gridSpan w:val="2"/>
            <w:tcBorders>
              <w:top w:val="nil"/>
              <w:left w:val="nil"/>
              <w:bottom w:val="nil"/>
              <w:right w:val="nil"/>
            </w:tcBorders>
            <w:shd w:val="clear" w:color="auto" w:fill="auto"/>
            <w:noWrap/>
            <w:vAlign w:val="bottom"/>
            <w:hideMark/>
          </w:tcPr>
          <w:p w14:paraId="59545B1F"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369" w:type="dxa"/>
            <w:gridSpan w:val="2"/>
            <w:tcBorders>
              <w:top w:val="nil"/>
              <w:left w:val="nil"/>
              <w:bottom w:val="nil"/>
              <w:right w:val="nil"/>
            </w:tcBorders>
            <w:shd w:val="clear" w:color="auto" w:fill="auto"/>
            <w:noWrap/>
            <w:vAlign w:val="bottom"/>
            <w:hideMark/>
          </w:tcPr>
          <w:p w14:paraId="14389B5E"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766" w:type="dxa"/>
            <w:tcBorders>
              <w:top w:val="nil"/>
              <w:left w:val="nil"/>
              <w:bottom w:val="nil"/>
              <w:right w:val="nil"/>
            </w:tcBorders>
            <w:shd w:val="clear" w:color="auto" w:fill="auto"/>
            <w:noWrap/>
            <w:vAlign w:val="bottom"/>
            <w:hideMark/>
          </w:tcPr>
          <w:p w14:paraId="5AAD163A"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391" w:type="dxa"/>
            <w:tcBorders>
              <w:top w:val="nil"/>
              <w:left w:val="nil"/>
              <w:bottom w:val="nil"/>
              <w:right w:val="nil"/>
            </w:tcBorders>
            <w:shd w:val="clear" w:color="auto" w:fill="auto"/>
            <w:noWrap/>
            <w:vAlign w:val="bottom"/>
            <w:hideMark/>
          </w:tcPr>
          <w:p w14:paraId="3D3A87F0"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501" w:type="dxa"/>
            <w:tcBorders>
              <w:top w:val="nil"/>
              <w:left w:val="nil"/>
              <w:bottom w:val="nil"/>
              <w:right w:val="nil"/>
            </w:tcBorders>
            <w:shd w:val="clear" w:color="auto" w:fill="auto"/>
            <w:noWrap/>
            <w:vAlign w:val="bottom"/>
            <w:hideMark/>
          </w:tcPr>
          <w:p w14:paraId="097DC600"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480" w:type="dxa"/>
            <w:tcBorders>
              <w:top w:val="nil"/>
              <w:left w:val="nil"/>
              <w:bottom w:val="nil"/>
              <w:right w:val="nil"/>
            </w:tcBorders>
            <w:shd w:val="clear" w:color="auto" w:fill="auto"/>
            <w:noWrap/>
            <w:vAlign w:val="bottom"/>
            <w:hideMark/>
          </w:tcPr>
          <w:p w14:paraId="3921B03D"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347" w:type="dxa"/>
            <w:tcBorders>
              <w:top w:val="nil"/>
              <w:left w:val="nil"/>
              <w:bottom w:val="nil"/>
              <w:right w:val="nil"/>
            </w:tcBorders>
            <w:shd w:val="clear" w:color="auto" w:fill="auto"/>
            <w:noWrap/>
            <w:vAlign w:val="bottom"/>
            <w:hideMark/>
          </w:tcPr>
          <w:p w14:paraId="5C72DD83"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325" w:type="dxa"/>
            <w:tcBorders>
              <w:top w:val="nil"/>
              <w:left w:val="nil"/>
              <w:bottom w:val="nil"/>
              <w:right w:val="nil"/>
            </w:tcBorders>
            <w:shd w:val="clear" w:color="auto" w:fill="auto"/>
            <w:noWrap/>
            <w:vAlign w:val="bottom"/>
            <w:hideMark/>
          </w:tcPr>
          <w:p w14:paraId="3DA8E420" w14:textId="77777777" w:rsidR="00D73115" w:rsidRPr="00D73115" w:rsidRDefault="00D73115" w:rsidP="00D73115">
            <w:pPr>
              <w:spacing w:after="0" w:line="240" w:lineRule="auto"/>
              <w:rPr>
                <w:rFonts w:ascii="Arial" w:eastAsia="Times New Roman" w:hAnsi="Arial" w:cs="Arial"/>
                <w:sz w:val="24"/>
                <w:szCs w:val="24"/>
                <w:lang w:eastAsia="ru-RU"/>
              </w:rPr>
            </w:pPr>
          </w:p>
        </w:tc>
      </w:tr>
      <w:tr w:rsidR="00D73115" w:rsidRPr="00D73115" w14:paraId="66A8CB96" w14:textId="77777777" w:rsidTr="00D73115">
        <w:trPr>
          <w:trHeight w:val="314"/>
        </w:trPr>
        <w:tc>
          <w:tcPr>
            <w:tcW w:w="2411" w:type="dxa"/>
            <w:tcBorders>
              <w:top w:val="nil"/>
              <w:left w:val="nil"/>
              <w:bottom w:val="nil"/>
              <w:right w:val="nil"/>
            </w:tcBorders>
            <w:shd w:val="clear" w:color="auto" w:fill="auto"/>
            <w:noWrap/>
            <w:vAlign w:val="bottom"/>
            <w:hideMark/>
          </w:tcPr>
          <w:p w14:paraId="42C6F4FE" w14:textId="77777777" w:rsidR="00D73115" w:rsidRPr="00D73115" w:rsidRDefault="00D73115" w:rsidP="00D73115">
            <w:pPr>
              <w:spacing w:after="0" w:line="240" w:lineRule="auto"/>
              <w:rPr>
                <w:rFonts w:ascii="Times New Roman" w:eastAsia="Times New Roman" w:hAnsi="Times New Roman" w:cs="Times New Roman"/>
                <w:b/>
                <w:bCs/>
                <w:sz w:val="24"/>
                <w:szCs w:val="24"/>
                <w:lang w:eastAsia="ru-RU"/>
              </w:rPr>
            </w:pPr>
          </w:p>
        </w:tc>
        <w:tc>
          <w:tcPr>
            <w:tcW w:w="12524" w:type="dxa"/>
            <w:gridSpan w:val="11"/>
            <w:tcBorders>
              <w:top w:val="nil"/>
              <w:left w:val="nil"/>
              <w:bottom w:val="nil"/>
              <w:right w:val="nil"/>
            </w:tcBorders>
            <w:shd w:val="clear" w:color="auto" w:fill="auto"/>
            <w:noWrap/>
            <w:vAlign w:val="bottom"/>
            <w:hideMark/>
          </w:tcPr>
          <w:p w14:paraId="65B18784" w14:textId="77777777" w:rsidR="00D73115" w:rsidRPr="00D73115" w:rsidRDefault="00D73115" w:rsidP="00D73115">
            <w:pPr>
              <w:spacing w:after="0" w:line="240" w:lineRule="auto"/>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 xml:space="preserve">Показатели, характеризующие изменение ситуации на рынке труда Ленинградской области, </w:t>
            </w:r>
          </w:p>
        </w:tc>
      </w:tr>
      <w:tr w:rsidR="00D73115" w:rsidRPr="00D73115" w14:paraId="594CF6E7" w14:textId="77777777" w:rsidTr="00D73115">
        <w:trPr>
          <w:trHeight w:val="314"/>
        </w:trPr>
        <w:tc>
          <w:tcPr>
            <w:tcW w:w="2411" w:type="dxa"/>
            <w:tcBorders>
              <w:top w:val="nil"/>
              <w:left w:val="nil"/>
              <w:bottom w:val="nil"/>
              <w:right w:val="nil"/>
            </w:tcBorders>
            <w:shd w:val="clear" w:color="auto" w:fill="auto"/>
            <w:noWrap/>
            <w:vAlign w:val="bottom"/>
            <w:hideMark/>
          </w:tcPr>
          <w:p w14:paraId="74972443" w14:textId="77777777" w:rsidR="00D73115" w:rsidRPr="00D73115" w:rsidRDefault="00D73115" w:rsidP="00D73115">
            <w:pPr>
              <w:spacing w:after="0" w:line="240" w:lineRule="auto"/>
              <w:rPr>
                <w:rFonts w:ascii="Times New Roman" w:eastAsia="Times New Roman" w:hAnsi="Times New Roman" w:cs="Times New Roman"/>
                <w:b/>
                <w:bCs/>
                <w:sz w:val="24"/>
                <w:szCs w:val="24"/>
                <w:lang w:eastAsia="ru-RU"/>
              </w:rPr>
            </w:pPr>
          </w:p>
        </w:tc>
        <w:tc>
          <w:tcPr>
            <w:tcW w:w="12524" w:type="dxa"/>
            <w:gridSpan w:val="11"/>
            <w:tcBorders>
              <w:top w:val="nil"/>
              <w:left w:val="nil"/>
              <w:bottom w:val="nil"/>
              <w:right w:val="nil"/>
            </w:tcBorders>
            <w:shd w:val="clear" w:color="auto" w:fill="auto"/>
            <w:noWrap/>
            <w:vAlign w:val="bottom"/>
            <w:hideMark/>
          </w:tcPr>
          <w:p w14:paraId="65571852" w14:textId="77777777" w:rsidR="00D73115" w:rsidRPr="00D73115" w:rsidRDefault="00D73115" w:rsidP="00D73115">
            <w:pPr>
              <w:spacing w:after="0" w:line="240" w:lineRule="auto"/>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муниципальных районов, городского округа  Ленинградской области за 1 квартал 2023-2024 гг.</w:t>
            </w:r>
          </w:p>
        </w:tc>
      </w:tr>
      <w:tr w:rsidR="00D73115" w:rsidRPr="00D73115" w14:paraId="0D16D514" w14:textId="77777777" w:rsidTr="00D73115">
        <w:trPr>
          <w:trHeight w:val="331"/>
        </w:trPr>
        <w:tc>
          <w:tcPr>
            <w:tcW w:w="2411" w:type="dxa"/>
            <w:tcBorders>
              <w:top w:val="nil"/>
              <w:left w:val="nil"/>
              <w:bottom w:val="nil"/>
              <w:right w:val="nil"/>
            </w:tcBorders>
            <w:shd w:val="clear" w:color="auto" w:fill="auto"/>
            <w:noWrap/>
            <w:vAlign w:val="bottom"/>
            <w:hideMark/>
          </w:tcPr>
          <w:p w14:paraId="78A8D215" w14:textId="77777777" w:rsidR="00D73115" w:rsidRPr="00D73115" w:rsidRDefault="00D73115" w:rsidP="00D73115">
            <w:pPr>
              <w:spacing w:after="0" w:line="240" w:lineRule="auto"/>
              <w:rPr>
                <w:rFonts w:ascii="Times New Roman" w:eastAsia="Times New Roman" w:hAnsi="Times New Roman" w:cs="Times New Roman"/>
                <w:b/>
                <w:bCs/>
                <w:sz w:val="24"/>
                <w:szCs w:val="24"/>
                <w:lang w:eastAsia="ru-RU"/>
              </w:rPr>
            </w:pPr>
          </w:p>
        </w:tc>
        <w:tc>
          <w:tcPr>
            <w:tcW w:w="2100" w:type="dxa"/>
            <w:gridSpan w:val="2"/>
            <w:tcBorders>
              <w:top w:val="nil"/>
              <w:left w:val="nil"/>
              <w:bottom w:val="nil"/>
              <w:right w:val="nil"/>
            </w:tcBorders>
            <w:shd w:val="clear" w:color="auto" w:fill="auto"/>
            <w:noWrap/>
            <w:vAlign w:val="bottom"/>
            <w:hideMark/>
          </w:tcPr>
          <w:p w14:paraId="7F906B7B" w14:textId="77777777" w:rsidR="00D73115" w:rsidRPr="00D73115" w:rsidRDefault="00D73115" w:rsidP="00D73115">
            <w:pPr>
              <w:spacing w:after="0" w:line="240" w:lineRule="auto"/>
              <w:rPr>
                <w:rFonts w:ascii="Times New Roman" w:eastAsia="Times New Roman" w:hAnsi="Times New Roman" w:cs="Times New Roman"/>
                <w:b/>
                <w:bCs/>
                <w:sz w:val="24"/>
                <w:szCs w:val="24"/>
                <w:lang w:eastAsia="ru-RU"/>
              </w:rPr>
            </w:pPr>
          </w:p>
        </w:tc>
        <w:tc>
          <w:tcPr>
            <w:tcW w:w="1018" w:type="dxa"/>
            <w:tcBorders>
              <w:top w:val="nil"/>
              <w:left w:val="nil"/>
              <w:bottom w:val="nil"/>
              <w:right w:val="nil"/>
            </w:tcBorders>
            <w:shd w:val="clear" w:color="auto" w:fill="auto"/>
            <w:noWrap/>
            <w:vAlign w:val="bottom"/>
            <w:hideMark/>
          </w:tcPr>
          <w:p w14:paraId="627857A0" w14:textId="77777777" w:rsidR="00D73115" w:rsidRPr="00D73115" w:rsidRDefault="00D73115" w:rsidP="00D73115">
            <w:pPr>
              <w:spacing w:after="0" w:line="240" w:lineRule="auto"/>
              <w:rPr>
                <w:rFonts w:ascii="Times New Roman" w:eastAsia="Times New Roman" w:hAnsi="Times New Roman" w:cs="Times New Roman"/>
                <w:b/>
                <w:bCs/>
                <w:sz w:val="24"/>
                <w:szCs w:val="24"/>
                <w:lang w:eastAsia="ru-RU"/>
              </w:rPr>
            </w:pPr>
          </w:p>
        </w:tc>
        <w:tc>
          <w:tcPr>
            <w:tcW w:w="2117" w:type="dxa"/>
            <w:gridSpan w:val="2"/>
            <w:tcBorders>
              <w:top w:val="nil"/>
              <w:left w:val="nil"/>
              <w:bottom w:val="nil"/>
              <w:right w:val="nil"/>
            </w:tcBorders>
            <w:shd w:val="clear" w:color="auto" w:fill="auto"/>
            <w:noWrap/>
            <w:vAlign w:val="bottom"/>
            <w:hideMark/>
          </w:tcPr>
          <w:p w14:paraId="3DC67E66" w14:textId="77777777" w:rsidR="00D73115" w:rsidRPr="00D73115" w:rsidRDefault="00D73115" w:rsidP="00D73115">
            <w:pPr>
              <w:spacing w:after="0" w:line="240" w:lineRule="auto"/>
              <w:rPr>
                <w:rFonts w:ascii="Times New Roman" w:eastAsia="Times New Roman" w:hAnsi="Times New Roman" w:cs="Times New Roman"/>
                <w:b/>
                <w:bCs/>
                <w:sz w:val="24"/>
                <w:szCs w:val="24"/>
                <w:lang w:eastAsia="ru-RU"/>
              </w:rPr>
            </w:pPr>
          </w:p>
        </w:tc>
        <w:tc>
          <w:tcPr>
            <w:tcW w:w="1391" w:type="dxa"/>
            <w:tcBorders>
              <w:top w:val="nil"/>
              <w:left w:val="nil"/>
              <w:bottom w:val="nil"/>
              <w:right w:val="nil"/>
            </w:tcBorders>
            <w:shd w:val="clear" w:color="auto" w:fill="auto"/>
            <w:noWrap/>
            <w:vAlign w:val="bottom"/>
            <w:hideMark/>
          </w:tcPr>
          <w:p w14:paraId="02EBF0C4" w14:textId="77777777" w:rsidR="00D73115" w:rsidRPr="00D73115" w:rsidRDefault="00D73115" w:rsidP="00D73115">
            <w:pPr>
              <w:spacing w:after="0" w:line="240" w:lineRule="auto"/>
              <w:rPr>
                <w:rFonts w:ascii="Times New Roman" w:eastAsia="Times New Roman" w:hAnsi="Times New Roman" w:cs="Times New Roman"/>
                <w:b/>
                <w:bCs/>
                <w:sz w:val="24"/>
                <w:szCs w:val="24"/>
                <w:lang w:eastAsia="ru-RU"/>
              </w:rPr>
            </w:pPr>
          </w:p>
        </w:tc>
        <w:tc>
          <w:tcPr>
            <w:tcW w:w="1501" w:type="dxa"/>
            <w:tcBorders>
              <w:top w:val="nil"/>
              <w:left w:val="nil"/>
              <w:bottom w:val="nil"/>
              <w:right w:val="nil"/>
            </w:tcBorders>
            <w:shd w:val="clear" w:color="auto" w:fill="auto"/>
            <w:noWrap/>
            <w:vAlign w:val="bottom"/>
            <w:hideMark/>
          </w:tcPr>
          <w:p w14:paraId="30803D49" w14:textId="77777777" w:rsidR="00D73115" w:rsidRPr="00D73115" w:rsidRDefault="00D73115" w:rsidP="00D73115">
            <w:pPr>
              <w:spacing w:after="0" w:line="240" w:lineRule="auto"/>
              <w:rPr>
                <w:rFonts w:ascii="Times New Roman" w:eastAsia="Times New Roman" w:hAnsi="Times New Roman" w:cs="Times New Roman"/>
                <w:b/>
                <w:bCs/>
                <w:sz w:val="24"/>
                <w:szCs w:val="24"/>
                <w:lang w:eastAsia="ru-RU"/>
              </w:rPr>
            </w:pPr>
          </w:p>
        </w:tc>
        <w:tc>
          <w:tcPr>
            <w:tcW w:w="1480" w:type="dxa"/>
            <w:tcBorders>
              <w:top w:val="nil"/>
              <w:left w:val="nil"/>
              <w:bottom w:val="nil"/>
              <w:right w:val="nil"/>
            </w:tcBorders>
            <w:shd w:val="clear" w:color="auto" w:fill="auto"/>
            <w:noWrap/>
            <w:vAlign w:val="bottom"/>
            <w:hideMark/>
          </w:tcPr>
          <w:p w14:paraId="42BBE832" w14:textId="77777777" w:rsidR="00D73115" w:rsidRPr="00D73115" w:rsidRDefault="00D73115" w:rsidP="00D73115">
            <w:pPr>
              <w:spacing w:after="0" w:line="240" w:lineRule="auto"/>
              <w:rPr>
                <w:rFonts w:ascii="Times New Roman" w:eastAsia="Times New Roman" w:hAnsi="Times New Roman" w:cs="Times New Roman"/>
                <w:b/>
                <w:bCs/>
                <w:sz w:val="24"/>
                <w:szCs w:val="24"/>
                <w:lang w:eastAsia="ru-RU"/>
              </w:rPr>
            </w:pPr>
          </w:p>
        </w:tc>
        <w:tc>
          <w:tcPr>
            <w:tcW w:w="1347" w:type="dxa"/>
            <w:tcBorders>
              <w:top w:val="nil"/>
              <w:left w:val="nil"/>
              <w:bottom w:val="nil"/>
              <w:right w:val="nil"/>
            </w:tcBorders>
            <w:shd w:val="clear" w:color="auto" w:fill="auto"/>
            <w:noWrap/>
            <w:vAlign w:val="bottom"/>
            <w:hideMark/>
          </w:tcPr>
          <w:p w14:paraId="3DC7AC5E"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c>
          <w:tcPr>
            <w:tcW w:w="1325" w:type="dxa"/>
            <w:tcBorders>
              <w:top w:val="nil"/>
              <w:left w:val="nil"/>
              <w:bottom w:val="nil"/>
              <w:right w:val="nil"/>
            </w:tcBorders>
            <w:shd w:val="clear" w:color="auto" w:fill="auto"/>
            <w:noWrap/>
            <w:vAlign w:val="bottom"/>
            <w:hideMark/>
          </w:tcPr>
          <w:p w14:paraId="302C62B3"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c>
          <w:tcPr>
            <w:tcW w:w="245" w:type="dxa"/>
            <w:vAlign w:val="center"/>
            <w:hideMark/>
          </w:tcPr>
          <w:p w14:paraId="31D32A9F"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334B504C" w14:textId="77777777" w:rsidTr="00D73115">
        <w:trPr>
          <w:trHeight w:val="298"/>
        </w:trPr>
        <w:tc>
          <w:tcPr>
            <w:tcW w:w="2411" w:type="dxa"/>
            <w:tcBorders>
              <w:top w:val="single" w:sz="8" w:space="0" w:color="auto"/>
              <w:left w:val="single" w:sz="8" w:space="0" w:color="auto"/>
              <w:bottom w:val="nil"/>
              <w:right w:val="single" w:sz="8" w:space="0" w:color="auto"/>
            </w:tcBorders>
            <w:shd w:val="clear" w:color="auto" w:fill="auto"/>
            <w:noWrap/>
            <w:vAlign w:val="bottom"/>
            <w:hideMark/>
          </w:tcPr>
          <w:p w14:paraId="3FF92666"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Муниципальные</w:t>
            </w:r>
          </w:p>
        </w:tc>
        <w:tc>
          <w:tcPr>
            <w:tcW w:w="2100" w:type="dxa"/>
            <w:gridSpan w:val="2"/>
            <w:tcBorders>
              <w:top w:val="single" w:sz="8" w:space="0" w:color="auto"/>
              <w:left w:val="nil"/>
              <w:bottom w:val="single" w:sz="8" w:space="0" w:color="auto"/>
              <w:right w:val="nil"/>
            </w:tcBorders>
            <w:shd w:val="clear" w:color="auto" w:fill="auto"/>
            <w:noWrap/>
            <w:vAlign w:val="bottom"/>
            <w:hideMark/>
          </w:tcPr>
          <w:p w14:paraId="5442F17E"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018" w:type="dxa"/>
            <w:tcBorders>
              <w:top w:val="single" w:sz="8" w:space="0" w:color="auto"/>
              <w:left w:val="nil"/>
              <w:bottom w:val="single" w:sz="8" w:space="0" w:color="auto"/>
              <w:right w:val="nil"/>
            </w:tcBorders>
            <w:shd w:val="clear" w:color="auto" w:fill="auto"/>
            <w:noWrap/>
            <w:vAlign w:val="bottom"/>
            <w:hideMark/>
          </w:tcPr>
          <w:p w14:paraId="273751D5"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2117" w:type="dxa"/>
            <w:gridSpan w:val="2"/>
            <w:tcBorders>
              <w:top w:val="single" w:sz="8" w:space="0" w:color="auto"/>
              <w:left w:val="nil"/>
              <w:bottom w:val="single" w:sz="8" w:space="0" w:color="auto"/>
              <w:right w:val="nil"/>
            </w:tcBorders>
            <w:shd w:val="clear" w:color="auto" w:fill="auto"/>
            <w:noWrap/>
            <w:vAlign w:val="bottom"/>
            <w:hideMark/>
          </w:tcPr>
          <w:p w14:paraId="104B10CE"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proofErr w:type="gramStart"/>
            <w:r w:rsidRPr="00D73115">
              <w:rPr>
                <w:rFonts w:ascii="Times New Roman" w:eastAsia="Times New Roman" w:hAnsi="Times New Roman" w:cs="Times New Roman"/>
                <w:b/>
                <w:sz w:val="24"/>
                <w:szCs w:val="24"/>
                <w:lang w:eastAsia="ru-RU"/>
              </w:rPr>
              <w:t>Ищущие</w:t>
            </w:r>
            <w:proofErr w:type="gramEnd"/>
            <w:r w:rsidRPr="00D73115">
              <w:rPr>
                <w:rFonts w:ascii="Times New Roman" w:eastAsia="Times New Roman" w:hAnsi="Times New Roman" w:cs="Times New Roman"/>
                <w:b/>
                <w:sz w:val="24"/>
                <w:szCs w:val="24"/>
                <w:lang w:eastAsia="ru-RU"/>
              </w:rPr>
              <w:t xml:space="preserve"> работу</w:t>
            </w:r>
          </w:p>
        </w:tc>
        <w:tc>
          <w:tcPr>
            <w:tcW w:w="1391" w:type="dxa"/>
            <w:tcBorders>
              <w:top w:val="single" w:sz="8" w:space="0" w:color="auto"/>
              <w:left w:val="nil"/>
              <w:bottom w:val="nil"/>
              <w:right w:val="nil"/>
            </w:tcBorders>
            <w:shd w:val="clear" w:color="auto" w:fill="auto"/>
            <w:noWrap/>
            <w:vAlign w:val="bottom"/>
            <w:hideMark/>
          </w:tcPr>
          <w:p w14:paraId="2AD059B2"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501" w:type="dxa"/>
            <w:tcBorders>
              <w:top w:val="single" w:sz="8" w:space="0" w:color="auto"/>
              <w:left w:val="nil"/>
              <w:bottom w:val="nil"/>
              <w:right w:val="nil"/>
            </w:tcBorders>
            <w:shd w:val="clear" w:color="auto" w:fill="auto"/>
            <w:noWrap/>
            <w:vAlign w:val="bottom"/>
            <w:hideMark/>
          </w:tcPr>
          <w:p w14:paraId="160DD79C"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480" w:type="dxa"/>
            <w:tcBorders>
              <w:top w:val="single" w:sz="8" w:space="0" w:color="auto"/>
              <w:left w:val="nil"/>
              <w:bottom w:val="nil"/>
              <w:right w:val="single" w:sz="8" w:space="0" w:color="auto"/>
            </w:tcBorders>
            <w:shd w:val="clear" w:color="auto" w:fill="auto"/>
            <w:noWrap/>
            <w:vAlign w:val="bottom"/>
            <w:hideMark/>
          </w:tcPr>
          <w:p w14:paraId="2C153C43"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34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5B59FD8"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01.04.24  к 01.04.23,               %</w:t>
            </w:r>
          </w:p>
        </w:tc>
        <w:tc>
          <w:tcPr>
            <w:tcW w:w="132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3C20293"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01.04.24  к 01.01.24,             %</w:t>
            </w:r>
          </w:p>
        </w:tc>
        <w:tc>
          <w:tcPr>
            <w:tcW w:w="245" w:type="dxa"/>
            <w:vAlign w:val="center"/>
            <w:hideMark/>
          </w:tcPr>
          <w:p w14:paraId="24E9AAD4"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731C14D6" w14:textId="77777777" w:rsidTr="00D73115">
        <w:trPr>
          <w:trHeight w:val="298"/>
        </w:trPr>
        <w:tc>
          <w:tcPr>
            <w:tcW w:w="2411" w:type="dxa"/>
            <w:tcBorders>
              <w:top w:val="nil"/>
              <w:left w:val="single" w:sz="8" w:space="0" w:color="auto"/>
              <w:bottom w:val="nil"/>
              <w:right w:val="single" w:sz="8" w:space="0" w:color="auto"/>
            </w:tcBorders>
            <w:shd w:val="clear" w:color="auto" w:fill="auto"/>
            <w:noWrap/>
            <w:vAlign w:val="bottom"/>
            <w:hideMark/>
          </w:tcPr>
          <w:p w14:paraId="6B543FCF"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районы,</w:t>
            </w:r>
          </w:p>
        </w:tc>
        <w:tc>
          <w:tcPr>
            <w:tcW w:w="3118" w:type="dxa"/>
            <w:gridSpan w:val="3"/>
            <w:tcBorders>
              <w:top w:val="single" w:sz="8" w:space="0" w:color="auto"/>
              <w:left w:val="nil"/>
              <w:bottom w:val="single" w:sz="8" w:space="0" w:color="auto"/>
              <w:right w:val="single" w:sz="8" w:space="0" w:color="000000"/>
            </w:tcBorders>
            <w:shd w:val="clear" w:color="auto" w:fill="auto"/>
            <w:noWrap/>
            <w:hideMark/>
          </w:tcPr>
          <w:p w14:paraId="1A20DDFD"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Поставлено на учет, чел.</w:t>
            </w:r>
          </w:p>
        </w:tc>
        <w:tc>
          <w:tcPr>
            <w:tcW w:w="2117" w:type="dxa"/>
            <w:gridSpan w:val="2"/>
            <w:tcBorders>
              <w:top w:val="nil"/>
              <w:left w:val="nil"/>
              <w:bottom w:val="nil"/>
              <w:right w:val="single" w:sz="8" w:space="0" w:color="auto"/>
            </w:tcBorders>
            <w:shd w:val="clear" w:color="auto" w:fill="auto"/>
            <w:noWrap/>
            <w:vAlign w:val="bottom"/>
            <w:hideMark/>
          </w:tcPr>
          <w:p w14:paraId="79F0FB10"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1 кв. 2024 к</w:t>
            </w:r>
          </w:p>
        </w:tc>
        <w:tc>
          <w:tcPr>
            <w:tcW w:w="4372"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CDC91F2"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Состоит на учете, чел.</w:t>
            </w:r>
          </w:p>
        </w:tc>
        <w:tc>
          <w:tcPr>
            <w:tcW w:w="1347" w:type="dxa"/>
            <w:vMerge/>
            <w:tcBorders>
              <w:top w:val="single" w:sz="8" w:space="0" w:color="auto"/>
              <w:left w:val="single" w:sz="8" w:space="0" w:color="auto"/>
              <w:bottom w:val="single" w:sz="8" w:space="0" w:color="000000"/>
              <w:right w:val="single" w:sz="8" w:space="0" w:color="auto"/>
            </w:tcBorders>
            <w:vAlign w:val="center"/>
            <w:hideMark/>
          </w:tcPr>
          <w:p w14:paraId="24D7B16E"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p>
        </w:tc>
        <w:tc>
          <w:tcPr>
            <w:tcW w:w="1325" w:type="dxa"/>
            <w:vMerge/>
            <w:tcBorders>
              <w:top w:val="single" w:sz="8" w:space="0" w:color="auto"/>
              <w:left w:val="single" w:sz="8" w:space="0" w:color="auto"/>
              <w:bottom w:val="single" w:sz="8" w:space="0" w:color="000000"/>
              <w:right w:val="single" w:sz="8" w:space="0" w:color="auto"/>
            </w:tcBorders>
            <w:vAlign w:val="center"/>
            <w:hideMark/>
          </w:tcPr>
          <w:p w14:paraId="01BE8B80"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p>
        </w:tc>
        <w:tc>
          <w:tcPr>
            <w:tcW w:w="245" w:type="dxa"/>
            <w:vAlign w:val="center"/>
            <w:hideMark/>
          </w:tcPr>
          <w:p w14:paraId="05FA6C5E"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41BEE4D4" w14:textId="77777777" w:rsidTr="00D73115">
        <w:trPr>
          <w:trHeight w:val="298"/>
        </w:trPr>
        <w:tc>
          <w:tcPr>
            <w:tcW w:w="2411" w:type="dxa"/>
            <w:tcBorders>
              <w:top w:val="nil"/>
              <w:left w:val="single" w:sz="8" w:space="0" w:color="auto"/>
              <w:bottom w:val="nil"/>
              <w:right w:val="single" w:sz="8" w:space="0" w:color="auto"/>
            </w:tcBorders>
            <w:shd w:val="clear" w:color="auto" w:fill="auto"/>
            <w:noWrap/>
            <w:vAlign w:val="bottom"/>
            <w:hideMark/>
          </w:tcPr>
          <w:p w14:paraId="1758398B"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городской округ</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2EA45999"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1 кв.              2023 года</w:t>
            </w: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20DFCB9"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1 кв.              2024 года</w:t>
            </w:r>
          </w:p>
        </w:tc>
        <w:tc>
          <w:tcPr>
            <w:tcW w:w="2117" w:type="dxa"/>
            <w:gridSpan w:val="2"/>
            <w:tcBorders>
              <w:top w:val="nil"/>
              <w:left w:val="nil"/>
              <w:bottom w:val="nil"/>
              <w:right w:val="single" w:sz="8" w:space="0" w:color="auto"/>
            </w:tcBorders>
            <w:shd w:val="clear" w:color="auto" w:fill="auto"/>
            <w:noWrap/>
            <w:vAlign w:val="bottom"/>
            <w:hideMark/>
          </w:tcPr>
          <w:p w14:paraId="1DA5439D"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1 кв. 2023,</w:t>
            </w:r>
          </w:p>
        </w:tc>
        <w:tc>
          <w:tcPr>
            <w:tcW w:w="4372" w:type="dxa"/>
            <w:gridSpan w:val="3"/>
            <w:vMerge/>
            <w:tcBorders>
              <w:top w:val="nil"/>
              <w:left w:val="nil"/>
              <w:bottom w:val="single" w:sz="4" w:space="0" w:color="auto"/>
              <w:right w:val="single" w:sz="8" w:space="0" w:color="auto"/>
            </w:tcBorders>
            <w:vAlign w:val="center"/>
            <w:hideMark/>
          </w:tcPr>
          <w:p w14:paraId="681FA1FE"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p>
        </w:tc>
        <w:tc>
          <w:tcPr>
            <w:tcW w:w="1347" w:type="dxa"/>
            <w:vMerge/>
            <w:tcBorders>
              <w:top w:val="single" w:sz="8" w:space="0" w:color="auto"/>
              <w:left w:val="single" w:sz="8" w:space="0" w:color="auto"/>
              <w:bottom w:val="single" w:sz="8" w:space="0" w:color="000000"/>
              <w:right w:val="single" w:sz="8" w:space="0" w:color="auto"/>
            </w:tcBorders>
            <w:vAlign w:val="center"/>
            <w:hideMark/>
          </w:tcPr>
          <w:p w14:paraId="209683D0"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p>
        </w:tc>
        <w:tc>
          <w:tcPr>
            <w:tcW w:w="1325" w:type="dxa"/>
            <w:vMerge/>
            <w:tcBorders>
              <w:top w:val="single" w:sz="8" w:space="0" w:color="auto"/>
              <w:left w:val="single" w:sz="8" w:space="0" w:color="auto"/>
              <w:bottom w:val="single" w:sz="8" w:space="0" w:color="000000"/>
              <w:right w:val="single" w:sz="8" w:space="0" w:color="auto"/>
            </w:tcBorders>
            <w:vAlign w:val="center"/>
            <w:hideMark/>
          </w:tcPr>
          <w:p w14:paraId="494B83AD"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p>
        </w:tc>
        <w:tc>
          <w:tcPr>
            <w:tcW w:w="245" w:type="dxa"/>
            <w:vAlign w:val="center"/>
            <w:hideMark/>
          </w:tcPr>
          <w:p w14:paraId="710757C4"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3FAA5CEC" w14:textId="77777777" w:rsidTr="00D73115">
        <w:trPr>
          <w:trHeight w:val="298"/>
        </w:trPr>
        <w:tc>
          <w:tcPr>
            <w:tcW w:w="2411" w:type="dxa"/>
            <w:tcBorders>
              <w:top w:val="nil"/>
              <w:left w:val="single" w:sz="8" w:space="0" w:color="auto"/>
              <w:bottom w:val="single" w:sz="8" w:space="0" w:color="auto"/>
              <w:right w:val="single" w:sz="8" w:space="0" w:color="auto"/>
            </w:tcBorders>
            <w:shd w:val="clear" w:color="auto" w:fill="auto"/>
            <w:noWrap/>
            <w:vAlign w:val="bottom"/>
            <w:hideMark/>
          </w:tcPr>
          <w:p w14:paraId="535D5EC6"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417" w:type="dxa"/>
            <w:vMerge/>
            <w:tcBorders>
              <w:top w:val="nil"/>
              <w:left w:val="single" w:sz="8" w:space="0" w:color="auto"/>
              <w:bottom w:val="single" w:sz="8" w:space="0" w:color="000000"/>
              <w:right w:val="single" w:sz="8" w:space="0" w:color="auto"/>
            </w:tcBorders>
            <w:vAlign w:val="center"/>
            <w:hideMark/>
          </w:tcPr>
          <w:p w14:paraId="4009AFE4"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14:paraId="4EAD8F20"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p>
        </w:tc>
        <w:tc>
          <w:tcPr>
            <w:tcW w:w="2117" w:type="dxa"/>
            <w:gridSpan w:val="2"/>
            <w:tcBorders>
              <w:top w:val="nil"/>
              <w:left w:val="nil"/>
              <w:bottom w:val="nil"/>
              <w:right w:val="single" w:sz="4" w:space="0" w:color="auto"/>
            </w:tcBorders>
            <w:shd w:val="clear" w:color="auto" w:fill="auto"/>
            <w:noWrap/>
            <w:vAlign w:val="bottom"/>
            <w:hideMark/>
          </w:tcPr>
          <w:p w14:paraId="73589B89"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3B99A"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на 01.04.23</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12E7"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на 01.01.24</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5E61D"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на 01.04.24</w:t>
            </w:r>
          </w:p>
        </w:tc>
        <w:tc>
          <w:tcPr>
            <w:tcW w:w="1347" w:type="dxa"/>
            <w:vMerge/>
            <w:tcBorders>
              <w:top w:val="single" w:sz="8" w:space="0" w:color="auto"/>
              <w:left w:val="single" w:sz="4" w:space="0" w:color="auto"/>
              <w:bottom w:val="single" w:sz="8" w:space="0" w:color="000000"/>
              <w:right w:val="single" w:sz="8" w:space="0" w:color="auto"/>
            </w:tcBorders>
            <w:vAlign w:val="center"/>
            <w:hideMark/>
          </w:tcPr>
          <w:p w14:paraId="616990DE"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p>
        </w:tc>
        <w:tc>
          <w:tcPr>
            <w:tcW w:w="1325" w:type="dxa"/>
            <w:vMerge/>
            <w:tcBorders>
              <w:top w:val="single" w:sz="8" w:space="0" w:color="auto"/>
              <w:left w:val="single" w:sz="8" w:space="0" w:color="auto"/>
              <w:bottom w:val="single" w:sz="8" w:space="0" w:color="000000"/>
              <w:right w:val="single" w:sz="8" w:space="0" w:color="auto"/>
            </w:tcBorders>
            <w:vAlign w:val="center"/>
            <w:hideMark/>
          </w:tcPr>
          <w:p w14:paraId="29E7868B"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p>
        </w:tc>
        <w:tc>
          <w:tcPr>
            <w:tcW w:w="245" w:type="dxa"/>
            <w:vAlign w:val="center"/>
            <w:hideMark/>
          </w:tcPr>
          <w:p w14:paraId="32213992"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5BE6049A" w14:textId="77777777" w:rsidTr="00D73115">
        <w:trPr>
          <w:trHeight w:val="298"/>
        </w:trPr>
        <w:tc>
          <w:tcPr>
            <w:tcW w:w="2411" w:type="dxa"/>
            <w:tcBorders>
              <w:top w:val="nil"/>
              <w:left w:val="single" w:sz="8" w:space="0" w:color="auto"/>
              <w:bottom w:val="single" w:sz="8" w:space="0" w:color="auto"/>
              <w:right w:val="single" w:sz="8" w:space="0" w:color="auto"/>
            </w:tcBorders>
            <w:shd w:val="clear" w:color="auto" w:fill="auto"/>
            <w:noWrap/>
            <w:vAlign w:val="bottom"/>
            <w:hideMark/>
          </w:tcPr>
          <w:p w14:paraId="05BB9D22"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Б</w:t>
            </w:r>
          </w:p>
        </w:tc>
        <w:tc>
          <w:tcPr>
            <w:tcW w:w="1417" w:type="dxa"/>
            <w:tcBorders>
              <w:top w:val="nil"/>
              <w:left w:val="nil"/>
              <w:bottom w:val="single" w:sz="8" w:space="0" w:color="auto"/>
              <w:right w:val="single" w:sz="8" w:space="0" w:color="auto"/>
            </w:tcBorders>
            <w:shd w:val="clear" w:color="auto" w:fill="auto"/>
            <w:noWrap/>
            <w:vAlign w:val="bottom"/>
            <w:hideMark/>
          </w:tcPr>
          <w:p w14:paraId="0987DB33"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1</w:t>
            </w:r>
          </w:p>
        </w:tc>
        <w:tc>
          <w:tcPr>
            <w:tcW w:w="1701" w:type="dxa"/>
            <w:gridSpan w:val="2"/>
            <w:tcBorders>
              <w:top w:val="nil"/>
              <w:left w:val="nil"/>
              <w:bottom w:val="single" w:sz="8" w:space="0" w:color="auto"/>
              <w:right w:val="single" w:sz="8" w:space="0" w:color="auto"/>
            </w:tcBorders>
            <w:shd w:val="clear" w:color="auto" w:fill="auto"/>
            <w:noWrap/>
            <w:vAlign w:val="bottom"/>
            <w:hideMark/>
          </w:tcPr>
          <w:p w14:paraId="3BF0EFB2"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2</w:t>
            </w:r>
          </w:p>
        </w:tc>
        <w:tc>
          <w:tcPr>
            <w:tcW w:w="2117" w:type="dxa"/>
            <w:gridSpan w:val="2"/>
            <w:tcBorders>
              <w:top w:val="single" w:sz="8" w:space="0" w:color="auto"/>
              <w:left w:val="nil"/>
              <w:bottom w:val="single" w:sz="8" w:space="0" w:color="auto"/>
              <w:right w:val="nil"/>
            </w:tcBorders>
            <w:shd w:val="clear" w:color="auto" w:fill="auto"/>
            <w:noWrap/>
            <w:vAlign w:val="bottom"/>
            <w:hideMark/>
          </w:tcPr>
          <w:p w14:paraId="25285409"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3</w:t>
            </w:r>
          </w:p>
        </w:tc>
        <w:tc>
          <w:tcPr>
            <w:tcW w:w="139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72CA4FB"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4</w:t>
            </w:r>
          </w:p>
        </w:tc>
        <w:tc>
          <w:tcPr>
            <w:tcW w:w="1501" w:type="dxa"/>
            <w:tcBorders>
              <w:top w:val="single" w:sz="4" w:space="0" w:color="auto"/>
              <w:left w:val="nil"/>
              <w:bottom w:val="single" w:sz="8" w:space="0" w:color="auto"/>
              <w:right w:val="single" w:sz="8" w:space="0" w:color="auto"/>
            </w:tcBorders>
            <w:shd w:val="clear" w:color="auto" w:fill="auto"/>
            <w:noWrap/>
            <w:vAlign w:val="bottom"/>
            <w:hideMark/>
          </w:tcPr>
          <w:p w14:paraId="26C1DE24"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5</w:t>
            </w:r>
          </w:p>
        </w:tc>
        <w:tc>
          <w:tcPr>
            <w:tcW w:w="1480" w:type="dxa"/>
            <w:tcBorders>
              <w:top w:val="single" w:sz="4" w:space="0" w:color="auto"/>
              <w:left w:val="nil"/>
              <w:bottom w:val="single" w:sz="8" w:space="0" w:color="auto"/>
              <w:right w:val="single" w:sz="8" w:space="0" w:color="auto"/>
            </w:tcBorders>
            <w:shd w:val="clear" w:color="auto" w:fill="auto"/>
            <w:noWrap/>
            <w:vAlign w:val="bottom"/>
            <w:hideMark/>
          </w:tcPr>
          <w:p w14:paraId="7673E451"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6</w:t>
            </w:r>
          </w:p>
        </w:tc>
        <w:tc>
          <w:tcPr>
            <w:tcW w:w="1347" w:type="dxa"/>
            <w:tcBorders>
              <w:top w:val="nil"/>
              <w:left w:val="single" w:sz="8" w:space="0" w:color="auto"/>
              <w:bottom w:val="single" w:sz="8" w:space="0" w:color="auto"/>
              <w:right w:val="single" w:sz="8" w:space="0" w:color="auto"/>
            </w:tcBorders>
            <w:shd w:val="clear" w:color="auto" w:fill="auto"/>
            <w:noWrap/>
            <w:vAlign w:val="bottom"/>
            <w:hideMark/>
          </w:tcPr>
          <w:p w14:paraId="570ADE14"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7</w:t>
            </w:r>
          </w:p>
        </w:tc>
        <w:tc>
          <w:tcPr>
            <w:tcW w:w="1325" w:type="dxa"/>
            <w:tcBorders>
              <w:top w:val="nil"/>
              <w:left w:val="nil"/>
              <w:bottom w:val="single" w:sz="8" w:space="0" w:color="auto"/>
              <w:right w:val="single" w:sz="8" w:space="0" w:color="auto"/>
            </w:tcBorders>
            <w:shd w:val="clear" w:color="auto" w:fill="auto"/>
            <w:noWrap/>
            <w:vAlign w:val="bottom"/>
            <w:hideMark/>
          </w:tcPr>
          <w:p w14:paraId="56F67942"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8</w:t>
            </w:r>
          </w:p>
        </w:tc>
        <w:tc>
          <w:tcPr>
            <w:tcW w:w="245" w:type="dxa"/>
            <w:vAlign w:val="center"/>
            <w:hideMark/>
          </w:tcPr>
          <w:p w14:paraId="4896CA91"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2C19B814" w14:textId="77777777" w:rsidTr="00D73115">
        <w:trPr>
          <w:trHeight w:val="281"/>
        </w:trPr>
        <w:tc>
          <w:tcPr>
            <w:tcW w:w="2411" w:type="dxa"/>
            <w:tcBorders>
              <w:top w:val="nil"/>
              <w:left w:val="single" w:sz="4" w:space="0" w:color="auto"/>
              <w:bottom w:val="single" w:sz="4" w:space="0" w:color="auto"/>
              <w:right w:val="nil"/>
            </w:tcBorders>
            <w:shd w:val="clear" w:color="auto" w:fill="auto"/>
            <w:noWrap/>
            <w:vAlign w:val="bottom"/>
            <w:hideMark/>
          </w:tcPr>
          <w:p w14:paraId="224B5F50"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Бокситогорский</w:t>
            </w:r>
            <w:proofErr w:type="spellEnd"/>
            <w:r w:rsidRPr="00D73115">
              <w:rPr>
                <w:rFonts w:ascii="Times New Roman" w:eastAsia="Times New Roman" w:hAnsi="Times New Roman" w:cs="Times New Roman"/>
                <w:sz w:val="24"/>
                <w:szCs w:val="24"/>
                <w:lang w:eastAsia="ru-RU"/>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09451F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351</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519124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283</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7DDFD5D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80,6</w:t>
            </w:r>
          </w:p>
        </w:tc>
        <w:tc>
          <w:tcPr>
            <w:tcW w:w="1391" w:type="dxa"/>
            <w:tcBorders>
              <w:top w:val="nil"/>
              <w:left w:val="nil"/>
              <w:bottom w:val="single" w:sz="4" w:space="0" w:color="auto"/>
              <w:right w:val="single" w:sz="4" w:space="0" w:color="auto"/>
            </w:tcBorders>
            <w:shd w:val="clear" w:color="auto" w:fill="auto"/>
            <w:noWrap/>
            <w:vAlign w:val="bottom"/>
            <w:hideMark/>
          </w:tcPr>
          <w:p w14:paraId="0F1B3F9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260</w:t>
            </w:r>
          </w:p>
        </w:tc>
        <w:tc>
          <w:tcPr>
            <w:tcW w:w="1501" w:type="dxa"/>
            <w:tcBorders>
              <w:top w:val="nil"/>
              <w:left w:val="nil"/>
              <w:bottom w:val="single" w:sz="4" w:space="0" w:color="auto"/>
              <w:right w:val="single" w:sz="4" w:space="0" w:color="auto"/>
            </w:tcBorders>
            <w:shd w:val="clear" w:color="auto" w:fill="auto"/>
            <w:noWrap/>
            <w:vAlign w:val="bottom"/>
            <w:hideMark/>
          </w:tcPr>
          <w:p w14:paraId="2364782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0631FC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198</w:t>
            </w:r>
          </w:p>
        </w:tc>
        <w:tc>
          <w:tcPr>
            <w:tcW w:w="1347" w:type="dxa"/>
            <w:tcBorders>
              <w:top w:val="nil"/>
              <w:left w:val="nil"/>
              <w:bottom w:val="single" w:sz="4" w:space="0" w:color="auto"/>
              <w:right w:val="single" w:sz="4" w:space="0" w:color="auto"/>
            </w:tcBorders>
            <w:shd w:val="clear" w:color="auto" w:fill="auto"/>
            <w:noWrap/>
            <w:vAlign w:val="bottom"/>
            <w:hideMark/>
          </w:tcPr>
          <w:p w14:paraId="55C6EF6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76,2</w:t>
            </w:r>
          </w:p>
        </w:tc>
        <w:tc>
          <w:tcPr>
            <w:tcW w:w="1325" w:type="dxa"/>
            <w:tcBorders>
              <w:top w:val="nil"/>
              <w:left w:val="nil"/>
              <w:bottom w:val="single" w:sz="4" w:space="0" w:color="auto"/>
              <w:right w:val="single" w:sz="8" w:space="0" w:color="auto"/>
            </w:tcBorders>
            <w:shd w:val="clear" w:color="auto" w:fill="auto"/>
            <w:noWrap/>
            <w:vAlign w:val="bottom"/>
            <w:hideMark/>
          </w:tcPr>
          <w:p w14:paraId="4BDC3C8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99,0</w:t>
            </w:r>
          </w:p>
        </w:tc>
        <w:tc>
          <w:tcPr>
            <w:tcW w:w="245" w:type="dxa"/>
            <w:vAlign w:val="center"/>
            <w:hideMark/>
          </w:tcPr>
          <w:p w14:paraId="5B0A1021"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081B1884" w14:textId="77777777" w:rsidTr="00D73115">
        <w:trPr>
          <w:trHeight w:val="281"/>
        </w:trPr>
        <w:tc>
          <w:tcPr>
            <w:tcW w:w="2411" w:type="dxa"/>
            <w:tcBorders>
              <w:top w:val="nil"/>
              <w:left w:val="single" w:sz="4" w:space="0" w:color="auto"/>
              <w:bottom w:val="single" w:sz="4" w:space="0" w:color="auto"/>
              <w:right w:val="nil"/>
            </w:tcBorders>
            <w:shd w:val="clear" w:color="auto" w:fill="auto"/>
            <w:noWrap/>
            <w:vAlign w:val="bottom"/>
            <w:hideMark/>
          </w:tcPr>
          <w:p w14:paraId="71B794EE"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Волосовский</w:t>
            </w:r>
            <w:proofErr w:type="spellEnd"/>
            <w:r w:rsidRPr="00D73115">
              <w:rPr>
                <w:rFonts w:ascii="Times New Roman" w:eastAsia="Times New Roman" w:hAnsi="Times New Roman" w:cs="Times New Roman"/>
                <w:sz w:val="24"/>
                <w:szCs w:val="24"/>
                <w:lang w:eastAsia="ru-RU"/>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AD95B1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326</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F89032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113</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764BFCE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34,7</w:t>
            </w:r>
          </w:p>
        </w:tc>
        <w:tc>
          <w:tcPr>
            <w:tcW w:w="1391" w:type="dxa"/>
            <w:tcBorders>
              <w:top w:val="nil"/>
              <w:left w:val="nil"/>
              <w:bottom w:val="single" w:sz="4" w:space="0" w:color="auto"/>
              <w:right w:val="single" w:sz="4" w:space="0" w:color="auto"/>
            </w:tcBorders>
            <w:shd w:val="clear" w:color="auto" w:fill="auto"/>
            <w:noWrap/>
            <w:vAlign w:val="bottom"/>
            <w:hideMark/>
          </w:tcPr>
          <w:p w14:paraId="5C316FF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270</w:t>
            </w:r>
          </w:p>
        </w:tc>
        <w:tc>
          <w:tcPr>
            <w:tcW w:w="1501" w:type="dxa"/>
            <w:tcBorders>
              <w:top w:val="nil"/>
              <w:left w:val="nil"/>
              <w:bottom w:val="single" w:sz="4" w:space="0" w:color="auto"/>
              <w:right w:val="single" w:sz="4" w:space="0" w:color="auto"/>
            </w:tcBorders>
            <w:shd w:val="clear" w:color="auto" w:fill="auto"/>
            <w:noWrap/>
            <w:vAlign w:val="bottom"/>
            <w:hideMark/>
          </w:tcPr>
          <w:p w14:paraId="6FA27A4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166</w:t>
            </w:r>
          </w:p>
        </w:tc>
        <w:tc>
          <w:tcPr>
            <w:tcW w:w="1480" w:type="dxa"/>
            <w:tcBorders>
              <w:top w:val="nil"/>
              <w:left w:val="nil"/>
              <w:bottom w:val="single" w:sz="4" w:space="0" w:color="auto"/>
              <w:right w:val="single" w:sz="4" w:space="0" w:color="auto"/>
            </w:tcBorders>
            <w:shd w:val="clear" w:color="auto" w:fill="auto"/>
            <w:noWrap/>
            <w:vAlign w:val="bottom"/>
            <w:hideMark/>
          </w:tcPr>
          <w:p w14:paraId="4738E9A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121</w:t>
            </w:r>
          </w:p>
        </w:tc>
        <w:tc>
          <w:tcPr>
            <w:tcW w:w="1347" w:type="dxa"/>
            <w:tcBorders>
              <w:top w:val="nil"/>
              <w:left w:val="nil"/>
              <w:bottom w:val="single" w:sz="4" w:space="0" w:color="auto"/>
              <w:right w:val="single" w:sz="4" w:space="0" w:color="auto"/>
            </w:tcBorders>
            <w:shd w:val="clear" w:color="auto" w:fill="auto"/>
            <w:noWrap/>
            <w:vAlign w:val="bottom"/>
            <w:hideMark/>
          </w:tcPr>
          <w:p w14:paraId="6D69786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44,8</w:t>
            </w:r>
          </w:p>
        </w:tc>
        <w:tc>
          <w:tcPr>
            <w:tcW w:w="1325" w:type="dxa"/>
            <w:tcBorders>
              <w:top w:val="nil"/>
              <w:left w:val="nil"/>
              <w:bottom w:val="single" w:sz="4" w:space="0" w:color="auto"/>
              <w:right w:val="single" w:sz="8" w:space="0" w:color="auto"/>
            </w:tcBorders>
            <w:shd w:val="clear" w:color="auto" w:fill="auto"/>
            <w:noWrap/>
            <w:vAlign w:val="bottom"/>
            <w:hideMark/>
          </w:tcPr>
          <w:p w14:paraId="023DBAA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72,9</w:t>
            </w:r>
          </w:p>
        </w:tc>
        <w:tc>
          <w:tcPr>
            <w:tcW w:w="245" w:type="dxa"/>
            <w:vAlign w:val="center"/>
            <w:hideMark/>
          </w:tcPr>
          <w:p w14:paraId="152D5B7A"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2B5264C8" w14:textId="77777777" w:rsidTr="00D73115">
        <w:trPr>
          <w:trHeight w:val="281"/>
        </w:trPr>
        <w:tc>
          <w:tcPr>
            <w:tcW w:w="2411" w:type="dxa"/>
            <w:tcBorders>
              <w:top w:val="nil"/>
              <w:left w:val="single" w:sz="4" w:space="0" w:color="auto"/>
              <w:bottom w:val="single" w:sz="4" w:space="0" w:color="auto"/>
              <w:right w:val="nil"/>
            </w:tcBorders>
            <w:shd w:val="clear" w:color="auto" w:fill="auto"/>
            <w:noWrap/>
            <w:vAlign w:val="bottom"/>
            <w:hideMark/>
          </w:tcPr>
          <w:p w14:paraId="1288251F"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Волховский</w:t>
            </w:r>
            <w:proofErr w:type="spellEnd"/>
            <w:r w:rsidRPr="00D73115">
              <w:rPr>
                <w:rFonts w:ascii="Times New Roman" w:eastAsia="Times New Roman" w:hAnsi="Times New Roman" w:cs="Times New Roman"/>
                <w:sz w:val="24"/>
                <w:szCs w:val="24"/>
                <w:lang w:eastAsia="ru-RU"/>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C04CD5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248</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F46232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136</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30BE560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54,8</w:t>
            </w:r>
          </w:p>
        </w:tc>
        <w:tc>
          <w:tcPr>
            <w:tcW w:w="1391" w:type="dxa"/>
            <w:tcBorders>
              <w:top w:val="nil"/>
              <w:left w:val="nil"/>
              <w:bottom w:val="single" w:sz="4" w:space="0" w:color="auto"/>
              <w:right w:val="single" w:sz="4" w:space="0" w:color="auto"/>
            </w:tcBorders>
            <w:shd w:val="clear" w:color="auto" w:fill="auto"/>
            <w:noWrap/>
            <w:vAlign w:val="bottom"/>
            <w:hideMark/>
          </w:tcPr>
          <w:p w14:paraId="10F6DE0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188</w:t>
            </w:r>
          </w:p>
        </w:tc>
        <w:tc>
          <w:tcPr>
            <w:tcW w:w="1501" w:type="dxa"/>
            <w:tcBorders>
              <w:top w:val="nil"/>
              <w:left w:val="nil"/>
              <w:bottom w:val="single" w:sz="4" w:space="0" w:color="auto"/>
              <w:right w:val="single" w:sz="4" w:space="0" w:color="auto"/>
            </w:tcBorders>
            <w:shd w:val="clear" w:color="auto" w:fill="auto"/>
            <w:noWrap/>
            <w:vAlign w:val="bottom"/>
            <w:hideMark/>
          </w:tcPr>
          <w:p w14:paraId="69B06EB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137</w:t>
            </w:r>
          </w:p>
        </w:tc>
        <w:tc>
          <w:tcPr>
            <w:tcW w:w="1480" w:type="dxa"/>
            <w:tcBorders>
              <w:top w:val="nil"/>
              <w:left w:val="nil"/>
              <w:bottom w:val="single" w:sz="4" w:space="0" w:color="auto"/>
              <w:right w:val="single" w:sz="4" w:space="0" w:color="auto"/>
            </w:tcBorders>
            <w:shd w:val="clear" w:color="auto" w:fill="auto"/>
            <w:noWrap/>
            <w:vAlign w:val="bottom"/>
            <w:hideMark/>
          </w:tcPr>
          <w:p w14:paraId="3094107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114</w:t>
            </w:r>
          </w:p>
        </w:tc>
        <w:tc>
          <w:tcPr>
            <w:tcW w:w="1347" w:type="dxa"/>
            <w:tcBorders>
              <w:top w:val="nil"/>
              <w:left w:val="nil"/>
              <w:bottom w:val="single" w:sz="4" w:space="0" w:color="auto"/>
              <w:right w:val="single" w:sz="4" w:space="0" w:color="auto"/>
            </w:tcBorders>
            <w:shd w:val="clear" w:color="auto" w:fill="auto"/>
            <w:noWrap/>
            <w:vAlign w:val="bottom"/>
            <w:hideMark/>
          </w:tcPr>
          <w:p w14:paraId="3B49531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60,6</w:t>
            </w:r>
          </w:p>
        </w:tc>
        <w:tc>
          <w:tcPr>
            <w:tcW w:w="1325" w:type="dxa"/>
            <w:tcBorders>
              <w:top w:val="nil"/>
              <w:left w:val="nil"/>
              <w:bottom w:val="single" w:sz="4" w:space="0" w:color="auto"/>
              <w:right w:val="single" w:sz="8" w:space="0" w:color="auto"/>
            </w:tcBorders>
            <w:shd w:val="clear" w:color="auto" w:fill="auto"/>
            <w:noWrap/>
            <w:vAlign w:val="bottom"/>
            <w:hideMark/>
          </w:tcPr>
          <w:p w14:paraId="0706793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83,2</w:t>
            </w:r>
          </w:p>
        </w:tc>
        <w:tc>
          <w:tcPr>
            <w:tcW w:w="245" w:type="dxa"/>
            <w:vAlign w:val="center"/>
            <w:hideMark/>
          </w:tcPr>
          <w:p w14:paraId="1E653296"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3BD98373" w14:textId="77777777" w:rsidTr="00D73115">
        <w:trPr>
          <w:trHeight w:val="281"/>
        </w:trPr>
        <w:tc>
          <w:tcPr>
            <w:tcW w:w="2411" w:type="dxa"/>
            <w:tcBorders>
              <w:top w:val="nil"/>
              <w:left w:val="single" w:sz="4" w:space="0" w:color="auto"/>
              <w:bottom w:val="single" w:sz="4" w:space="0" w:color="auto"/>
              <w:right w:val="nil"/>
            </w:tcBorders>
            <w:shd w:val="clear" w:color="auto" w:fill="auto"/>
            <w:noWrap/>
            <w:vAlign w:val="bottom"/>
            <w:hideMark/>
          </w:tcPr>
          <w:p w14:paraId="12F120A7"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Всеволожский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77E71E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1488</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8E4461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738</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4862C44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49,6</w:t>
            </w:r>
          </w:p>
        </w:tc>
        <w:tc>
          <w:tcPr>
            <w:tcW w:w="1391" w:type="dxa"/>
            <w:tcBorders>
              <w:top w:val="nil"/>
              <w:left w:val="nil"/>
              <w:bottom w:val="single" w:sz="4" w:space="0" w:color="auto"/>
              <w:right w:val="single" w:sz="4" w:space="0" w:color="auto"/>
            </w:tcBorders>
            <w:shd w:val="clear" w:color="auto" w:fill="auto"/>
            <w:noWrap/>
            <w:vAlign w:val="bottom"/>
            <w:hideMark/>
          </w:tcPr>
          <w:p w14:paraId="1010369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1286</w:t>
            </w:r>
          </w:p>
        </w:tc>
        <w:tc>
          <w:tcPr>
            <w:tcW w:w="1501" w:type="dxa"/>
            <w:tcBorders>
              <w:top w:val="nil"/>
              <w:left w:val="nil"/>
              <w:bottom w:val="single" w:sz="4" w:space="0" w:color="auto"/>
              <w:right w:val="single" w:sz="4" w:space="0" w:color="auto"/>
            </w:tcBorders>
            <w:shd w:val="clear" w:color="auto" w:fill="auto"/>
            <w:noWrap/>
            <w:vAlign w:val="bottom"/>
            <w:hideMark/>
          </w:tcPr>
          <w:p w14:paraId="590B79E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867</w:t>
            </w:r>
          </w:p>
        </w:tc>
        <w:tc>
          <w:tcPr>
            <w:tcW w:w="1480" w:type="dxa"/>
            <w:tcBorders>
              <w:top w:val="nil"/>
              <w:left w:val="nil"/>
              <w:bottom w:val="single" w:sz="4" w:space="0" w:color="auto"/>
              <w:right w:val="single" w:sz="4" w:space="0" w:color="auto"/>
            </w:tcBorders>
            <w:shd w:val="clear" w:color="auto" w:fill="auto"/>
            <w:noWrap/>
            <w:vAlign w:val="bottom"/>
            <w:hideMark/>
          </w:tcPr>
          <w:p w14:paraId="284F6E9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673</w:t>
            </w:r>
          </w:p>
        </w:tc>
        <w:tc>
          <w:tcPr>
            <w:tcW w:w="1347" w:type="dxa"/>
            <w:tcBorders>
              <w:top w:val="nil"/>
              <w:left w:val="nil"/>
              <w:bottom w:val="single" w:sz="4" w:space="0" w:color="auto"/>
              <w:right w:val="single" w:sz="4" w:space="0" w:color="auto"/>
            </w:tcBorders>
            <w:shd w:val="clear" w:color="auto" w:fill="auto"/>
            <w:noWrap/>
            <w:vAlign w:val="bottom"/>
            <w:hideMark/>
          </w:tcPr>
          <w:p w14:paraId="0A52D6D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52,3</w:t>
            </w:r>
          </w:p>
        </w:tc>
        <w:tc>
          <w:tcPr>
            <w:tcW w:w="1325" w:type="dxa"/>
            <w:tcBorders>
              <w:top w:val="nil"/>
              <w:left w:val="nil"/>
              <w:bottom w:val="single" w:sz="4" w:space="0" w:color="auto"/>
              <w:right w:val="single" w:sz="8" w:space="0" w:color="auto"/>
            </w:tcBorders>
            <w:shd w:val="clear" w:color="auto" w:fill="auto"/>
            <w:noWrap/>
            <w:vAlign w:val="bottom"/>
            <w:hideMark/>
          </w:tcPr>
          <w:p w14:paraId="27081E1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77,6</w:t>
            </w:r>
          </w:p>
        </w:tc>
        <w:tc>
          <w:tcPr>
            <w:tcW w:w="245" w:type="dxa"/>
            <w:vAlign w:val="center"/>
            <w:hideMark/>
          </w:tcPr>
          <w:p w14:paraId="7D763B9A"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218CB7FE" w14:textId="77777777" w:rsidTr="00D73115">
        <w:trPr>
          <w:trHeight w:val="281"/>
        </w:trPr>
        <w:tc>
          <w:tcPr>
            <w:tcW w:w="2411" w:type="dxa"/>
            <w:tcBorders>
              <w:top w:val="nil"/>
              <w:left w:val="single" w:sz="4" w:space="0" w:color="auto"/>
              <w:bottom w:val="single" w:sz="4" w:space="0" w:color="auto"/>
              <w:right w:val="nil"/>
            </w:tcBorders>
            <w:shd w:val="clear" w:color="auto" w:fill="auto"/>
            <w:noWrap/>
            <w:vAlign w:val="bottom"/>
            <w:hideMark/>
          </w:tcPr>
          <w:p w14:paraId="22949A09"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Выборгский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9E61B2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416</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BAC260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293</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263C586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70,4</w:t>
            </w:r>
          </w:p>
        </w:tc>
        <w:tc>
          <w:tcPr>
            <w:tcW w:w="1391" w:type="dxa"/>
            <w:tcBorders>
              <w:top w:val="nil"/>
              <w:left w:val="nil"/>
              <w:bottom w:val="single" w:sz="4" w:space="0" w:color="auto"/>
              <w:right w:val="single" w:sz="4" w:space="0" w:color="auto"/>
            </w:tcBorders>
            <w:shd w:val="clear" w:color="auto" w:fill="auto"/>
            <w:noWrap/>
            <w:vAlign w:val="bottom"/>
            <w:hideMark/>
          </w:tcPr>
          <w:p w14:paraId="74182A2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427</w:t>
            </w:r>
          </w:p>
        </w:tc>
        <w:tc>
          <w:tcPr>
            <w:tcW w:w="1501" w:type="dxa"/>
            <w:tcBorders>
              <w:top w:val="nil"/>
              <w:left w:val="nil"/>
              <w:bottom w:val="single" w:sz="4" w:space="0" w:color="auto"/>
              <w:right w:val="single" w:sz="4" w:space="0" w:color="auto"/>
            </w:tcBorders>
            <w:shd w:val="clear" w:color="auto" w:fill="auto"/>
            <w:noWrap/>
            <w:vAlign w:val="bottom"/>
            <w:hideMark/>
          </w:tcPr>
          <w:p w14:paraId="5E16FA7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330</w:t>
            </w:r>
          </w:p>
        </w:tc>
        <w:tc>
          <w:tcPr>
            <w:tcW w:w="1480" w:type="dxa"/>
            <w:tcBorders>
              <w:top w:val="nil"/>
              <w:left w:val="nil"/>
              <w:bottom w:val="single" w:sz="4" w:space="0" w:color="auto"/>
              <w:right w:val="single" w:sz="4" w:space="0" w:color="auto"/>
            </w:tcBorders>
            <w:shd w:val="clear" w:color="auto" w:fill="auto"/>
            <w:noWrap/>
            <w:vAlign w:val="bottom"/>
            <w:hideMark/>
          </w:tcPr>
          <w:p w14:paraId="32941D5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358</w:t>
            </w:r>
          </w:p>
        </w:tc>
        <w:tc>
          <w:tcPr>
            <w:tcW w:w="1347" w:type="dxa"/>
            <w:tcBorders>
              <w:top w:val="nil"/>
              <w:left w:val="nil"/>
              <w:bottom w:val="single" w:sz="4" w:space="0" w:color="auto"/>
              <w:right w:val="single" w:sz="4" w:space="0" w:color="auto"/>
            </w:tcBorders>
            <w:shd w:val="clear" w:color="auto" w:fill="auto"/>
            <w:noWrap/>
            <w:vAlign w:val="bottom"/>
            <w:hideMark/>
          </w:tcPr>
          <w:p w14:paraId="7737936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83,8</w:t>
            </w:r>
          </w:p>
        </w:tc>
        <w:tc>
          <w:tcPr>
            <w:tcW w:w="1325" w:type="dxa"/>
            <w:tcBorders>
              <w:top w:val="nil"/>
              <w:left w:val="nil"/>
              <w:bottom w:val="single" w:sz="4" w:space="0" w:color="auto"/>
              <w:right w:val="single" w:sz="8" w:space="0" w:color="auto"/>
            </w:tcBorders>
            <w:shd w:val="clear" w:color="auto" w:fill="auto"/>
            <w:noWrap/>
            <w:vAlign w:val="bottom"/>
            <w:hideMark/>
          </w:tcPr>
          <w:p w14:paraId="2A2005E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108,5</w:t>
            </w:r>
          </w:p>
        </w:tc>
        <w:tc>
          <w:tcPr>
            <w:tcW w:w="245" w:type="dxa"/>
            <w:vAlign w:val="center"/>
            <w:hideMark/>
          </w:tcPr>
          <w:p w14:paraId="29905800"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6A2FE45A" w14:textId="77777777" w:rsidTr="00D73115">
        <w:trPr>
          <w:trHeight w:val="281"/>
        </w:trPr>
        <w:tc>
          <w:tcPr>
            <w:tcW w:w="2411" w:type="dxa"/>
            <w:tcBorders>
              <w:top w:val="nil"/>
              <w:left w:val="single" w:sz="4" w:space="0" w:color="auto"/>
              <w:bottom w:val="single" w:sz="4" w:space="0" w:color="auto"/>
              <w:right w:val="nil"/>
            </w:tcBorders>
            <w:shd w:val="clear" w:color="auto" w:fill="auto"/>
            <w:noWrap/>
            <w:vAlign w:val="bottom"/>
            <w:hideMark/>
          </w:tcPr>
          <w:p w14:paraId="2E7B4365"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Гатчинский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9D5556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675</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83A36D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275</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0C56E1E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40,7</w:t>
            </w:r>
          </w:p>
        </w:tc>
        <w:tc>
          <w:tcPr>
            <w:tcW w:w="1391" w:type="dxa"/>
            <w:tcBorders>
              <w:top w:val="nil"/>
              <w:left w:val="nil"/>
              <w:bottom w:val="single" w:sz="4" w:space="0" w:color="auto"/>
              <w:right w:val="single" w:sz="4" w:space="0" w:color="auto"/>
            </w:tcBorders>
            <w:shd w:val="clear" w:color="auto" w:fill="auto"/>
            <w:noWrap/>
            <w:vAlign w:val="bottom"/>
            <w:hideMark/>
          </w:tcPr>
          <w:p w14:paraId="7C25F25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527</w:t>
            </w:r>
          </w:p>
        </w:tc>
        <w:tc>
          <w:tcPr>
            <w:tcW w:w="1501" w:type="dxa"/>
            <w:tcBorders>
              <w:top w:val="nil"/>
              <w:left w:val="nil"/>
              <w:bottom w:val="single" w:sz="4" w:space="0" w:color="auto"/>
              <w:right w:val="single" w:sz="4" w:space="0" w:color="auto"/>
            </w:tcBorders>
            <w:shd w:val="clear" w:color="auto" w:fill="auto"/>
            <w:noWrap/>
            <w:vAlign w:val="bottom"/>
            <w:hideMark/>
          </w:tcPr>
          <w:p w14:paraId="56CE40F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237</w:t>
            </w:r>
          </w:p>
        </w:tc>
        <w:tc>
          <w:tcPr>
            <w:tcW w:w="1480" w:type="dxa"/>
            <w:tcBorders>
              <w:top w:val="nil"/>
              <w:left w:val="nil"/>
              <w:bottom w:val="single" w:sz="4" w:space="0" w:color="auto"/>
              <w:right w:val="single" w:sz="4" w:space="0" w:color="auto"/>
            </w:tcBorders>
            <w:shd w:val="clear" w:color="auto" w:fill="auto"/>
            <w:noWrap/>
            <w:vAlign w:val="bottom"/>
            <w:hideMark/>
          </w:tcPr>
          <w:p w14:paraId="419EB29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182</w:t>
            </w:r>
          </w:p>
        </w:tc>
        <w:tc>
          <w:tcPr>
            <w:tcW w:w="1347" w:type="dxa"/>
            <w:tcBorders>
              <w:top w:val="nil"/>
              <w:left w:val="nil"/>
              <w:bottom w:val="single" w:sz="4" w:space="0" w:color="auto"/>
              <w:right w:val="single" w:sz="4" w:space="0" w:color="auto"/>
            </w:tcBorders>
            <w:shd w:val="clear" w:color="auto" w:fill="auto"/>
            <w:noWrap/>
            <w:vAlign w:val="bottom"/>
            <w:hideMark/>
          </w:tcPr>
          <w:p w14:paraId="0035746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34,5</w:t>
            </w:r>
          </w:p>
        </w:tc>
        <w:tc>
          <w:tcPr>
            <w:tcW w:w="1325" w:type="dxa"/>
            <w:tcBorders>
              <w:top w:val="nil"/>
              <w:left w:val="nil"/>
              <w:bottom w:val="single" w:sz="4" w:space="0" w:color="auto"/>
              <w:right w:val="single" w:sz="8" w:space="0" w:color="auto"/>
            </w:tcBorders>
            <w:shd w:val="clear" w:color="auto" w:fill="auto"/>
            <w:noWrap/>
            <w:vAlign w:val="bottom"/>
            <w:hideMark/>
          </w:tcPr>
          <w:p w14:paraId="1DBEE2A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76,8</w:t>
            </w:r>
          </w:p>
        </w:tc>
        <w:tc>
          <w:tcPr>
            <w:tcW w:w="245" w:type="dxa"/>
            <w:vAlign w:val="center"/>
            <w:hideMark/>
          </w:tcPr>
          <w:p w14:paraId="3F097DE7"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6B18ABFC" w14:textId="77777777" w:rsidTr="00D73115">
        <w:trPr>
          <w:trHeight w:val="281"/>
        </w:trPr>
        <w:tc>
          <w:tcPr>
            <w:tcW w:w="2411" w:type="dxa"/>
            <w:tcBorders>
              <w:top w:val="nil"/>
              <w:left w:val="single" w:sz="4" w:space="0" w:color="auto"/>
              <w:bottom w:val="single" w:sz="4" w:space="0" w:color="auto"/>
              <w:right w:val="nil"/>
            </w:tcBorders>
            <w:shd w:val="clear" w:color="auto" w:fill="auto"/>
            <w:noWrap/>
            <w:vAlign w:val="bottom"/>
            <w:hideMark/>
          </w:tcPr>
          <w:p w14:paraId="4A583DF1"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Кингисеппский</w:t>
            </w:r>
            <w:proofErr w:type="spellEnd"/>
            <w:r w:rsidRPr="00D73115">
              <w:rPr>
                <w:rFonts w:ascii="Times New Roman" w:eastAsia="Times New Roman" w:hAnsi="Times New Roman" w:cs="Times New Roman"/>
                <w:sz w:val="24"/>
                <w:szCs w:val="24"/>
                <w:lang w:eastAsia="ru-RU"/>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64D19F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275</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6E9391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243</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7C413CC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88,4</w:t>
            </w:r>
          </w:p>
        </w:tc>
        <w:tc>
          <w:tcPr>
            <w:tcW w:w="1391" w:type="dxa"/>
            <w:tcBorders>
              <w:top w:val="nil"/>
              <w:left w:val="nil"/>
              <w:bottom w:val="single" w:sz="4" w:space="0" w:color="auto"/>
              <w:right w:val="single" w:sz="4" w:space="0" w:color="auto"/>
            </w:tcBorders>
            <w:shd w:val="clear" w:color="auto" w:fill="auto"/>
            <w:noWrap/>
            <w:vAlign w:val="bottom"/>
            <w:hideMark/>
          </w:tcPr>
          <w:p w14:paraId="6DC60C1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266</w:t>
            </w:r>
          </w:p>
        </w:tc>
        <w:tc>
          <w:tcPr>
            <w:tcW w:w="1501" w:type="dxa"/>
            <w:tcBorders>
              <w:top w:val="nil"/>
              <w:left w:val="nil"/>
              <w:bottom w:val="single" w:sz="4" w:space="0" w:color="auto"/>
              <w:right w:val="single" w:sz="4" w:space="0" w:color="auto"/>
            </w:tcBorders>
            <w:shd w:val="clear" w:color="auto" w:fill="auto"/>
            <w:noWrap/>
            <w:vAlign w:val="bottom"/>
            <w:hideMark/>
          </w:tcPr>
          <w:p w14:paraId="61CBA29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136</w:t>
            </w:r>
          </w:p>
        </w:tc>
        <w:tc>
          <w:tcPr>
            <w:tcW w:w="1480" w:type="dxa"/>
            <w:tcBorders>
              <w:top w:val="nil"/>
              <w:left w:val="nil"/>
              <w:bottom w:val="single" w:sz="4" w:space="0" w:color="auto"/>
              <w:right w:val="single" w:sz="4" w:space="0" w:color="auto"/>
            </w:tcBorders>
            <w:shd w:val="clear" w:color="auto" w:fill="auto"/>
            <w:noWrap/>
            <w:vAlign w:val="bottom"/>
            <w:hideMark/>
          </w:tcPr>
          <w:p w14:paraId="5C29E7B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109</w:t>
            </w:r>
          </w:p>
        </w:tc>
        <w:tc>
          <w:tcPr>
            <w:tcW w:w="1347" w:type="dxa"/>
            <w:tcBorders>
              <w:top w:val="nil"/>
              <w:left w:val="nil"/>
              <w:bottom w:val="single" w:sz="4" w:space="0" w:color="auto"/>
              <w:right w:val="single" w:sz="4" w:space="0" w:color="auto"/>
            </w:tcBorders>
            <w:shd w:val="clear" w:color="auto" w:fill="auto"/>
            <w:noWrap/>
            <w:vAlign w:val="bottom"/>
            <w:hideMark/>
          </w:tcPr>
          <w:p w14:paraId="4EAAC49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41,0</w:t>
            </w:r>
          </w:p>
        </w:tc>
        <w:tc>
          <w:tcPr>
            <w:tcW w:w="1325" w:type="dxa"/>
            <w:tcBorders>
              <w:top w:val="nil"/>
              <w:left w:val="nil"/>
              <w:bottom w:val="single" w:sz="4" w:space="0" w:color="auto"/>
              <w:right w:val="single" w:sz="8" w:space="0" w:color="auto"/>
            </w:tcBorders>
            <w:shd w:val="clear" w:color="auto" w:fill="auto"/>
            <w:noWrap/>
            <w:vAlign w:val="bottom"/>
            <w:hideMark/>
          </w:tcPr>
          <w:p w14:paraId="0845041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80,1</w:t>
            </w:r>
          </w:p>
        </w:tc>
        <w:tc>
          <w:tcPr>
            <w:tcW w:w="245" w:type="dxa"/>
            <w:vAlign w:val="center"/>
            <w:hideMark/>
          </w:tcPr>
          <w:p w14:paraId="5ABBA0E7"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06634C22" w14:textId="77777777" w:rsidTr="00D73115">
        <w:trPr>
          <w:trHeight w:val="281"/>
        </w:trPr>
        <w:tc>
          <w:tcPr>
            <w:tcW w:w="2411" w:type="dxa"/>
            <w:tcBorders>
              <w:top w:val="nil"/>
              <w:left w:val="single" w:sz="4" w:space="0" w:color="auto"/>
              <w:bottom w:val="single" w:sz="4" w:space="0" w:color="auto"/>
              <w:right w:val="nil"/>
            </w:tcBorders>
            <w:shd w:val="clear" w:color="auto" w:fill="auto"/>
            <w:noWrap/>
            <w:vAlign w:val="bottom"/>
            <w:hideMark/>
          </w:tcPr>
          <w:p w14:paraId="2C8ADC3B"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Киришский</w:t>
            </w:r>
            <w:proofErr w:type="spellEnd"/>
            <w:r w:rsidRPr="00D73115">
              <w:rPr>
                <w:rFonts w:ascii="Times New Roman" w:eastAsia="Times New Roman" w:hAnsi="Times New Roman" w:cs="Times New Roman"/>
                <w:sz w:val="24"/>
                <w:szCs w:val="24"/>
                <w:lang w:eastAsia="ru-RU"/>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62F9CA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152</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B9A592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97</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7B5A67B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63,8</w:t>
            </w:r>
          </w:p>
        </w:tc>
        <w:tc>
          <w:tcPr>
            <w:tcW w:w="1391" w:type="dxa"/>
            <w:tcBorders>
              <w:top w:val="nil"/>
              <w:left w:val="nil"/>
              <w:bottom w:val="single" w:sz="4" w:space="0" w:color="auto"/>
              <w:right w:val="single" w:sz="4" w:space="0" w:color="auto"/>
            </w:tcBorders>
            <w:shd w:val="clear" w:color="auto" w:fill="auto"/>
            <w:noWrap/>
            <w:vAlign w:val="bottom"/>
            <w:hideMark/>
          </w:tcPr>
          <w:p w14:paraId="56497C5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126</w:t>
            </w:r>
          </w:p>
        </w:tc>
        <w:tc>
          <w:tcPr>
            <w:tcW w:w="1501" w:type="dxa"/>
            <w:tcBorders>
              <w:top w:val="nil"/>
              <w:left w:val="nil"/>
              <w:bottom w:val="single" w:sz="4" w:space="0" w:color="auto"/>
              <w:right w:val="single" w:sz="4" w:space="0" w:color="auto"/>
            </w:tcBorders>
            <w:shd w:val="clear" w:color="auto" w:fill="auto"/>
            <w:noWrap/>
            <w:vAlign w:val="bottom"/>
            <w:hideMark/>
          </w:tcPr>
          <w:p w14:paraId="5C3423E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111</w:t>
            </w:r>
          </w:p>
        </w:tc>
        <w:tc>
          <w:tcPr>
            <w:tcW w:w="1480" w:type="dxa"/>
            <w:tcBorders>
              <w:top w:val="nil"/>
              <w:left w:val="nil"/>
              <w:bottom w:val="single" w:sz="4" w:space="0" w:color="auto"/>
              <w:right w:val="single" w:sz="4" w:space="0" w:color="auto"/>
            </w:tcBorders>
            <w:shd w:val="clear" w:color="auto" w:fill="auto"/>
            <w:noWrap/>
            <w:vAlign w:val="bottom"/>
            <w:hideMark/>
          </w:tcPr>
          <w:p w14:paraId="5751DF8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85</w:t>
            </w:r>
          </w:p>
        </w:tc>
        <w:tc>
          <w:tcPr>
            <w:tcW w:w="1347" w:type="dxa"/>
            <w:tcBorders>
              <w:top w:val="nil"/>
              <w:left w:val="nil"/>
              <w:bottom w:val="single" w:sz="4" w:space="0" w:color="auto"/>
              <w:right w:val="single" w:sz="4" w:space="0" w:color="auto"/>
            </w:tcBorders>
            <w:shd w:val="clear" w:color="auto" w:fill="auto"/>
            <w:noWrap/>
            <w:vAlign w:val="bottom"/>
            <w:hideMark/>
          </w:tcPr>
          <w:p w14:paraId="7AFA42D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67,5</w:t>
            </w:r>
          </w:p>
        </w:tc>
        <w:tc>
          <w:tcPr>
            <w:tcW w:w="1325" w:type="dxa"/>
            <w:tcBorders>
              <w:top w:val="nil"/>
              <w:left w:val="nil"/>
              <w:bottom w:val="single" w:sz="4" w:space="0" w:color="auto"/>
              <w:right w:val="single" w:sz="8" w:space="0" w:color="auto"/>
            </w:tcBorders>
            <w:shd w:val="clear" w:color="auto" w:fill="auto"/>
            <w:noWrap/>
            <w:vAlign w:val="bottom"/>
            <w:hideMark/>
          </w:tcPr>
          <w:p w14:paraId="6DE346C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76,6</w:t>
            </w:r>
          </w:p>
        </w:tc>
        <w:tc>
          <w:tcPr>
            <w:tcW w:w="245" w:type="dxa"/>
            <w:vAlign w:val="center"/>
            <w:hideMark/>
          </w:tcPr>
          <w:p w14:paraId="431E8F11"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2DCC1A5C" w14:textId="77777777" w:rsidTr="00D73115">
        <w:trPr>
          <w:trHeight w:val="281"/>
        </w:trPr>
        <w:tc>
          <w:tcPr>
            <w:tcW w:w="2411" w:type="dxa"/>
            <w:tcBorders>
              <w:top w:val="nil"/>
              <w:left w:val="single" w:sz="4" w:space="0" w:color="auto"/>
              <w:bottom w:val="single" w:sz="4" w:space="0" w:color="auto"/>
              <w:right w:val="nil"/>
            </w:tcBorders>
            <w:shd w:val="clear" w:color="auto" w:fill="auto"/>
            <w:noWrap/>
            <w:vAlign w:val="bottom"/>
            <w:hideMark/>
          </w:tcPr>
          <w:p w14:paraId="2A6C565F"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Кировский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93A3FD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348</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AAF35C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170</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5EAFE37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48,9</w:t>
            </w:r>
          </w:p>
        </w:tc>
        <w:tc>
          <w:tcPr>
            <w:tcW w:w="1391" w:type="dxa"/>
            <w:tcBorders>
              <w:top w:val="nil"/>
              <w:left w:val="nil"/>
              <w:bottom w:val="single" w:sz="4" w:space="0" w:color="auto"/>
              <w:right w:val="single" w:sz="4" w:space="0" w:color="auto"/>
            </w:tcBorders>
            <w:shd w:val="clear" w:color="auto" w:fill="auto"/>
            <w:noWrap/>
            <w:vAlign w:val="bottom"/>
            <w:hideMark/>
          </w:tcPr>
          <w:p w14:paraId="1CB759C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289</w:t>
            </w:r>
          </w:p>
        </w:tc>
        <w:tc>
          <w:tcPr>
            <w:tcW w:w="1501" w:type="dxa"/>
            <w:tcBorders>
              <w:top w:val="nil"/>
              <w:left w:val="nil"/>
              <w:bottom w:val="single" w:sz="4" w:space="0" w:color="auto"/>
              <w:right w:val="single" w:sz="4" w:space="0" w:color="auto"/>
            </w:tcBorders>
            <w:shd w:val="clear" w:color="auto" w:fill="auto"/>
            <w:noWrap/>
            <w:vAlign w:val="bottom"/>
            <w:hideMark/>
          </w:tcPr>
          <w:p w14:paraId="40FCDF1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100</w:t>
            </w:r>
          </w:p>
        </w:tc>
        <w:tc>
          <w:tcPr>
            <w:tcW w:w="1480" w:type="dxa"/>
            <w:tcBorders>
              <w:top w:val="nil"/>
              <w:left w:val="nil"/>
              <w:bottom w:val="single" w:sz="4" w:space="0" w:color="auto"/>
              <w:right w:val="single" w:sz="4" w:space="0" w:color="auto"/>
            </w:tcBorders>
            <w:shd w:val="clear" w:color="auto" w:fill="auto"/>
            <w:noWrap/>
            <w:vAlign w:val="bottom"/>
            <w:hideMark/>
          </w:tcPr>
          <w:p w14:paraId="400687F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108</w:t>
            </w:r>
          </w:p>
        </w:tc>
        <w:tc>
          <w:tcPr>
            <w:tcW w:w="1347" w:type="dxa"/>
            <w:tcBorders>
              <w:top w:val="nil"/>
              <w:left w:val="nil"/>
              <w:bottom w:val="single" w:sz="4" w:space="0" w:color="auto"/>
              <w:right w:val="single" w:sz="4" w:space="0" w:color="auto"/>
            </w:tcBorders>
            <w:shd w:val="clear" w:color="auto" w:fill="auto"/>
            <w:noWrap/>
            <w:vAlign w:val="bottom"/>
            <w:hideMark/>
          </w:tcPr>
          <w:p w14:paraId="559ABAB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37,4</w:t>
            </w:r>
          </w:p>
        </w:tc>
        <w:tc>
          <w:tcPr>
            <w:tcW w:w="1325" w:type="dxa"/>
            <w:tcBorders>
              <w:top w:val="nil"/>
              <w:left w:val="nil"/>
              <w:bottom w:val="single" w:sz="4" w:space="0" w:color="auto"/>
              <w:right w:val="single" w:sz="8" w:space="0" w:color="auto"/>
            </w:tcBorders>
            <w:shd w:val="clear" w:color="auto" w:fill="auto"/>
            <w:noWrap/>
            <w:vAlign w:val="bottom"/>
            <w:hideMark/>
          </w:tcPr>
          <w:p w14:paraId="2BF9C9D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108,0</w:t>
            </w:r>
          </w:p>
        </w:tc>
        <w:tc>
          <w:tcPr>
            <w:tcW w:w="245" w:type="dxa"/>
            <w:vAlign w:val="center"/>
            <w:hideMark/>
          </w:tcPr>
          <w:p w14:paraId="28C1CC6C"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46ECE8A7" w14:textId="77777777" w:rsidTr="00D73115">
        <w:trPr>
          <w:trHeight w:val="281"/>
        </w:trPr>
        <w:tc>
          <w:tcPr>
            <w:tcW w:w="2411" w:type="dxa"/>
            <w:tcBorders>
              <w:top w:val="nil"/>
              <w:left w:val="single" w:sz="4" w:space="0" w:color="auto"/>
              <w:bottom w:val="single" w:sz="4" w:space="0" w:color="auto"/>
              <w:right w:val="nil"/>
            </w:tcBorders>
            <w:shd w:val="clear" w:color="auto" w:fill="auto"/>
            <w:noWrap/>
            <w:vAlign w:val="bottom"/>
            <w:hideMark/>
          </w:tcPr>
          <w:p w14:paraId="0A1C0E12"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Лодейнопольский</w:t>
            </w:r>
            <w:proofErr w:type="spellEnd"/>
            <w:r w:rsidRPr="00D73115">
              <w:rPr>
                <w:rFonts w:ascii="Times New Roman" w:eastAsia="Times New Roman" w:hAnsi="Times New Roman" w:cs="Times New Roman"/>
                <w:sz w:val="24"/>
                <w:szCs w:val="24"/>
                <w:lang w:eastAsia="ru-RU"/>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154896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124</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328FFF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87</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66F0EA8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70,2</w:t>
            </w:r>
          </w:p>
        </w:tc>
        <w:tc>
          <w:tcPr>
            <w:tcW w:w="1391" w:type="dxa"/>
            <w:tcBorders>
              <w:top w:val="nil"/>
              <w:left w:val="nil"/>
              <w:bottom w:val="single" w:sz="4" w:space="0" w:color="auto"/>
              <w:right w:val="single" w:sz="4" w:space="0" w:color="auto"/>
            </w:tcBorders>
            <w:shd w:val="clear" w:color="auto" w:fill="auto"/>
            <w:noWrap/>
            <w:vAlign w:val="bottom"/>
            <w:hideMark/>
          </w:tcPr>
          <w:p w14:paraId="4361BBD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137</w:t>
            </w:r>
          </w:p>
        </w:tc>
        <w:tc>
          <w:tcPr>
            <w:tcW w:w="1501" w:type="dxa"/>
            <w:tcBorders>
              <w:top w:val="nil"/>
              <w:left w:val="nil"/>
              <w:bottom w:val="single" w:sz="4" w:space="0" w:color="auto"/>
              <w:right w:val="single" w:sz="4" w:space="0" w:color="auto"/>
            </w:tcBorders>
            <w:shd w:val="clear" w:color="auto" w:fill="auto"/>
            <w:noWrap/>
            <w:vAlign w:val="bottom"/>
            <w:hideMark/>
          </w:tcPr>
          <w:p w14:paraId="17702AE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102</w:t>
            </w:r>
          </w:p>
        </w:tc>
        <w:tc>
          <w:tcPr>
            <w:tcW w:w="1480" w:type="dxa"/>
            <w:tcBorders>
              <w:top w:val="nil"/>
              <w:left w:val="nil"/>
              <w:bottom w:val="single" w:sz="4" w:space="0" w:color="auto"/>
              <w:right w:val="single" w:sz="4" w:space="0" w:color="auto"/>
            </w:tcBorders>
            <w:shd w:val="clear" w:color="auto" w:fill="auto"/>
            <w:noWrap/>
            <w:vAlign w:val="bottom"/>
            <w:hideMark/>
          </w:tcPr>
          <w:p w14:paraId="452ACD2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85</w:t>
            </w:r>
          </w:p>
        </w:tc>
        <w:tc>
          <w:tcPr>
            <w:tcW w:w="1347" w:type="dxa"/>
            <w:tcBorders>
              <w:top w:val="nil"/>
              <w:left w:val="nil"/>
              <w:bottom w:val="single" w:sz="4" w:space="0" w:color="auto"/>
              <w:right w:val="single" w:sz="4" w:space="0" w:color="auto"/>
            </w:tcBorders>
            <w:shd w:val="clear" w:color="auto" w:fill="auto"/>
            <w:noWrap/>
            <w:vAlign w:val="bottom"/>
            <w:hideMark/>
          </w:tcPr>
          <w:p w14:paraId="160D97A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62,0</w:t>
            </w:r>
          </w:p>
        </w:tc>
        <w:tc>
          <w:tcPr>
            <w:tcW w:w="1325" w:type="dxa"/>
            <w:tcBorders>
              <w:top w:val="nil"/>
              <w:left w:val="nil"/>
              <w:bottom w:val="single" w:sz="4" w:space="0" w:color="auto"/>
              <w:right w:val="single" w:sz="8" w:space="0" w:color="auto"/>
            </w:tcBorders>
            <w:shd w:val="clear" w:color="auto" w:fill="auto"/>
            <w:noWrap/>
            <w:vAlign w:val="bottom"/>
            <w:hideMark/>
          </w:tcPr>
          <w:p w14:paraId="227FC1E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83,3</w:t>
            </w:r>
          </w:p>
        </w:tc>
        <w:tc>
          <w:tcPr>
            <w:tcW w:w="245" w:type="dxa"/>
            <w:vAlign w:val="center"/>
            <w:hideMark/>
          </w:tcPr>
          <w:p w14:paraId="1A3D90E9"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7A2F7AF2" w14:textId="77777777" w:rsidTr="00D73115">
        <w:trPr>
          <w:trHeight w:val="281"/>
        </w:trPr>
        <w:tc>
          <w:tcPr>
            <w:tcW w:w="2411" w:type="dxa"/>
            <w:tcBorders>
              <w:top w:val="nil"/>
              <w:left w:val="single" w:sz="4" w:space="0" w:color="auto"/>
              <w:bottom w:val="single" w:sz="4" w:space="0" w:color="auto"/>
              <w:right w:val="nil"/>
            </w:tcBorders>
            <w:shd w:val="clear" w:color="auto" w:fill="auto"/>
            <w:noWrap/>
            <w:vAlign w:val="bottom"/>
            <w:hideMark/>
          </w:tcPr>
          <w:p w14:paraId="09A61661"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Ломоносовский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3B5343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129</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9A03B6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116</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3313C51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89,9</w:t>
            </w:r>
          </w:p>
        </w:tc>
        <w:tc>
          <w:tcPr>
            <w:tcW w:w="1391" w:type="dxa"/>
            <w:tcBorders>
              <w:top w:val="nil"/>
              <w:left w:val="nil"/>
              <w:bottom w:val="single" w:sz="4" w:space="0" w:color="auto"/>
              <w:right w:val="single" w:sz="4" w:space="0" w:color="auto"/>
            </w:tcBorders>
            <w:shd w:val="clear" w:color="auto" w:fill="auto"/>
            <w:noWrap/>
            <w:vAlign w:val="bottom"/>
            <w:hideMark/>
          </w:tcPr>
          <w:p w14:paraId="187C178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72</w:t>
            </w:r>
          </w:p>
        </w:tc>
        <w:tc>
          <w:tcPr>
            <w:tcW w:w="1501" w:type="dxa"/>
            <w:tcBorders>
              <w:top w:val="nil"/>
              <w:left w:val="nil"/>
              <w:bottom w:val="single" w:sz="4" w:space="0" w:color="auto"/>
              <w:right w:val="single" w:sz="4" w:space="0" w:color="auto"/>
            </w:tcBorders>
            <w:shd w:val="clear" w:color="auto" w:fill="auto"/>
            <w:noWrap/>
            <w:vAlign w:val="bottom"/>
            <w:hideMark/>
          </w:tcPr>
          <w:p w14:paraId="6B9FADF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101</w:t>
            </w:r>
          </w:p>
        </w:tc>
        <w:tc>
          <w:tcPr>
            <w:tcW w:w="1480" w:type="dxa"/>
            <w:tcBorders>
              <w:top w:val="nil"/>
              <w:left w:val="nil"/>
              <w:bottom w:val="single" w:sz="4" w:space="0" w:color="auto"/>
              <w:right w:val="single" w:sz="4" w:space="0" w:color="auto"/>
            </w:tcBorders>
            <w:shd w:val="clear" w:color="auto" w:fill="auto"/>
            <w:noWrap/>
            <w:vAlign w:val="bottom"/>
            <w:hideMark/>
          </w:tcPr>
          <w:p w14:paraId="67E2F78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109</w:t>
            </w:r>
          </w:p>
        </w:tc>
        <w:tc>
          <w:tcPr>
            <w:tcW w:w="1347" w:type="dxa"/>
            <w:tcBorders>
              <w:top w:val="nil"/>
              <w:left w:val="nil"/>
              <w:bottom w:val="single" w:sz="4" w:space="0" w:color="auto"/>
              <w:right w:val="single" w:sz="4" w:space="0" w:color="auto"/>
            </w:tcBorders>
            <w:shd w:val="clear" w:color="auto" w:fill="auto"/>
            <w:noWrap/>
            <w:vAlign w:val="bottom"/>
            <w:hideMark/>
          </w:tcPr>
          <w:p w14:paraId="094026C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151,4</w:t>
            </w:r>
          </w:p>
        </w:tc>
        <w:tc>
          <w:tcPr>
            <w:tcW w:w="1325" w:type="dxa"/>
            <w:tcBorders>
              <w:top w:val="nil"/>
              <w:left w:val="nil"/>
              <w:bottom w:val="single" w:sz="4" w:space="0" w:color="auto"/>
              <w:right w:val="single" w:sz="8" w:space="0" w:color="auto"/>
            </w:tcBorders>
            <w:shd w:val="clear" w:color="auto" w:fill="auto"/>
            <w:noWrap/>
            <w:vAlign w:val="bottom"/>
            <w:hideMark/>
          </w:tcPr>
          <w:p w14:paraId="7D1B92F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107,9</w:t>
            </w:r>
          </w:p>
        </w:tc>
        <w:tc>
          <w:tcPr>
            <w:tcW w:w="245" w:type="dxa"/>
            <w:vAlign w:val="center"/>
            <w:hideMark/>
          </w:tcPr>
          <w:p w14:paraId="25E26AFF"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44222F70" w14:textId="77777777" w:rsidTr="00D73115">
        <w:trPr>
          <w:trHeight w:val="281"/>
        </w:trPr>
        <w:tc>
          <w:tcPr>
            <w:tcW w:w="2411" w:type="dxa"/>
            <w:tcBorders>
              <w:top w:val="nil"/>
              <w:left w:val="single" w:sz="4" w:space="0" w:color="auto"/>
              <w:bottom w:val="single" w:sz="4" w:space="0" w:color="auto"/>
              <w:right w:val="nil"/>
            </w:tcBorders>
            <w:shd w:val="clear" w:color="auto" w:fill="auto"/>
            <w:noWrap/>
            <w:vAlign w:val="bottom"/>
            <w:hideMark/>
          </w:tcPr>
          <w:p w14:paraId="0A8C8C9B"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Лужский</w:t>
            </w:r>
            <w:proofErr w:type="spellEnd"/>
            <w:r w:rsidRPr="00D73115">
              <w:rPr>
                <w:rFonts w:ascii="Times New Roman" w:eastAsia="Times New Roman" w:hAnsi="Times New Roman" w:cs="Times New Roman"/>
                <w:sz w:val="24"/>
                <w:szCs w:val="24"/>
                <w:lang w:eastAsia="ru-RU"/>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CFABEF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259</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A7E085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134</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6011D06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51,7</w:t>
            </w:r>
          </w:p>
        </w:tc>
        <w:tc>
          <w:tcPr>
            <w:tcW w:w="1391" w:type="dxa"/>
            <w:tcBorders>
              <w:top w:val="nil"/>
              <w:left w:val="nil"/>
              <w:bottom w:val="single" w:sz="4" w:space="0" w:color="auto"/>
              <w:right w:val="single" w:sz="4" w:space="0" w:color="auto"/>
            </w:tcBorders>
            <w:shd w:val="clear" w:color="auto" w:fill="auto"/>
            <w:noWrap/>
            <w:vAlign w:val="bottom"/>
            <w:hideMark/>
          </w:tcPr>
          <w:p w14:paraId="2676175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259</w:t>
            </w:r>
          </w:p>
        </w:tc>
        <w:tc>
          <w:tcPr>
            <w:tcW w:w="1501" w:type="dxa"/>
            <w:tcBorders>
              <w:top w:val="nil"/>
              <w:left w:val="nil"/>
              <w:bottom w:val="single" w:sz="4" w:space="0" w:color="auto"/>
              <w:right w:val="single" w:sz="4" w:space="0" w:color="auto"/>
            </w:tcBorders>
            <w:shd w:val="clear" w:color="auto" w:fill="auto"/>
            <w:noWrap/>
            <w:vAlign w:val="bottom"/>
            <w:hideMark/>
          </w:tcPr>
          <w:p w14:paraId="1B69C5A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173</w:t>
            </w:r>
          </w:p>
        </w:tc>
        <w:tc>
          <w:tcPr>
            <w:tcW w:w="1480" w:type="dxa"/>
            <w:tcBorders>
              <w:top w:val="nil"/>
              <w:left w:val="nil"/>
              <w:bottom w:val="single" w:sz="4" w:space="0" w:color="auto"/>
              <w:right w:val="single" w:sz="4" w:space="0" w:color="auto"/>
            </w:tcBorders>
            <w:shd w:val="clear" w:color="auto" w:fill="auto"/>
            <w:noWrap/>
            <w:vAlign w:val="bottom"/>
            <w:hideMark/>
          </w:tcPr>
          <w:p w14:paraId="43D0BD8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162</w:t>
            </w:r>
          </w:p>
        </w:tc>
        <w:tc>
          <w:tcPr>
            <w:tcW w:w="1347" w:type="dxa"/>
            <w:tcBorders>
              <w:top w:val="nil"/>
              <w:left w:val="nil"/>
              <w:bottom w:val="single" w:sz="4" w:space="0" w:color="auto"/>
              <w:right w:val="single" w:sz="4" w:space="0" w:color="auto"/>
            </w:tcBorders>
            <w:shd w:val="clear" w:color="auto" w:fill="auto"/>
            <w:noWrap/>
            <w:vAlign w:val="bottom"/>
            <w:hideMark/>
          </w:tcPr>
          <w:p w14:paraId="3A04F6A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62,5</w:t>
            </w:r>
          </w:p>
        </w:tc>
        <w:tc>
          <w:tcPr>
            <w:tcW w:w="1325" w:type="dxa"/>
            <w:tcBorders>
              <w:top w:val="nil"/>
              <w:left w:val="nil"/>
              <w:bottom w:val="single" w:sz="4" w:space="0" w:color="auto"/>
              <w:right w:val="single" w:sz="8" w:space="0" w:color="auto"/>
            </w:tcBorders>
            <w:shd w:val="clear" w:color="auto" w:fill="auto"/>
            <w:noWrap/>
            <w:vAlign w:val="bottom"/>
            <w:hideMark/>
          </w:tcPr>
          <w:p w14:paraId="6B767CF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93,6</w:t>
            </w:r>
          </w:p>
        </w:tc>
        <w:tc>
          <w:tcPr>
            <w:tcW w:w="245" w:type="dxa"/>
            <w:vAlign w:val="center"/>
            <w:hideMark/>
          </w:tcPr>
          <w:p w14:paraId="3BA500F3"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09933FEC" w14:textId="77777777" w:rsidTr="00D73115">
        <w:trPr>
          <w:trHeight w:val="281"/>
        </w:trPr>
        <w:tc>
          <w:tcPr>
            <w:tcW w:w="2411" w:type="dxa"/>
            <w:tcBorders>
              <w:top w:val="nil"/>
              <w:left w:val="single" w:sz="4" w:space="0" w:color="auto"/>
              <w:bottom w:val="single" w:sz="4" w:space="0" w:color="auto"/>
              <w:right w:val="nil"/>
            </w:tcBorders>
            <w:shd w:val="clear" w:color="auto" w:fill="auto"/>
            <w:noWrap/>
            <w:vAlign w:val="bottom"/>
            <w:hideMark/>
          </w:tcPr>
          <w:p w14:paraId="6E82A843"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Подпорожский</w:t>
            </w:r>
            <w:proofErr w:type="spellEnd"/>
            <w:r w:rsidRPr="00D73115">
              <w:rPr>
                <w:rFonts w:ascii="Times New Roman" w:eastAsia="Times New Roman" w:hAnsi="Times New Roman" w:cs="Times New Roman"/>
                <w:sz w:val="24"/>
                <w:szCs w:val="24"/>
                <w:lang w:eastAsia="ru-RU"/>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57E049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144</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E83884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70</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4710AB3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48,6</w:t>
            </w:r>
          </w:p>
        </w:tc>
        <w:tc>
          <w:tcPr>
            <w:tcW w:w="1391" w:type="dxa"/>
            <w:tcBorders>
              <w:top w:val="nil"/>
              <w:left w:val="nil"/>
              <w:bottom w:val="single" w:sz="4" w:space="0" w:color="auto"/>
              <w:right w:val="single" w:sz="4" w:space="0" w:color="auto"/>
            </w:tcBorders>
            <w:shd w:val="clear" w:color="auto" w:fill="auto"/>
            <w:noWrap/>
            <w:vAlign w:val="bottom"/>
            <w:hideMark/>
          </w:tcPr>
          <w:p w14:paraId="6585547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146</w:t>
            </w:r>
          </w:p>
        </w:tc>
        <w:tc>
          <w:tcPr>
            <w:tcW w:w="1501" w:type="dxa"/>
            <w:tcBorders>
              <w:top w:val="nil"/>
              <w:left w:val="nil"/>
              <w:bottom w:val="single" w:sz="4" w:space="0" w:color="auto"/>
              <w:right w:val="single" w:sz="4" w:space="0" w:color="auto"/>
            </w:tcBorders>
            <w:shd w:val="clear" w:color="auto" w:fill="auto"/>
            <w:noWrap/>
            <w:vAlign w:val="bottom"/>
            <w:hideMark/>
          </w:tcPr>
          <w:p w14:paraId="470734B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114</w:t>
            </w:r>
          </w:p>
        </w:tc>
        <w:tc>
          <w:tcPr>
            <w:tcW w:w="1480" w:type="dxa"/>
            <w:tcBorders>
              <w:top w:val="nil"/>
              <w:left w:val="nil"/>
              <w:bottom w:val="single" w:sz="4" w:space="0" w:color="auto"/>
              <w:right w:val="single" w:sz="4" w:space="0" w:color="auto"/>
            </w:tcBorders>
            <w:shd w:val="clear" w:color="auto" w:fill="auto"/>
            <w:noWrap/>
            <w:vAlign w:val="bottom"/>
            <w:hideMark/>
          </w:tcPr>
          <w:p w14:paraId="7A7F6E7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93</w:t>
            </w:r>
          </w:p>
        </w:tc>
        <w:tc>
          <w:tcPr>
            <w:tcW w:w="1347" w:type="dxa"/>
            <w:tcBorders>
              <w:top w:val="nil"/>
              <w:left w:val="nil"/>
              <w:bottom w:val="single" w:sz="4" w:space="0" w:color="auto"/>
              <w:right w:val="single" w:sz="4" w:space="0" w:color="auto"/>
            </w:tcBorders>
            <w:shd w:val="clear" w:color="auto" w:fill="auto"/>
            <w:noWrap/>
            <w:vAlign w:val="bottom"/>
            <w:hideMark/>
          </w:tcPr>
          <w:p w14:paraId="05BD6E0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63,7</w:t>
            </w:r>
          </w:p>
        </w:tc>
        <w:tc>
          <w:tcPr>
            <w:tcW w:w="1325" w:type="dxa"/>
            <w:tcBorders>
              <w:top w:val="nil"/>
              <w:left w:val="nil"/>
              <w:bottom w:val="single" w:sz="4" w:space="0" w:color="auto"/>
              <w:right w:val="single" w:sz="8" w:space="0" w:color="auto"/>
            </w:tcBorders>
            <w:shd w:val="clear" w:color="auto" w:fill="auto"/>
            <w:noWrap/>
            <w:vAlign w:val="bottom"/>
            <w:hideMark/>
          </w:tcPr>
          <w:p w14:paraId="4F31B44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81,6</w:t>
            </w:r>
          </w:p>
        </w:tc>
        <w:tc>
          <w:tcPr>
            <w:tcW w:w="245" w:type="dxa"/>
            <w:vAlign w:val="center"/>
            <w:hideMark/>
          </w:tcPr>
          <w:p w14:paraId="40DD6C5F"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15C40A1C" w14:textId="77777777" w:rsidTr="00D73115">
        <w:trPr>
          <w:trHeight w:val="281"/>
        </w:trPr>
        <w:tc>
          <w:tcPr>
            <w:tcW w:w="2411" w:type="dxa"/>
            <w:tcBorders>
              <w:top w:val="nil"/>
              <w:left w:val="single" w:sz="4" w:space="0" w:color="auto"/>
              <w:bottom w:val="single" w:sz="4" w:space="0" w:color="auto"/>
              <w:right w:val="nil"/>
            </w:tcBorders>
            <w:shd w:val="clear" w:color="auto" w:fill="auto"/>
            <w:noWrap/>
            <w:vAlign w:val="bottom"/>
            <w:hideMark/>
          </w:tcPr>
          <w:p w14:paraId="7107F82E"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Приозерский</w:t>
            </w:r>
            <w:proofErr w:type="spellEnd"/>
            <w:r w:rsidRPr="00D73115">
              <w:rPr>
                <w:rFonts w:ascii="Times New Roman" w:eastAsia="Times New Roman" w:hAnsi="Times New Roman" w:cs="Times New Roman"/>
                <w:sz w:val="24"/>
                <w:szCs w:val="24"/>
                <w:lang w:eastAsia="ru-RU"/>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9C8E66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130</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B3D158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79</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4170AB4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60,8</w:t>
            </w:r>
          </w:p>
        </w:tc>
        <w:tc>
          <w:tcPr>
            <w:tcW w:w="1391" w:type="dxa"/>
            <w:tcBorders>
              <w:top w:val="nil"/>
              <w:left w:val="nil"/>
              <w:bottom w:val="single" w:sz="4" w:space="0" w:color="auto"/>
              <w:right w:val="single" w:sz="4" w:space="0" w:color="auto"/>
            </w:tcBorders>
            <w:shd w:val="clear" w:color="auto" w:fill="auto"/>
            <w:noWrap/>
            <w:vAlign w:val="bottom"/>
            <w:hideMark/>
          </w:tcPr>
          <w:p w14:paraId="1A67693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140</w:t>
            </w:r>
          </w:p>
        </w:tc>
        <w:tc>
          <w:tcPr>
            <w:tcW w:w="1501" w:type="dxa"/>
            <w:tcBorders>
              <w:top w:val="nil"/>
              <w:left w:val="nil"/>
              <w:bottom w:val="single" w:sz="4" w:space="0" w:color="auto"/>
              <w:right w:val="single" w:sz="4" w:space="0" w:color="auto"/>
            </w:tcBorders>
            <w:shd w:val="clear" w:color="auto" w:fill="auto"/>
            <w:noWrap/>
            <w:vAlign w:val="bottom"/>
            <w:hideMark/>
          </w:tcPr>
          <w:p w14:paraId="0C3CDD3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111</w:t>
            </w:r>
          </w:p>
        </w:tc>
        <w:tc>
          <w:tcPr>
            <w:tcW w:w="1480" w:type="dxa"/>
            <w:tcBorders>
              <w:top w:val="nil"/>
              <w:left w:val="nil"/>
              <w:bottom w:val="single" w:sz="4" w:space="0" w:color="auto"/>
              <w:right w:val="single" w:sz="4" w:space="0" w:color="auto"/>
            </w:tcBorders>
            <w:shd w:val="clear" w:color="auto" w:fill="auto"/>
            <w:noWrap/>
            <w:vAlign w:val="bottom"/>
            <w:hideMark/>
          </w:tcPr>
          <w:p w14:paraId="1600611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118</w:t>
            </w:r>
          </w:p>
        </w:tc>
        <w:tc>
          <w:tcPr>
            <w:tcW w:w="1347" w:type="dxa"/>
            <w:tcBorders>
              <w:top w:val="nil"/>
              <w:left w:val="nil"/>
              <w:bottom w:val="single" w:sz="4" w:space="0" w:color="auto"/>
              <w:right w:val="single" w:sz="4" w:space="0" w:color="auto"/>
            </w:tcBorders>
            <w:shd w:val="clear" w:color="auto" w:fill="auto"/>
            <w:noWrap/>
            <w:vAlign w:val="bottom"/>
            <w:hideMark/>
          </w:tcPr>
          <w:p w14:paraId="2798EFA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84,3</w:t>
            </w:r>
          </w:p>
        </w:tc>
        <w:tc>
          <w:tcPr>
            <w:tcW w:w="1325" w:type="dxa"/>
            <w:tcBorders>
              <w:top w:val="nil"/>
              <w:left w:val="nil"/>
              <w:bottom w:val="single" w:sz="4" w:space="0" w:color="auto"/>
              <w:right w:val="single" w:sz="8" w:space="0" w:color="auto"/>
            </w:tcBorders>
            <w:shd w:val="clear" w:color="auto" w:fill="auto"/>
            <w:noWrap/>
            <w:vAlign w:val="bottom"/>
            <w:hideMark/>
          </w:tcPr>
          <w:p w14:paraId="312F3DD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106,3</w:t>
            </w:r>
          </w:p>
        </w:tc>
        <w:tc>
          <w:tcPr>
            <w:tcW w:w="245" w:type="dxa"/>
            <w:vAlign w:val="center"/>
            <w:hideMark/>
          </w:tcPr>
          <w:p w14:paraId="7C63A529"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612ED635" w14:textId="77777777" w:rsidTr="00D73115">
        <w:trPr>
          <w:trHeight w:val="281"/>
        </w:trPr>
        <w:tc>
          <w:tcPr>
            <w:tcW w:w="2411" w:type="dxa"/>
            <w:tcBorders>
              <w:top w:val="nil"/>
              <w:left w:val="single" w:sz="4" w:space="0" w:color="auto"/>
              <w:bottom w:val="single" w:sz="4" w:space="0" w:color="auto"/>
              <w:right w:val="nil"/>
            </w:tcBorders>
            <w:shd w:val="clear" w:color="auto" w:fill="auto"/>
            <w:noWrap/>
            <w:vAlign w:val="bottom"/>
            <w:hideMark/>
          </w:tcPr>
          <w:p w14:paraId="1CC4A386"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Сланцевский</w:t>
            </w:r>
            <w:proofErr w:type="spellEnd"/>
            <w:r w:rsidRPr="00D73115">
              <w:rPr>
                <w:rFonts w:ascii="Times New Roman" w:eastAsia="Times New Roman" w:hAnsi="Times New Roman" w:cs="Times New Roman"/>
                <w:sz w:val="24"/>
                <w:szCs w:val="24"/>
                <w:lang w:eastAsia="ru-RU"/>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EC20CD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313</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5747B8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118</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50B41D4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37,7</w:t>
            </w:r>
          </w:p>
        </w:tc>
        <w:tc>
          <w:tcPr>
            <w:tcW w:w="1391" w:type="dxa"/>
            <w:tcBorders>
              <w:top w:val="nil"/>
              <w:left w:val="nil"/>
              <w:bottom w:val="single" w:sz="4" w:space="0" w:color="auto"/>
              <w:right w:val="single" w:sz="4" w:space="0" w:color="auto"/>
            </w:tcBorders>
            <w:shd w:val="clear" w:color="auto" w:fill="auto"/>
            <w:noWrap/>
            <w:vAlign w:val="bottom"/>
            <w:hideMark/>
          </w:tcPr>
          <w:p w14:paraId="28D3CC7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241</w:t>
            </w:r>
          </w:p>
        </w:tc>
        <w:tc>
          <w:tcPr>
            <w:tcW w:w="1501" w:type="dxa"/>
            <w:tcBorders>
              <w:top w:val="nil"/>
              <w:left w:val="nil"/>
              <w:bottom w:val="single" w:sz="4" w:space="0" w:color="auto"/>
              <w:right w:val="single" w:sz="4" w:space="0" w:color="auto"/>
            </w:tcBorders>
            <w:shd w:val="clear" w:color="auto" w:fill="auto"/>
            <w:noWrap/>
            <w:vAlign w:val="bottom"/>
            <w:hideMark/>
          </w:tcPr>
          <w:p w14:paraId="6058AAE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106</w:t>
            </w:r>
          </w:p>
        </w:tc>
        <w:tc>
          <w:tcPr>
            <w:tcW w:w="1480" w:type="dxa"/>
            <w:tcBorders>
              <w:top w:val="nil"/>
              <w:left w:val="nil"/>
              <w:bottom w:val="single" w:sz="4" w:space="0" w:color="auto"/>
              <w:right w:val="single" w:sz="4" w:space="0" w:color="auto"/>
            </w:tcBorders>
            <w:shd w:val="clear" w:color="auto" w:fill="auto"/>
            <w:noWrap/>
            <w:vAlign w:val="bottom"/>
            <w:hideMark/>
          </w:tcPr>
          <w:p w14:paraId="44A060E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106</w:t>
            </w:r>
          </w:p>
        </w:tc>
        <w:tc>
          <w:tcPr>
            <w:tcW w:w="1347" w:type="dxa"/>
            <w:tcBorders>
              <w:top w:val="nil"/>
              <w:left w:val="nil"/>
              <w:bottom w:val="single" w:sz="4" w:space="0" w:color="auto"/>
              <w:right w:val="single" w:sz="4" w:space="0" w:color="auto"/>
            </w:tcBorders>
            <w:shd w:val="clear" w:color="auto" w:fill="auto"/>
            <w:noWrap/>
            <w:vAlign w:val="bottom"/>
            <w:hideMark/>
          </w:tcPr>
          <w:p w14:paraId="57B2CF6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44,0</w:t>
            </w:r>
          </w:p>
        </w:tc>
        <w:tc>
          <w:tcPr>
            <w:tcW w:w="1325" w:type="dxa"/>
            <w:tcBorders>
              <w:top w:val="nil"/>
              <w:left w:val="nil"/>
              <w:bottom w:val="single" w:sz="4" w:space="0" w:color="auto"/>
              <w:right w:val="single" w:sz="8" w:space="0" w:color="auto"/>
            </w:tcBorders>
            <w:shd w:val="clear" w:color="auto" w:fill="auto"/>
            <w:noWrap/>
            <w:vAlign w:val="bottom"/>
            <w:hideMark/>
          </w:tcPr>
          <w:p w14:paraId="01CC109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100,0</w:t>
            </w:r>
          </w:p>
        </w:tc>
        <w:tc>
          <w:tcPr>
            <w:tcW w:w="245" w:type="dxa"/>
            <w:vAlign w:val="center"/>
            <w:hideMark/>
          </w:tcPr>
          <w:p w14:paraId="0CA64196"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721D32DE" w14:textId="77777777" w:rsidTr="00D73115">
        <w:trPr>
          <w:trHeight w:val="281"/>
        </w:trPr>
        <w:tc>
          <w:tcPr>
            <w:tcW w:w="2411" w:type="dxa"/>
            <w:tcBorders>
              <w:top w:val="nil"/>
              <w:left w:val="single" w:sz="4" w:space="0" w:color="auto"/>
              <w:bottom w:val="single" w:sz="4" w:space="0" w:color="auto"/>
              <w:right w:val="nil"/>
            </w:tcBorders>
            <w:shd w:val="clear" w:color="auto" w:fill="auto"/>
            <w:noWrap/>
            <w:vAlign w:val="bottom"/>
            <w:hideMark/>
          </w:tcPr>
          <w:p w14:paraId="5CDCA15C"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Сосновоборский</w:t>
            </w:r>
            <w:proofErr w:type="spellEnd"/>
            <w:r w:rsidRPr="00D73115">
              <w:rPr>
                <w:rFonts w:ascii="Times New Roman" w:eastAsia="Times New Roman" w:hAnsi="Times New Roman" w:cs="Times New Roman"/>
                <w:sz w:val="24"/>
                <w:szCs w:val="24"/>
                <w:lang w:eastAsia="ru-RU"/>
              </w:rPr>
              <w:t xml:space="preserve"> </w:t>
            </w:r>
            <w:proofErr w:type="spellStart"/>
            <w:r w:rsidRPr="00D73115">
              <w:rPr>
                <w:rFonts w:ascii="Times New Roman" w:eastAsia="Times New Roman" w:hAnsi="Times New Roman" w:cs="Times New Roman"/>
                <w:sz w:val="24"/>
                <w:szCs w:val="24"/>
                <w:lang w:eastAsia="ru-RU"/>
              </w:rPr>
              <w:t>г.о</w:t>
            </w:r>
            <w:proofErr w:type="spellEnd"/>
            <w:r w:rsidRPr="00D73115">
              <w:rPr>
                <w:rFonts w:ascii="Times New Roman" w:eastAsia="Times New Roman" w:hAnsi="Times New Roman" w:cs="Times New Roman"/>
                <w:sz w:val="24"/>
                <w:szCs w:val="24"/>
                <w:lang w:eastAsia="ru-RU"/>
              </w:rPr>
              <w:t>.</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727297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157</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46F0C1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68</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4330390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43,3</w:t>
            </w:r>
          </w:p>
        </w:tc>
        <w:tc>
          <w:tcPr>
            <w:tcW w:w="1391" w:type="dxa"/>
            <w:tcBorders>
              <w:top w:val="nil"/>
              <w:left w:val="nil"/>
              <w:bottom w:val="single" w:sz="4" w:space="0" w:color="auto"/>
              <w:right w:val="single" w:sz="4" w:space="0" w:color="auto"/>
            </w:tcBorders>
            <w:shd w:val="clear" w:color="auto" w:fill="auto"/>
            <w:noWrap/>
            <w:vAlign w:val="bottom"/>
            <w:hideMark/>
          </w:tcPr>
          <w:p w14:paraId="2C08BDD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103</w:t>
            </w:r>
          </w:p>
        </w:tc>
        <w:tc>
          <w:tcPr>
            <w:tcW w:w="1501" w:type="dxa"/>
            <w:tcBorders>
              <w:top w:val="nil"/>
              <w:left w:val="nil"/>
              <w:bottom w:val="single" w:sz="4" w:space="0" w:color="auto"/>
              <w:right w:val="single" w:sz="4" w:space="0" w:color="auto"/>
            </w:tcBorders>
            <w:shd w:val="clear" w:color="auto" w:fill="auto"/>
            <w:noWrap/>
            <w:vAlign w:val="bottom"/>
            <w:hideMark/>
          </w:tcPr>
          <w:p w14:paraId="666814C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63</w:t>
            </w:r>
          </w:p>
        </w:tc>
        <w:tc>
          <w:tcPr>
            <w:tcW w:w="1480" w:type="dxa"/>
            <w:tcBorders>
              <w:top w:val="nil"/>
              <w:left w:val="nil"/>
              <w:bottom w:val="single" w:sz="4" w:space="0" w:color="auto"/>
              <w:right w:val="single" w:sz="4" w:space="0" w:color="auto"/>
            </w:tcBorders>
            <w:shd w:val="clear" w:color="auto" w:fill="auto"/>
            <w:noWrap/>
            <w:vAlign w:val="bottom"/>
            <w:hideMark/>
          </w:tcPr>
          <w:p w14:paraId="41F22C8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61</w:t>
            </w:r>
          </w:p>
        </w:tc>
        <w:tc>
          <w:tcPr>
            <w:tcW w:w="1347" w:type="dxa"/>
            <w:tcBorders>
              <w:top w:val="nil"/>
              <w:left w:val="nil"/>
              <w:bottom w:val="single" w:sz="4" w:space="0" w:color="auto"/>
              <w:right w:val="single" w:sz="4" w:space="0" w:color="auto"/>
            </w:tcBorders>
            <w:shd w:val="clear" w:color="auto" w:fill="auto"/>
            <w:noWrap/>
            <w:vAlign w:val="bottom"/>
            <w:hideMark/>
          </w:tcPr>
          <w:p w14:paraId="02A2F1C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59,2</w:t>
            </w:r>
          </w:p>
        </w:tc>
        <w:tc>
          <w:tcPr>
            <w:tcW w:w="1325" w:type="dxa"/>
            <w:tcBorders>
              <w:top w:val="nil"/>
              <w:left w:val="nil"/>
              <w:bottom w:val="single" w:sz="4" w:space="0" w:color="auto"/>
              <w:right w:val="single" w:sz="8" w:space="0" w:color="auto"/>
            </w:tcBorders>
            <w:shd w:val="clear" w:color="auto" w:fill="auto"/>
            <w:noWrap/>
            <w:vAlign w:val="bottom"/>
            <w:hideMark/>
          </w:tcPr>
          <w:p w14:paraId="4022957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96,8</w:t>
            </w:r>
          </w:p>
        </w:tc>
        <w:tc>
          <w:tcPr>
            <w:tcW w:w="245" w:type="dxa"/>
            <w:vAlign w:val="center"/>
            <w:hideMark/>
          </w:tcPr>
          <w:p w14:paraId="09CBFFB3"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12EC1722" w14:textId="77777777" w:rsidTr="00D73115">
        <w:trPr>
          <w:trHeight w:val="281"/>
        </w:trPr>
        <w:tc>
          <w:tcPr>
            <w:tcW w:w="2411" w:type="dxa"/>
            <w:tcBorders>
              <w:top w:val="nil"/>
              <w:left w:val="single" w:sz="4" w:space="0" w:color="auto"/>
              <w:bottom w:val="single" w:sz="4" w:space="0" w:color="auto"/>
              <w:right w:val="nil"/>
            </w:tcBorders>
            <w:shd w:val="clear" w:color="auto" w:fill="auto"/>
            <w:noWrap/>
            <w:vAlign w:val="bottom"/>
            <w:hideMark/>
          </w:tcPr>
          <w:p w14:paraId="65355B5E"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Тихвинский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AFF149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416</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6C4DC5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249</w:t>
            </w:r>
          </w:p>
        </w:tc>
        <w:tc>
          <w:tcPr>
            <w:tcW w:w="2117" w:type="dxa"/>
            <w:gridSpan w:val="2"/>
            <w:tcBorders>
              <w:top w:val="nil"/>
              <w:left w:val="nil"/>
              <w:bottom w:val="single" w:sz="4" w:space="0" w:color="auto"/>
              <w:right w:val="single" w:sz="4" w:space="0" w:color="auto"/>
            </w:tcBorders>
            <w:shd w:val="clear" w:color="auto" w:fill="auto"/>
            <w:noWrap/>
            <w:vAlign w:val="bottom"/>
            <w:hideMark/>
          </w:tcPr>
          <w:p w14:paraId="3945AB0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59,9</w:t>
            </w:r>
          </w:p>
        </w:tc>
        <w:tc>
          <w:tcPr>
            <w:tcW w:w="1391" w:type="dxa"/>
            <w:tcBorders>
              <w:top w:val="nil"/>
              <w:left w:val="nil"/>
              <w:bottom w:val="single" w:sz="4" w:space="0" w:color="auto"/>
              <w:right w:val="single" w:sz="4" w:space="0" w:color="auto"/>
            </w:tcBorders>
            <w:shd w:val="clear" w:color="auto" w:fill="auto"/>
            <w:noWrap/>
            <w:vAlign w:val="bottom"/>
            <w:hideMark/>
          </w:tcPr>
          <w:p w14:paraId="40BF18F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285</w:t>
            </w:r>
          </w:p>
        </w:tc>
        <w:tc>
          <w:tcPr>
            <w:tcW w:w="1501" w:type="dxa"/>
            <w:tcBorders>
              <w:top w:val="nil"/>
              <w:left w:val="nil"/>
              <w:bottom w:val="single" w:sz="4" w:space="0" w:color="auto"/>
              <w:right w:val="single" w:sz="4" w:space="0" w:color="auto"/>
            </w:tcBorders>
            <w:shd w:val="clear" w:color="auto" w:fill="auto"/>
            <w:noWrap/>
            <w:vAlign w:val="bottom"/>
            <w:hideMark/>
          </w:tcPr>
          <w:p w14:paraId="7E2C908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177</w:t>
            </w:r>
          </w:p>
        </w:tc>
        <w:tc>
          <w:tcPr>
            <w:tcW w:w="1480" w:type="dxa"/>
            <w:tcBorders>
              <w:top w:val="nil"/>
              <w:left w:val="nil"/>
              <w:bottom w:val="single" w:sz="4" w:space="0" w:color="auto"/>
              <w:right w:val="single" w:sz="4" w:space="0" w:color="auto"/>
            </w:tcBorders>
            <w:shd w:val="clear" w:color="auto" w:fill="auto"/>
            <w:noWrap/>
            <w:vAlign w:val="bottom"/>
            <w:hideMark/>
          </w:tcPr>
          <w:p w14:paraId="0EB1164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127</w:t>
            </w:r>
          </w:p>
        </w:tc>
        <w:tc>
          <w:tcPr>
            <w:tcW w:w="1347" w:type="dxa"/>
            <w:tcBorders>
              <w:top w:val="nil"/>
              <w:left w:val="nil"/>
              <w:bottom w:val="single" w:sz="4" w:space="0" w:color="auto"/>
              <w:right w:val="single" w:sz="4" w:space="0" w:color="auto"/>
            </w:tcBorders>
            <w:shd w:val="clear" w:color="auto" w:fill="auto"/>
            <w:noWrap/>
            <w:vAlign w:val="bottom"/>
            <w:hideMark/>
          </w:tcPr>
          <w:p w14:paraId="3AB0AB7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44,6</w:t>
            </w:r>
          </w:p>
        </w:tc>
        <w:tc>
          <w:tcPr>
            <w:tcW w:w="1325" w:type="dxa"/>
            <w:tcBorders>
              <w:top w:val="nil"/>
              <w:left w:val="nil"/>
              <w:bottom w:val="single" w:sz="4" w:space="0" w:color="auto"/>
              <w:right w:val="single" w:sz="8" w:space="0" w:color="auto"/>
            </w:tcBorders>
            <w:shd w:val="clear" w:color="auto" w:fill="auto"/>
            <w:noWrap/>
            <w:vAlign w:val="bottom"/>
            <w:hideMark/>
          </w:tcPr>
          <w:p w14:paraId="26ADB50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71,8</w:t>
            </w:r>
          </w:p>
        </w:tc>
        <w:tc>
          <w:tcPr>
            <w:tcW w:w="245" w:type="dxa"/>
            <w:vAlign w:val="center"/>
            <w:hideMark/>
          </w:tcPr>
          <w:p w14:paraId="71061F4F"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68E688E7" w14:textId="77777777" w:rsidTr="00D73115">
        <w:trPr>
          <w:trHeight w:val="298"/>
        </w:trPr>
        <w:tc>
          <w:tcPr>
            <w:tcW w:w="2411" w:type="dxa"/>
            <w:tcBorders>
              <w:top w:val="nil"/>
              <w:left w:val="single" w:sz="4" w:space="0" w:color="auto"/>
              <w:bottom w:val="nil"/>
              <w:right w:val="nil"/>
            </w:tcBorders>
            <w:shd w:val="clear" w:color="auto" w:fill="auto"/>
            <w:noWrap/>
            <w:vAlign w:val="bottom"/>
            <w:hideMark/>
          </w:tcPr>
          <w:p w14:paraId="06402961"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Тосненский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680204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428</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C639D9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206</w:t>
            </w:r>
          </w:p>
        </w:tc>
        <w:tc>
          <w:tcPr>
            <w:tcW w:w="2117" w:type="dxa"/>
            <w:gridSpan w:val="2"/>
            <w:tcBorders>
              <w:top w:val="nil"/>
              <w:left w:val="nil"/>
              <w:bottom w:val="nil"/>
              <w:right w:val="single" w:sz="4" w:space="0" w:color="auto"/>
            </w:tcBorders>
            <w:shd w:val="clear" w:color="auto" w:fill="auto"/>
            <w:noWrap/>
            <w:vAlign w:val="bottom"/>
            <w:hideMark/>
          </w:tcPr>
          <w:p w14:paraId="74A244A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48,1</w:t>
            </w:r>
          </w:p>
        </w:tc>
        <w:tc>
          <w:tcPr>
            <w:tcW w:w="1391" w:type="dxa"/>
            <w:tcBorders>
              <w:top w:val="nil"/>
              <w:left w:val="nil"/>
              <w:bottom w:val="single" w:sz="4" w:space="0" w:color="auto"/>
              <w:right w:val="single" w:sz="4" w:space="0" w:color="auto"/>
            </w:tcBorders>
            <w:shd w:val="clear" w:color="auto" w:fill="auto"/>
            <w:noWrap/>
            <w:vAlign w:val="bottom"/>
            <w:hideMark/>
          </w:tcPr>
          <w:p w14:paraId="102FE85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383</w:t>
            </w:r>
          </w:p>
        </w:tc>
        <w:tc>
          <w:tcPr>
            <w:tcW w:w="1501" w:type="dxa"/>
            <w:tcBorders>
              <w:top w:val="nil"/>
              <w:left w:val="nil"/>
              <w:bottom w:val="nil"/>
              <w:right w:val="single" w:sz="4" w:space="0" w:color="auto"/>
            </w:tcBorders>
            <w:shd w:val="clear" w:color="auto" w:fill="auto"/>
            <w:noWrap/>
            <w:vAlign w:val="bottom"/>
            <w:hideMark/>
          </w:tcPr>
          <w:p w14:paraId="18F07A2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275</w:t>
            </w:r>
          </w:p>
        </w:tc>
        <w:tc>
          <w:tcPr>
            <w:tcW w:w="1480" w:type="dxa"/>
            <w:tcBorders>
              <w:top w:val="nil"/>
              <w:left w:val="nil"/>
              <w:bottom w:val="single" w:sz="4" w:space="0" w:color="auto"/>
              <w:right w:val="single" w:sz="4" w:space="0" w:color="auto"/>
            </w:tcBorders>
            <w:shd w:val="clear" w:color="auto" w:fill="auto"/>
            <w:noWrap/>
            <w:vAlign w:val="bottom"/>
            <w:hideMark/>
          </w:tcPr>
          <w:p w14:paraId="5C8B781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224</w:t>
            </w:r>
          </w:p>
        </w:tc>
        <w:tc>
          <w:tcPr>
            <w:tcW w:w="1347" w:type="dxa"/>
            <w:tcBorders>
              <w:top w:val="nil"/>
              <w:left w:val="nil"/>
              <w:bottom w:val="nil"/>
              <w:right w:val="single" w:sz="4" w:space="0" w:color="auto"/>
            </w:tcBorders>
            <w:shd w:val="clear" w:color="auto" w:fill="auto"/>
            <w:noWrap/>
            <w:vAlign w:val="bottom"/>
            <w:hideMark/>
          </w:tcPr>
          <w:p w14:paraId="6D8A2A1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58,5</w:t>
            </w:r>
          </w:p>
        </w:tc>
        <w:tc>
          <w:tcPr>
            <w:tcW w:w="1325" w:type="dxa"/>
            <w:tcBorders>
              <w:top w:val="nil"/>
              <w:left w:val="nil"/>
              <w:bottom w:val="nil"/>
              <w:right w:val="single" w:sz="8" w:space="0" w:color="auto"/>
            </w:tcBorders>
            <w:shd w:val="clear" w:color="auto" w:fill="auto"/>
            <w:noWrap/>
            <w:vAlign w:val="bottom"/>
            <w:hideMark/>
          </w:tcPr>
          <w:p w14:paraId="687CE51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81,5</w:t>
            </w:r>
          </w:p>
        </w:tc>
        <w:tc>
          <w:tcPr>
            <w:tcW w:w="245" w:type="dxa"/>
            <w:vAlign w:val="center"/>
            <w:hideMark/>
          </w:tcPr>
          <w:p w14:paraId="1A6D29BA"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r w:rsidR="00D73115" w:rsidRPr="00D73115" w14:paraId="7C493B66" w14:textId="77777777" w:rsidTr="00D73115">
        <w:trPr>
          <w:trHeight w:val="298"/>
        </w:trPr>
        <w:tc>
          <w:tcPr>
            <w:tcW w:w="2411" w:type="dxa"/>
            <w:tcBorders>
              <w:top w:val="single" w:sz="8" w:space="0" w:color="auto"/>
              <w:left w:val="single" w:sz="8" w:space="0" w:color="auto"/>
              <w:bottom w:val="single" w:sz="8" w:space="0" w:color="auto"/>
              <w:right w:val="nil"/>
            </w:tcBorders>
            <w:shd w:val="clear" w:color="auto" w:fill="auto"/>
            <w:noWrap/>
            <w:vAlign w:val="bottom"/>
            <w:hideMark/>
          </w:tcPr>
          <w:p w14:paraId="6F1EF8EE" w14:textId="77777777" w:rsidR="00D73115" w:rsidRPr="00D73115" w:rsidRDefault="00D73115" w:rsidP="00D73115">
            <w:pPr>
              <w:spacing w:after="0" w:line="240" w:lineRule="auto"/>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Итого по области</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240BBB3"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6379</w:t>
            </w:r>
          </w:p>
        </w:tc>
        <w:tc>
          <w:tcPr>
            <w:tcW w:w="1701" w:type="dxa"/>
            <w:gridSpan w:val="2"/>
            <w:tcBorders>
              <w:top w:val="single" w:sz="8" w:space="0" w:color="auto"/>
              <w:left w:val="nil"/>
              <w:bottom w:val="single" w:sz="8" w:space="0" w:color="auto"/>
              <w:right w:val="single" w:sz="4" w:space="0" w:color="auto"/>
            </w:tcBorders>
            <w:shd w:val="clear" w:color="auto" w:fill="auto"/>
            <w:noWrap/>
            <w:vAlign w:val="bottom"/>
            <w:hideMark/>
          </w:tcPr>
          <w:p w14:paraId="586D7175"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3475</w:t>
            </w:r>
          </w:p>
        </w:tc>
        <w:tc>
          <w:tcPr>
            <w:tcW w:w="2117" w:type="dxa"/>
            <w:gridSpan w:val="2"/>
            <w:tcBorders>
              <w:top w:val="single" w:sz="8" w:space="0" w:color="auto"/>
              <w:left w:val="nil"/>
              <w:bottom w:val="single" w:sz="8" w:space="0" w:color="auto"/>
              <w:right w:val="single" w:sz="4" w:space="0" w:color="auto"/>
            </w:tcBorders>
            <w:shd w:val="clear" w:color="auto" w:fill="auto"/>
            <w:noWrap/>
            <w:vAlign w:val="bottom"/>
            <w:hideMark/>
          </w:tcPr>
          <w:p w14:paraId="79A66E84"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54,5</w:t>
            </w:r>
          </w:p>
        </w:tc>
        <w:tc>
          <w:tcPr>
            <w:tcW w:w="1391" w:type="dxa"/>
            <w:tcBorders>
              <w:top w:val="single" w:sz="8" w:space="0" w:color="auto"/>
              <w:left w:val="nil"/>
              <w:bottom w:val="single" w:sz="8" w:space="0" w:color="auto"/>
              <w:right w:val="single" w:sz="4" w:space="0" w:color="auto"/>
            </w:tcBorders>
            <w:shd w:val="clear" w:color="auto" w:fill="auto"/>
            <w:noWrap/>
            <w:vAlign w:val="bottom"/>
            <w:hideMark/>
          </w:tcPr>
          <w:p w14:paraId="00EAB611"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5405</w:t>
            </w:r>
          </w:p>
        </w:tc>
        <w:tc>
          <w:tcPr>
            <w:tcW w:w="1501" w:type="dxa"/>
            <w:tcBorders>
              <w:top w:val="single" w:sz="8" w:space="0" w:color="auto"/>
              <w:left w:val="nil"/>
              <w:bottom w:val="single" w:sz="8" w:space="0" w:color="auto"/>
              <w:right w:val="single" w:sz="4" w:space="0" w:color="auto"/>
            </w:tcBorders>
            <w:shd w:val="clear" w:color="auto" w:fill="auto"/>
            <w:noWrap/>
            <w:vAlign w:val="bottom"/>
            <w:hideMark/>
          </w:tcPr>
          <w:p w14:paraId="4757643F"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3506</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14:paraId="7EAD95F5"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3033</w:t>
            </w:r>
          </w:p>
        </w:tc>
        <w:tc>
          <w:tcPr>
            <w:tcW w:w="1347" w:type="dxa"/>
            <w:tcBorders>
              <w:top w:val="single" w:sz="8" w:space="0" w:color="auto"/>
              <w:left w:val="nil"/>
              <w:bottom w:val="single" w:sz="8" w:space="0" w:color="auto"/>
              <w:right w:val="single" w:sz="4" w:space="0" w:color="auto"/>
            </w:tcBorders>
            <w:shd w:val="clear" w:color="auto" w:fill="auto"/>
            <w:noWrap/>
            <w:vAlign w:val="bottom"/>
            <w:hideMark/>
          </w:tcPr>
          <w:p w14:paraId="645ED1D6"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56,1</w:t>
            </w:r>
          </w:p>
        </w:tc>
        <w:tc>
          <w:tcPr>
            <w:tcW w:w="1325" w:type="dxa"/>
            <w:tcBorders>
              <w:top w:val="single" w:sz="8" w:space="0" w:color="auto"/>
              <w:left w:val="nil"/>
              <w:bottom w:val="single" w:sz="8" w:space="0" w:color="auto"/>
              <w:right w:val="single" w:sz="8" w:space="0" w:color="auto"/>
            </w:tcBorders>
            <w:shd w:val="clear" w:color="auto" w:fill="auto"/>
            <w:noWrap/>
            <w:vAlign w:val="bottom"/>
            <w:hideMark/>
          </w:tcPr>
          <w:p w14:paraId="24A4E5EC"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86,5</w:t>
            </w:r>
          </w:p>
        </w:tc>
        <w:tc>
          <w:tcPr>
            <w:tcW w:w="245" w:type="dxa"/>
            <w:vAlign w:val="center"/>
            <w:hideMark/>
          </w:tcPr>
          <w:p w14:paraId="651546C7"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
        </w:tc>
      </w:tr>
    </w:tbl>
    <w:p w14:paraId="411D716F" w14:textId="77777777" w:rsidR="00333DEB" w:rsidRDefault="00333DEB">
      <w:pPr>
        <w:spacing w:after="0" w:line="240" w:lineRule="auto"/>
        <w:ind w:firstLine="142"/>
        <w:jc w:val="both"/>
        <w:rPr>
          <w:rFonts w:ascii="Times New Roman" w:eastAsia="Times New Roman" w:hAnsi="Times New Roman" w:cs="Times New Roman"/>
          <w:noProof/>
          <w:sz w:val="24"/>
          <w:szCs w:val="24"/>
          <w:lang w:eastAsia="ru-RU"/>
        </w:rPr>
      </w:pPr>
    </w:p>
    <w:p w14:paraId="2C10C36A" w14:textId="77777777" w:rsidR="00CA44A8" w:rsidRDefault="00CA44A8">
      <w:pPr>
        <w:spacing w:after="0" w:line="240" w:lineRule="auto"/>
        <w:ind w:firstLine="142"/>
        <w:jc w:val="both"/>
        <w:rPr>
          <w:rFonts w:ascii="Times New Roman" w:eastAsia="Times New Roman" w:hAnsi="Times New Roman" w:cs="Times New Roman"/>
          <w:noProof/>
          <w:sz w:val="24"/>
          <w:szCs w:val="24"/>
          <w:lang w:eastAsia="ru-RU"/>
        </w:rPr>
      </w:pPr>
    </w:p>
    <w:p w14:paraId="1A2587BC" w14:textId="77777777" w:rsidR="00CA44A8" w:rsidRDefault="00CA44A8">
      <w:pPr>
        <w:spacing w:after="0" w:line="240" w:lineRule="auto"/>
        <w:ind w:firstLine="142"/>
        <w:jc w:val="both"/>
        <w:rPr>
          <w:rFonts w:ascii="Times New Roman" w:eastAsia="Times New Roman" w:hAnsi="Times New Roman" w:cs="Times New Roman"/>
          <w:noProof/>
          <w:sz w:val="24"/>
          <w:szCs w:val="24"/>
          <w:lang w:eastAsia="ru-RU"/>
        </w:rPr>
      </w:pPr>
    </w:p>
    <w:p w14:paraId="2CD5030D" w14:textId="77777777" w:rsidR="00CA44A8" w:rsidRDefault="00CA44A8">
      <w:pPr>
        <w:spacing w:after="0" w:line="240" w:lineRule="auto"/>
        <w:ind w:firstLine="142"/>
        <w:jc w:val="both"/>
        <w:rPr>
          <w:rFonts w:ascii="Times New Roman" w:eastAsia="Times New Roman" w:hAnsi="Times New Roman" w:cs="Times New Roman"/>
          <w:noProof/>
          <w:sz w:val="24"/>
          <w:szCs w:val="24"/>
          <w:lang w:eastAsia="ru-RU"/>
        </w:rPr>
      </w:pPr>
    </w:p>
    <w:p w14:paraId="02E2D5B4" w14:textId="77777777" w:rsidR="00CA44A8" w:rsidRDefault="00CA44A8">
      <w:pPr>
        <w:spacing w:after="0" w:line="240" w:lineRule="auto"/>
        <w:ind w:firstLine="142"/>
        <w:jc w:val="both"/>
        <w:rPr>
          <w:rFonts w:ascii="Times New Roman" w:eastAsia="Times New Roman" w:hAnsi="Times New Roman" w:cs="Times New Roman"/>
          <w:noProof/>
          <w:sz w:val="24"/>
          <w:szCs w:val="24"/>
          <w:lang w:eastAsia="ru-RU"/>
        </w:rPr>
      </w:pPr>
    </w:p>
    <w:p w14:paraId="532D14E9" w14:textId="77777777" w:rsidR="00CA44A8" w:rsidRDefault="00CA44A8">
      <w:pPr>
        <w:spacing w:after="0" w:line="240" w:lineRule="auto"/>
        <w:ind w:firstLine="142"/>
        <w:jc w:val="both"/>
        <w:rPr>
          <w:rFonts w:ascii="Times New Roman" w:eastAsia="Times New Roman" w:hAnsi="Times New Roman" w:cs="Times New Roman"/>
          <w:noProof/>
          <w:sz w:val="24"/>
          <w:szCs w:val="24"/>
          <w:lang w:eastAsia="ru-RU"/>
        </w:rPr>
      </w:pPr>
    </w:p>
    <w:p w14:paraId="0388032C" w14:textId="77777777" w:rsidR="00CA44A8" w:rsidRDefault="00CA44A8">
      <w:pPr>
        <w:spacing w:after="0" w:line="240" w:lineRule="auto"/>
        <w:ind w:firstLine="142"/>
        <w:jc w:val="both"/>
        <w:rPr>
          <w:rFonts w:ascii="Times New Roman" w:eastAsia="Times New Roman" w:hAnsi="Times New Roman" w:cs="Times New Roman"/>
          <w:noProof/>
          <w:sz w:val="24"/>
          <w:szCs w:val="24"/>
          <w:lang w:eastAsia="ru-RU"/>
        </w:rPr>
      </w:pPr>
    </w:p>
    <w:tbl>
      <w:tblPr>
        <w:tblW w:w="14893" w:type="dxa"/>
        <w:tblInd w:w="-743" w:type="dxa"/>
        <w:tblLook w:val="04A0" w:firstRow="1" w:lastRow="0" w:firstColumn="1" w:lastColumn="0" w:noHBand="0" w:noVBand="1"/>
      </w:tblPr>
      <w:tblGrid>
        <w:gridCol w:w="709"/>
        <w:gridCol w:w="2410"/>
        <w:gridCol w:w="1276"/>
        <w:gridCol w:w="442"/>
        <w:gridCol w:w="1211"/>
        <w:gridCol w:w="1642"/>
        <w:gridCol w:w="1293"/>
        <w:gridCol w:w="232"/>
        <w:gridCol w:w="1163"/>
        <w:gridCol w:w="254"/>
        <w:gridCol w:w="1418"/>
        <w:gridCol w:w="1386"/>
        <w:gridCol w:w="1457"/>
      </w:tblGrid>
      <w:tr w:rsidR="00D73115" w:rsidRPr="00D73115" w14:paraId="2472ED47" w14:textId="77777777" w:rsidTr="00D73115">
        <w:trPr>
          <w:trHeight w:val="278"/>
        </w:trPr>
        <w:tc>
          <w:tcPr>
            <w:tcW w:w="709" w:type="dxa"/>
            <w:tcBorders>
              <w:top w:val="nil"/>
              <w:left w:val="nil"/>
              <w:bottom w:val="nil"/>
              <w:right w:val="nil"/>
            </w:tcBorders>
            <w:shd w:val="clear" w:color="auto" w:fill="auto"/>
            <w:noWrap/>
            <w:vAlign w:val="bottom"/>
            <w:hideMark/>
          </w:tcPr>
          <w:p w14:paraId="56891BE6"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2410" w:type="dxa"/>
            <w:tcBorders>
              <w:top w:val="nil"/>
              <w:left w:val="nil"/>
              <w:bottom w:val="nil"/>
              <w:right w:val="nil"/>
            </w:tcBorders>
            <w:shd w:val="clear" w:color="auto" w:fill="auto"/>
            <w:noWrap/>
            <w:vAlign w:val="bottom"/>
            <w:hideMark/>
          </w:tcPr>
          <w:p w14:paraId="650017A0"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718" w:type="dxa"/>
            <w:gridSpan w:val="2"/>
            <w:tcBorders>
              <w:top w:val="nil"/>
              <w:left w:val="nil"/>
              <w:bottom w:val="nil"/>
              <w:right w:val="nil"/>
            </w:tcBorders>
            <w:shd w:val="clear" w:color="auto" w:fill="auto"/>
            <w:noWrap/>
            <w:vAlign w:val="bottom"/>
            <w:hideMark/>
          </w:tcPr>
          <w:p w14:paraId="4F97437E"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211" w:type="dxa"/>
            <w:tcBorders>
              <w:top w:val="nil"/>
              <w:left w:val="nil"/>
              <w:bottom w:val="nil"/>
              <w:right w:val="nil"/>
            </w:tcBorders>
            <w:shd w:val="clear" w:color="auto" w:fill="auto"/>
            <w:noWrap/>
            <w:vAlign w:val="bottom"/>
            <w:hideMark/>
          </w:tcPr>
          <w:p w14:paraId="790527F7"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642" w:type="dxa"/>
            <w:tcBorders>
              <w:top w:val="nil"/>
              <w:left w:val="nil"/>
              <w:bottom w:val="nil"/>
              <w:right w:val="nil"/>
            </w:tcBorders>
            <w:shd w:val="clear" w:color="auto" w:fill="auto"/>
            <w:noWrap/>
            <w:vAlign w:val="bottom"/>
            <w:hideMark/>
          </w:tcPr>
          <w:p w14:paraId="55DB1DD9"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293" w:type="dxa"/>
            <w:tcBorders>
              <w:top w:val="nil"/>
              <w:left w:val="nil"/>
              <w:bottom w:val="nil"/>
              <w:right w:val="nil"/>
            </w:tcBorders>
            <w:shd w:val="clear" w:color="auto" w:fill="auto"/>
            <w:noWrap/>
            <w:vAlign w:val="bottom"/>
            <w:hideMark/>
          </w:tcPr>
          <w:p w14:paraId="5214F60E"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395" w:type="dxa"/>
            <w:gridSpan w:val="2"/>
            <w:tcBorders>
              <w:top w:val="nil"/>
              <w:left w:val="nil"/>
              <w:bottom w:val="nil"/>
              <w:right w:val="nil"/>
            </w:tcBorders>
            <w:shd w:val="clear" w:color="auto" w:fill="auto"/>
            <w:noWrap/>
            <w:vAlign w:val="bottom"/>
            <w:hideMark/>
          </w:tcPr>
          <w:p w14:paraId="09306A54"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672" w:type="dxa"/>
            <w:gridSpan w:val="2"/>
            <w:tcBorders>
              <w:top w:val="nil"/>
              <w:left w:val="nil"/>
              <w:bottom w:val="nil"/>
              <w:right w:val="nil"/>
            </w:tcBorders>
            <w:shd w:val="clear" w:color="auto" w:fill="auto"/>
            <w:noWrap/>
            <w:vAlign w:val="bottom"/>
            <w:hideMark/>
          </w:tcPr>
          <w:p w14:paraId="216BD9EE"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386" w:type="dxa"/>
            <w:tcBorders>
              <w:top w:val="nil"/>
              <w:left w:val="nil"/>
              <w:bottom w:val="nil"/>
              <w:right w:val="nil"/>
            </w:tcBorders>
            <w:shd w:val="clear" w:color="auto" w:fill="auto"/>
            <w:noWrap/>
            <w:vAlign w:val="bottom"/>
            <w:hideMark/>
          </w:tcPr>
          <w:p w14:paraId="419448E4"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457" w:type="dxa"/>
            <w:tcBorders>
              <w:top w:val="nil"/>
              <w:left w:val="nil"/>
              <w:bottom w:val="nil"/>
              <w:right w:val="nil"/>
            </w:tcBorders>
            <w:shd w:val="clear" w:color="auto" w:fill="auto"/>
            <w:noWrap/>
            <w:vAlign w:val="bottom"/>
            <w:hideMark/>
          </w:tcPr>
          <w:p w14:paraId="70BD2CF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Таблица 2</w:t>
            </w:r>
          </w:p>
        </w:tc>
      </w:tr>
      <w:tr w:rsidR="00D73115" w:rsidRPr="00D73115" w14:paraId="77C545E4" w14:textId="77777777" w:rsidTr="00D73115">
        <w:trPr>
          <w:trHeight w:val="278"/>
        </w:trPr>
        <w:tc>
          <w:tcPr>
            <w:tcW w:w="709" w:type="dxa"/>
            <w:tcBorders>
              <w:top w:val="nil"/>
              <w:left w:val="nil"/>
              <w:bottom w:val="nil"/>
              <w:right w:val="nil"/>
            </w:tcBorders>
            <w:shd w:val="clear" w:color="auto" w:fill="auto"/>
            <w:noWrap/>
            <w:vAlign w:val="bottom"/>
            <w:hideMark/>
          </w:tcPr>
          <w:p w14:paraId="680585B2"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2410" w:type="dxa"/>
            <w:tcBorders>
              <w:top w:val="nil"/>
              <w:left w:val="nil"/>
              <w:bottom w:val="nil"/>
              <w:right w:val="nil"/>
            </w:tcBorders>
            <w:shd w:val="clear" w:color="auto" w:fill="auto"/>
            <w:noWrap/>
            <w:vAlign w:val="bottom"/>
            <w:hideMark/>
          </w:tcPr>
          <w:p w14:paraId="36E6F3C0"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718" w:type="dxa"/>
            <w:gridSpan w:val="2"/>
            <w:tcBorders>
              <w:top w:val="nil"/>
              <w:left w:val="nil"/>
              <w:bottom w:val="nil"/>
              <w:right w:val="nil"/>
            </w:tcBorders>
            <w:shd w:val="clear" w:color="auto" w:fill="auto"/>
            <w:noWrap/>
            <w:vAlign w:val="bottom"/>
            <w:hideMark/>
          </w:tcPr>
          <w:p w14:paraId="5521F0C7"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211" w:type="dxa"/>
            <w:tcBorders>
              <w:top w:val="nil"/>
              <w:left w:val="nil"/>
              <w:bottom w:val="nil"/>
              <w:right w:val="nil"/>
            </w:tcBorders>
            <w:shd w:val="clear" w:color="auto" w:fill="auto"/>
            <w:noWrap/>
            <w:vAlign w:val="bottom"/>
            <w:hideMark/>
          </w:tcPr>
          <w:p w14:paraId="121EEEF1"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642" w:type="dxa"/>
            <w:tcBorders>
              <w:top w:val="nil"/>
              <w:left w:val="nil"/>
              <w:bottom w:val="nil"/>
              <w:right w:val="nil"/>
            </w:tcBorders>
            <w:shd w:val="clear" w:color="auto" w:fill="auto"/>
            <w:noWrap/>
            <w:vAlign w:val="bottom"/>
            <w:hideMark/>
          </w:tcPr>
          <w:p w14:paraId="47C15590"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293" w:type="dxa"/>
            <w:tcBorders>
              <w:top w:val="nil"/>
              <w:left w:val="nil"/>
              <w:bottom w:val="nil"/>
              <w:right w:val="nil"/>
            </w:tcBorders>
            <w:shd w:val="clear" w:color="auto" w:fill="auto"/>
            <w:noWrap/>
            <w:vAlign w:val="bottom"/>
            <w:hideMark/>
          </w:tcPr>
          <w:p w14:paraId="5EFC5020"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395" w:type="dxa"/>
            <w:gridSpan w:val="2"/>
            <w:tcBorders>
              <w:top w:val="nil"/>
              <w:left w:val="nil"/>
              <w:bottom w:val="nil"/>
              <w:right w:val="nil"/>
            </w:tcBorders>
            <w:shd w:val="clear" w:color="auto" w:fill="auto"/>
            <w:noWrap/>
            <w:vAlign w:val="bottom"/>
            <w:hideMark/>
          </w:tcPr>
          <w:p w14:paraId="109ABB29"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672" w:type="dxa"/>
            <w:gridSpan w:val="2"/>
            <w:tcBorders>
              <w:top w:val="nil"/>
              <w:left w:val="nil"/>
              <w:bottom w:val="nil"/>
              <w:right w:val="nil"/>
            </w:tcBorders>
            <w:shd w:val="clear" w:color="auto" w:fill="auto"/>
            <w:noWrap/>
            <w:vAlign w:val="bottom"/>
            <w:hideMark/>
          </w:tcPr>
          <w:p w14:paraId="1B0ADE13"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386" w:type="dxa"/>
            <w:tcBorders>
              <w:top w:val="nil"/>
              <w:left w:val="nil"/>
              <w:bottom w:val="nil"/>
              <w:right w:val="nil"/>
            </w:tcBorders>
            <w:shd w:val="clear" w:color="auto" w:fill="auto"/>
            <w:noWrap/>
            <w:vAlign w:val="bottom"/>
            <w:hideMark/>
          </w:tcPr>
          <w:p w14:paraId="0AF65200"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457" w:type="dxa"/>
            <w:tcBorders>
              <w:top w:val="nil"/>
              <w:left w:val="nil"/>
              <w:bottom w:val="nil"/>
              <w:right w:val="nil"/>
            </w:tcBorders>
            <w:shd w:val="clear" w:color="auto" w:fill="auto"/>
            <w:noWrap/>
            <w:vAlign w:val="bottom"/>
            <w:hideMark/>
          </w:tcPr>
          <w:p w14:paraId="26B48E56" w14:textId="77777777" w:rsidR="00D73115" w:rsidRPr="00D73115" w:rsidRDefault="00D73115" w:rsidP="00D73115">
            <w:pPr>
              <w:spacing w:after="0" w:line="240" w:lineRule="auto"/>
              <w:rPr>
                <w:rFonts w:ascii="Arial" w:eastAsia="Times New Roman" w:hAnsi="Arial" w:cs="Arial"/>
                <w:sz w:val="24"/>
                <w:szCs w:val="24"/>
                <w:lang w:eastAsia="ru-RU"/>
              </w:rPr>
            </w:pPr>
          </w:p>
        </w:tc>
      </w:tr>
      <w:tr w:rsidR="00D73115" w:rsidRPr="00D73115" w14:paraId="693F2C8B" w14:textId="77777777" w:rsidTr="00D73115">
        <w:trPr>
          <w:trHeight w:val="295"/>
        </w:trPr>
        <w:tc>
          <w:tcPr>
            <w:tcW w:w="709" w:type="dxa"/>
            <w:tcBorders>
              <w:top w:val="nil"/>
              <w:left w:val="nil"/>
              <w:bottom w:val="nil"/>
              <w:right w:val="nil"/>
            </w:tcBorders>
            <w:shd w:val="clear" w:color="auto" w:fill="auto"/>
            <w:noWrap/>
            <w:vAlign w:val="bottom"/>
            <w:hideMark/>
          </w:tcPr>
          <w:p w14:paraId="6617350F"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2410" w:type="dxa"/>
            <w:tcBorders>
              <w:top w:val="nil"/>
              <w:left w:val="nil"/>
              <w:bottom w:val="nil"/>
              <w:right w:val="nil"/>
            </w:tcBorders>
            <w:shd w:val="clear" w:color="auto" w:fill="auto"/>
            <w:noWrap/>
            <w:vAlign w:val="bottom"/>
            <w:hideMark/>
          </w:tcPr>
          <w:p w14:paraId="235B7C9C"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718" w:type="dxa"/>
            <w:gridSpan w:val="2"/>
            <w:tcBorders>
              <w:top w:val="nil"/>
              <w:left w:val="nil"/>
              <w:bottom w:val="nil"/>
              <w:right w:val="nil"/>
            </w:tcBorders>
            <w:shd w:val="clear" w:color="auto" w:fill="auto"/>
            <w:noWrap/>
            <w:vAlign w:val="bottom"/>
            <w:hideMark/>
          </w:tcPr>
          <w:p w14:paraId="07C81F54"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211" w:type="dxa"/>
            <w:tcBorders>
              <w:top w:val="nil"/>
              <w:left w:val="nil"/>
              <w:bottom w:val="nil"/>
              <w:right w:val="nil"/>
            </w:tcBorders>
            <w:shd w:val="clear" w:color="auto" w:fill="auto"/>
            <w:noWrap/>
            <w:vAlign w:val="bottom"/>
            <w:hideMark/>
          </w:tcPr>
          <w:p w14:paraId="236684E7"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642" w:type="dxa"/>
            <w:tcBorders>
              <w:top w:val="nil"/>
              <w:left w:val="nil"/>
              <w:bottom w:val="nil"/>
              <w:right w:val="nil"/>
            </w:tcBorders>
            <w:shd w:val="clear" w:color="auto" w:fill="auto"/>
            <w:noWrap/>
            <w:vAlign w:val="bottom"/>
            <w:hideMark/>
          </w:tcPr>
          <w:p w14:paraId="2F054BEA"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293" w:type="dxa"/>
            <w:tcBorders>
              <w:top w:val="nil"/>
              <w:left w:val="nil"/>
              <w:bottom w:val="nil"/>
              <w:right w:val="nil"/>
            </w:tcBorders>
            <w:shd w:val="clear" w:color="auto" w:fill="auto"/>
            <w:noWrap/>
            <w:vAlign w:val="bottom"/>
            <w:hideMark/>
          </w:tcPr>
          <w:p w14:paraId="793E1A1C"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395" w:type="dxa"/>
            <w:gridSpan w:val="2"/>
            <w:tcBorders>
              <w:top w:val="nil"/>
              <w:left w:val="nil"/>
              <w:bottom w:val="nil"/>
              <w:right w:val="nil"/>
            </w:tcBorders>
            <w:shd w:val="clear" w:color="auto" w:fill="auto"/>
            <w:noWrap/>
            <w:vAlign w:val="bottom"/>
            <w:hideMark/>
          </w:tcPr>
          <w:p w14:paraId="5E7C96A9"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672" w:type="dxa"/>
            <w:gridSpan w:val="2"/>
            <w:tcBorders>
              <w:top w:val="nil"/>
              <w:left w:val="nil"/>
              <w:bottom w:val="nil"/>
              <w:right w:val="nil"/>
            </w:tcBorders>
            <w:shd w:val="clear" w:color="auto" w:fill="auto"/>
            <w:noWrap/>
            <w:vAlign w:val="bottom"/>
            <w:hideMark/>
          </w:tcPr>
          <w:p w14:paraId="6CACC036"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386" w:type="dxa"/>
            <w:tcBorders>
              <w:top w:val="nil"/>
              <w:left w:val="nil"/>
              <w:bottom w:val="nil"/>
              <w:right w:val="nil"/>
            </w:tcBorders>
            <w:shd w:val="clear" w:color="auto" w:fill="auto"/>
            <w:noWrap/>
            <w:vAlign w:val="bottom"/>
            <w:hideMark/>
          </w:tcPr>
          <w:p w14:paraId="3A56CA42"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457" w:type="dxa"/>
            <w:tcBorders>
              <w:top w:val="nil"/>
              <w:left w:val="nil"/>
              <w:bottom w:val="nil"/>
              <w:right w:val="nil"/>
            </w:tcBorders>
            <w:shd w:val="clear" w:color="auto" w:fill="auto"/>
            <w:noWrap/>
            <w:vAlign w:val="bottom"/>
            <w:hideMark/>
          </w:tcPr>
          <w:p w14:paraId="2E9A1C5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p>
        </w:tc>
      </w:tr>
      <w:tr w:rsidR="00D73115" w:rsidRPr="00D73115" w14:paraId="621E4908" w14:textId="77777777" w:rsidTr="00D73115">
        <w:trPr>
          <w:trHeight w:val="295"/>
        </w:trPr>
        <w:tc>
          <w:tcPr>
            <w:tcW w:w="709" w:type="dxa"/>
            <w:tcBorders>
              <w:top w:val="single" w:sz="8" w:space="0" w:color="auto"/>
              <w:left w:val="single" w:sz="8" w:space="0" w:color="auto"/>
              <w:bottom w:val="nil"/>
              <w:right w:val="single" w:sz="8" w:space="0" w:color="auto"/>
            </w:tcBorders>
            <w:shd w:val="clear" w:color="auto" w:fill="auto"/>
            <w:noWrap/>
            <w:vAlign w:val="bottom"/>
            <w:hideMark/>
          </w:tcPr>
          <w:p w14:paraId="379CCE00"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w:t>
            </w:r>
          </w:p>
        </w:tc>
        <w:tc>
          <w:tcPr>
            <w:tcW w:w="2410" w:type="dxa"/>
            <w:tcBorders>
              <w:top w:val="single" w:sz="8" w:space="0" w:color="auto"/>
              <w:left w:val="nil"/>
              <w:bottom w:val="nil"/>
              <w:right w:val="single" w:sz="8" w:space="0" w:color="auto"/>
            </w:tcBorders>
            <w:shd w:val="clear" w:color="auto" w:fill="auto"/>
            <w:noWrap/>
            <w:vAlign w:val="bottom"/>
            <w:hideMark/>
          </w:tcPr>
          <w:p w14:paraId="1597B95C"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Муниципальные</w:t>
            </w:r>
          </w:p>
        </w:tc>
        <w:tc>
          <w:tcPr>
            <w:tcW w:w="1718" w:type="dxa"/>
            <w:gridSpan w:val="2"/>
            <w:tcBorders>
              <w:top w:val="single" w:sz="8" w:space="0" w:color="auto"/>
              <w:left w:val="nil"/>
              <w:bottom w:val="nil"/>
              <w:right w:val="nil"/>
            </w:tcBorders>
            <w:shd w:val="clear" w:color="auto" w:fill="auto"/>
            <w:noWrap/>
            <w:vAlign w:val="center"/>
            <w:hideMark/>
          </w:tcPr>
          <w:p w14:paraId="78AEAC5A"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211" w:type="dxa"/>
            <w:tcBorders>
              <w:top w:val="single" w:sz="8" w:space="0" w:color="auto"/>
              <w:left w:val="nil"/>
              <w:bottom w:val="nil"/>
              <w:right w:val="nil"/>
            </w:tcBorders>
            <w:shd w:val="clear" w:color="auto" w:fill="auto"/>
            <w:noWrap/>
            <w:vAlign w:val="bottom"/>
            <w:hideMark/>
          </w:tcPr>
          <w:p w14:paraId="6016DFCC" w14:textId="77777777" w:rsidR="00D73115" w:rsidRPr="00D73115" w:rsidRDefault="00D73115" w:rsidP="00D73115">
            <w:pPr>
              <w:spacing w:after="0" w:line="240" w:lineRule="auto"/>
              <w:rPr>
                <w:rFonts w:ascii="Arial" w:eastAsia="Times New Roman" w:hAnsi="Arial" w:cs="Arial"/>
                <w:b/>
                <w:sz w:val="24"/>
                <w:szCs w:val="24"/>
                <w:lang w:eastAsia="ru-RU"/>
              </w:rPr>
            </w:pPr>
            <w:r w:rsidRPr="00D73115">
              <w:rPr>
                <w:rFonts w:ascii="Arial" w:eastAsia="Times New Roman" w:hAnsi="Arial" w:cs="Arial"/>
                <w:b/>
                <w:sz w:val="24"/>
                <w:szCs w:val="24"/>
                <w:lang w:eastAsia="ru-RU"/>
              </w:rPr>
              <w:t> </w:t>
            </w:r>
          </w:p>
        </w:tc>
        <w:tc>
          <w:tcPr>
            <w:tcW w:w="1642" w:type="dxa"/>
            <w:tcBorders>
              <w:top w:val="single" w:sz="8" w:space="0" w:color="auto"/>
              <w:left w:val="nil"/>
              <w:bottom w:val="single" w:sz="8" w:space="0" w:color="auto"/>
              <w:right w:val="nil"/>
            </w:tcBorders>
            <w:shd w:val="clear" w:color="auto" w:fill="auto"/>
            <w:noWrap/>
            <w:vAlign w:val="bottom"/>
            <w:hideMark/>
          </w:tcPr>
          <w:p w14:paraId="68946C8C"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Безработные</w:t>
            </w:r>
          </w:p>
        </w:tc>
        <w:tc>
          <w:tcPr>
            <w:tcW w:w="1293" w:type="dxa"/>
            <w:tcBorders>
              <w:top w:val="single" w:sz="8" w:space="0" w:color="auto"/>
              <w:left w:val="nil"/>
              <w:bottom w:val="single" w:sz="8" w:space="0" w:color="auto"/>
              <w:right w:val="nil"/>
            </w:tcBorders>
            <w:shd w:val="clear" w:color="auto" w:fill="auto"/>
            <w:noWrap/>
            <w:vAlign w:val="bottom"/>
            <w:hideMark/>
          </w:tcPr>
          <w:p w14:paraId="21153617"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395" w:type="dxa"/>
            <w:gridSpan w:val="2"/>
            <w:tcBorders>
              <w:top w:val="single" w:sz="8" w:space="0" w:color="auto"/>
              <w:left w:val="nil"/>
              <w:bottom w:val="single" w:sz="8" w:space="0" w:color="auto"/>
              <w:right w:val="nil"/>
            </w:tcBorders>
            <w:shd w:val="clear" w:color="auto" w:fill="auto"/>
            <w:noWrap/>
            <w:vAlign w:val="bottom"/>
            <w:hideMark/>
          </w:tcPr>
          <w:p w14:paraId="45C8D42A"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672" w:type="dxa"/>
            <w:gridSpan w:val="2"/>
            <w:tcBorders>
              <w:top w:val="single" w:sz="8" w:space="0" w:color="auto"/>
              <w:left w:val="nil"/>
              <w:bottom w:val="single" w:sz="8" w:space="0" w:color="auto"/>
              <w:right w:val="single" w:sz="8" w:space="0" w:color="auto"/>
            </w:tcBorders>
            <w:shd w:val="clear" w:color="auto" w:fill="auto"/>
            <w:noWrap/>
            <w:vAlign w:val="bottom"/>
            <w:hideMark/>
          </w:tcPr>
          <w:p w14:paraId="448037DC"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386" w:type="dxa"/>
            <w:tcBorders>
              <w:top w:val="single" w:sz="8" w:space="0" w:color="auto"/>
              <w:left w:val="single" w:sz="8" w:space="0" w:color="auto"/>
              <w:bottom w:val="nil"/>
              <w:right w:val="single" w:sz="8" w:space="0" w:color="auto"/>
            </w:tcBorders>
            <w:shd w:val="clear" w:color="auto" w:fill="auto"/>
            <w:noWrap/>
            <w:vAlign w:val="bottom"/>
            <w:hideMark/>
          </w:tcPr>
          <w:p w14:paraId="05EBBC48"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01.04.24 к</w:t>
            </w:r>
          </w:p>
        </w:tc>
        <w:tc>
          <w:tcPr>
            <w:tcW w:w="1457" w:type="dxa"/>
            <w:tcBorders>
              <w:top w:val="single" w:sz="8" w:space="0" w:color="auto"/>
              <w:left w:val="nil"/>
              <w:bottom w:val="nil"/>
              <w:right w:val="single" w:sz="8" w:space="0" w:color="auto"/>
            </w:tcBorders>
            <w:shd w:val="clear" w:color="auto" w:fill="auto"/>
            <w:noWrap/>
            <w:vAlign w:val="bottom"/>
            <w:hideMark/>
          </w:tcPr>
          <w:p w14:paraId="3FA2C2F7"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01.04.24  к</w:t>
            </w:r>
          </w:p>
        </w:tc>
      </w:tr>
      <w:tr w:rsidR="00D73115" w:rsidRPr="00D73115" w14:paraId="69AB32BE" w14:textId="77777777" w:rsidTr="00D73115">
        <w:trPr>
          <w:trHeight w:val="295"/>
        </w:trPr>
        <w:tc>
          <w:tcPr>
            <w:tcW w:w="709" w:type="dxa"/>
            <w:tcBorders>
              <w:top w:val="nil"/>
              <w:left w:val="single" w:sz="8" w:space="0" w:color="auto"/>
              <w:bottom w:val="nil"/>
              <w:right w:val="single" w:sz="8" w:space="0" w:color="auto"/>
            </w:tcBorders>
            <w:shd w:val="clear" w:color="auto" w:fill="auto"/>
            <w:noWrap/>
            <w:vAlign w:val="bottom"/>
            <w:hideMark/>
          </w:tcPr>
          <w:p w14:paraId="3EE4A6CD"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proofErr w:type="gramStart"/>
            <w:r w:rsidRPr="00D73115">
              <w:rPr>
                <w:rFonts w:ascii="Times New Roman" w:eastAsia="Times New Roman" w:hAnsi="Times New Roman" w:cs="Times New Roman"/>
                <w:b/>
                <w:sz w:val="24"/>
                <w:szCs w:val="24"/>
                <w:lang w:eastAsia="ru-RU"/>
              </w:rPr>
              <w:t>п</w:t>
            </w:r>
            <w:proofErr w:type="gramEnd"/>
            <w:r w:rsidRPr="00D73115">
              <w:rPr>
                <w:rFonts w:ascii="Times New Roman" w:eastAsia="Times New Roman" w:hAnsi="Times New Roman" w:cs="Times New Roman"/>
                <w:b/>
                <w:sz w:val="24"/>
                <w:szCs w:val="24"/>
                <w:lang w:eastAsia="ru-RU"/>
              </w:rPr>
              <w:t>/п</w:t>
            </w:r>
          </w:p>
        </w:tc>
        <w:tc>
          <w:tcPr>
            <w:tcW w:w="2410" w:type="dxa"/>
            <w:tcBorders>
              <w:top w:val="nil"/>
              <w:left w:val="nil"/>
              <w:bottom w:val="nil"/>
              <w:right w:val="single" w:sz="8" w:space="0" w:color="auto"/>
            </w:tcBorders>
            <w:shd w:val="clear" w:color="auto" w:fill="auto"/>
            <w:noWrap/>
            <w:vAlign w:val="bottom"/>
            <w:hideMark/>
          </w:tcPr>
          <w:p w14:paraId="64DFD9B7"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районы,</w:t>
            </w:r>
          </w:p>
        </w:tc>
        <w:tc>
          <w:tcPr>
            <w:tcW w:w="2929" w:type="dxa"/>
            <w:gridSpan w:val="3"/>
            <w:tcBorders>
              <w:top w:val="single" w:sz="8" w:space="0" w:color="auto"/>
              <w:left w:val="single" w:sz="8" w:space="0" w:color="auto"/>
              <w:bottom w:val="nil"/>
              <w:right w:val="nil"/>
            </w:tcBorders>
            <w:shd w:val="clear" w:color="auto" w:fill="auto"/>
            <w:noWrap/>
            <w:vAlign w:val="center"/>
            <w:hideMark/>
          </w:tcPr>
          <w:p w14:paraId="7AB03A1D"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Поставлено на учет, чел.</w:t>
            </w:r>
          </w:p>
        </w:tc>
        <w:tc>
          <w:tcPr>
            <w:tcW w:w="1642" w:type="dxa"/>
            <w:vMerge w:val="restart"/>
            <w:tcBorders>
              <w:top w:val="nil"/>
              <w:left w:val="single" w:sz="8" w:space="0" w:color="auto"/>
              <w:bottom w:val="single" w:sz="8" w:space="0" w:color="000000"/>
              <w:right w:val="single" w:sz="8" w:space="0" w:color="auto"/>
            </w:tcBorders>
            <w:shd w:val="clear" w:color="auto" w:fill="auto"/>
            <w:vAlign w:val="center"/>
            <w:hideMark/>
          </w:tcPr>
          <w:p w14:paraId="55B2554F"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1 кв. 2023 к 1 кв. 2024, %</w:t>
            </w:r>
          </w:p>
        </w:tc>
        <w:tc>
          <w:tcPr>
            <w:tcW w:w="4360" w:type="dxa"/>
            <w:gridSpan w:val="5"/>
            <w:vMerge w:val="restart"/>
            <w:tcBorders>
              <w:top w:val="single" w:sz="8" w:space="0" w:color="auto"/>
              <w:left w:val="single" w:sz="8" w:space="0" w:color="auto"/>
              <w:bottom w:val="single" w:sz="8" w:space="0" w:color="000000"/>
              <w:right w:val="nil"/>
            </w:tcBorders>
            <w:shd w:val="clear" w:color="auto" w:fill="auto"/>
            <w:noWrap/>
            <w:vAlign w:val="center"/>
            <w:hideMark/>
          </w:tcPr>
          <w:p w14:paraId="357F8B65"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Состоит на учете, чел.</w:t>
            </w:r>
          </w:p>
        </w:tc>
        <w:tc>
          <w:tcPr>
            <w:tcW w:w="1386" w:type="dxa"/>
            <w:tcBorders>
              <w:top w:val="nil"/>
              <w:left w:val="single" w:sz="8" w:space="0" w:color="auto"/>
              <w:bottom w:val="nil"/>
              <w:right w:val="single" w:sz="8" w:space="0" w:color="auto"/>
            </w:tcBorders>
            <w:shd w:val="clear" w:color="auto" w:fill="auto"/>
            <w:noWrap/>
            <w:vAlign w:val="bottom"/>
            <w:hideMark/>
          </w:tcPr>
          <w:p w14:paraId="79137768"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01.04.23,</w:t>
            </w:r>
          </w:p>
        </w:tc>
        <w:tc>
          <w:tcPr>
            <w:tcW w:w="1457" w:type="dxa"/>
            <w:tcBorders>
              <w:top w:val="nil"/>
              <w:left w:val="nil"/>
              <w:bottom w:val="nil"/>
              <w:right w:val="single" w:sz="8" w:space="0" w:color="auto"/>
            </w:tcBorders>
            <w:shd w:val="clear" w:color="auto" w:fill="auto"/>
            <w:noWrap/>
            <w:vAlign w:val="bottom"/>
            <w:hideMark/>
          </w:tcPr>
          <w:p w14:paraId="7AD8C930"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01.01.24,</w:t>
            </w:r>
          </w:p>
        </w:tc>
      </w:tr>
      <w:tr w:rsidR="00D73115" w:rsidRPr="00D73115" w14:paraId="1A391009" w14:textId="77777777" w:rsidTr="00D73115">
        <w:trPr>
          <w:trHeight w:val="295"/>
        </w:trPr>
        <w:tc>
          <w:tcPr>
            <w:tcW w:w="709" w:type="dxa"/>
            <w:tcBorders>
              <w:top w:val="nil"/>
              <w:left w:val="single" w:sz="8" w:space="0" w:color="auto"/>
              <w:bottom w:val="nil"/>
              <w:right w:val="single" w:sz="8" w:space="0" w:color="auto"/>
            </w:tcBorders>
            <w:shd w:val="clear" w:color="auto" w:fill="auto"/>
            <w:noWrap/>
            <w:vAlign w:val="bottom"/>
            <w:hideMark/>
          </w:tcPr>
          <w:p w14:paraId="67C68A0C"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2410" w:type="dxa"/>
            <w:tcBorders>
              <w:top w:val="nil"/>
              <w:left w:val="nil"/>
              <w:bottom w:val="nil"/>
              <w:right w:val="single" w:sz="8" w:space="0" w:color="auto"/>
            </w:tcBorders>
            <w:shd w:val="clear" w:color="auto" w:fill="auto"/>
            <w:noWrap/>
            <w:vAlign w:val="bottom"/>
            <w:hideMark/>
          </w:tcPr>
          <w:p w14:paraId="46AAE532"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городской округ</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278C27"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1 кв.              2023 года</w:t>
            </w:r>
          </w:p>
        </w:tc>
        <w:tc>
          <w:tcPr>
            <w:tcW w:w="16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38779A"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1 кв.              2024 года</w:t>
            </w:r>
          </w:p>
        </w:tc>
        <w:tc>
          <w:tcPr>
            <w:tcW w:w="1642" w:type="dxa"/>
            <w:vMerge/>
            <w:tcBorders>
              <w:top w:val="nil"/>
              <w:left w:val="single" w:sz="8" w:space="0" w:color="auto"/>
              <w:bottom w:val="single" w:sz="8" w:space="0" w:color="000000"/>
              <w:right w:val="single" w:sz="8" w:space="0" w:color="auto"/>
            </w:tcBorders>
            <w:vAlign w:val="center"/>
            <w:hideMark/>
          </w:tcPr>
          <w:p w14:paraId="06513B12"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p>
        </w:tc>
        <w:tc>
          <w:tcPr>
            <w:tcW w:w="4360" w:type="dxa"/>
            <w:gridSpan w:val="5"/>
            <w:vMerge/>
            <w:tcBorders>
              <w:top w:val="single" w:sz="8" w:space="0" w:color="auto"/>
              <w:left w:val="single" w:sz="8" w:space="0" w:color="auto"/>
              <w:bottom w:val="single" w:sz="8" w:space="0" w:color="000000"/>
              <w:right w:val="nil"/>
            </w:tcBorders>
            <w:vAlign w:val="center"/>
            <w:hideMark/>
          </w:tcPr>
          <w:p w14:paraId="7553D935"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p>
        </w:tc>
        <w:tc>
          <w:tcPr>
            <w:tcW w:w="1386" w:type="dxa"/>
            <w:tcBorders>
              <w:top w:val="nil"/>
              <w:left w:val="single" w:sz="8" w:space="0" w:color="auto"/>
              <w:bottom w:val="nil"/>
              <w:right w:val="single" w:sz="8" w:space="0" w:color="auto"/>
            </w:tcBorders>
            <w:shd w:val="clear" w:color="auto" w:fill="auto"/>
            <w:noWrap/>
            <w:vAlign w:val="bottom"/>
            <w:hideMark/>
          </w:tcPr>
          <w:p w14:paraId="2CC0C4E2"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w:t>
            </w:r>
          </w:p>
        </w:tc>
        <w:tc>
          <w:tcPr>
            <w:tcW w:w="1457" w:type="dxa"/>
            <w:tcBorders>
              <w:top w:val="nil"/>
              <w:left w:val="nil"/>
              <w:bottom w:val="nil"/>
              <w:right w:val="single" w:sz="8" w:space="0" w:color="auto"/>
            </w:tcBorders>
            <w:shd w:val="clear" w:color="auto" w:fill="auto"/>
            <w:noWrap/>
            <w:vAlign w:val="bottom"/>
            <w:hideMark/>
          </w:tcPr>
          <w:p w14:paraId="7A4DEAE3"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w:t>
            </w:r>
          </w:p>
        </w:tc>
      </w:tr>
      <w:tr w:rsidR="00D73115" w:rsidRPr="00D73115" w14:paraId="11E59F99" w14:textId="77777777" w:rsidTr="00D73115">
        <w:trPr>
          <w:trHeight w:val="295"/>
        </w:trPr>
        <w:tc>
          <w:tcPr>
            <w:tcW w:w="709" w:type="dxa"/>
            <w:tcBorders>
              <w:top w:val="nil"/>
              <w:left w:val="single" w:sz="8" w:space="0" w:color="auto"/>
              <w:bottom w:val="nil"/>
              <w:right w:val="single" w:sz="8" w:space="0" w:color="auto"/>
            </w:tcBorders>
            <w:shd w:val="clear" w:color="auto" w:fill="auto"/>
            <w:noWrap/>
            <w:vAlign w:val="bottom"/>
            <w:hideMark/>
          </w:tcPr>
          <w:p w14:paraId="1A28EFA1"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2410" w:type="dxa"/>
            <w:tcBorders>
              <w:top w:val="nil"/>
              <w:left w:val="nil"/>
              <w:bottom w:val="nil"/>
              <w:right w:val="single" w:sz="8" w:space="0" w:color="auto"/>
            </w:tcBorders>
            <w:shd w:val="clear" w:color="auto" w:fill="auto"/>
            <w:noWrap/>
            <w:vAlign w:val="bottom"/>
            <w:hideMark/>
          </w:tcPr>
          <w:p w14:paraId="2F7DBC78"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5B41E4A"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p>
        </w:tc>
        <w:tc>
          <w:tcPr>
            <w:tcW w:w="1653" w:type="dxa"/>
            <w:gridSpan w:val="2"/>
            <w:vMerge/>
            <w:tcBorders>
              <w:top w:val="single" w:sz="8" w:space="0" w:color="auto"/>
              <w:left w:val="single" w:sz="8" w:space="0" w:color="auto"/>
              <w:bottom w:val="single" w:sz="8" w:space="0" w:color="000000"/>
              <w:right w:val="single" w:sz="8" w:space="0" w:color="auto"/>
            </w:tcBorders>
            <w:vAlign w:val="center"/>
            <w:hideMark/>
          </w:tcPr>
          <w:p w14:paraId="69FAB66D"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p>
        </w:tc>
        <w:tc>
          <w:tcPr>
            <w:tcW w:w="1642" w:type="dxa"/>
            <w:vMerge/>
            <w:tcBorders>
              <w:top w:val="nil"/>
              <w:left w:val="single" w:sz="8" w:space="0" w:color="auto"/>
              <w:bottom w:val="single" w:sz="8" w:space="0" w:color="000000"/>
              <w:right w:val="single" w:sz="8" w:space="0" w:color="auto"/>
            </w:tcBorders>
            <w:vAlign w:val="center"/>
            <w:hideMark/>
          </w:tcPr>
          <w:p w14:paraId="5235609E"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p>
        </w:tc>
        <w:tc>
          <w:tcPr>
            <w:tcW w:w="1525" w:type="dxa"/>
            <w:gridSpan w:val="2"/>
            <w:tcBorders>
              <w:top w:val="nil"/>
              <w:left w:val="nil"/>
              <w:bottom w:val="nil"/>
              <w:right w:val="single" w:sz="8" w:space="0" w:color="auto"/>
            </w:tcBorders>
            <w:shd w:val="clear" w:color="auto" w:fill="auto"/>
            <w:noWrap/>
            <w:vAlign w:val="bottom"/>
            <w:hideMark/>
          </w:tcPr>
          <w:p w14:paraId="64C87240"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на 01.04.23</w:t>
            </w:r>
          </w:p>
        </w:tc>
        <w:tc>
          <w:tcPr>
            <w:tcW w:w="1417" w:type="dxa"/>
            <w:gridSpan w:val="2"/>
            <w:tcBorders>
              <w:top w:val="nil"/>
              <w:left w:val="nil"/>
              <w:bottom w:val="nil"/>
              <w:right w:val="single" w:sz="8" w:space="0" w:color="auto"/>
            </w:tcBorders>
            <w:shd w:val="clear" w:color="auto" w:fill="auto"/>
            <w:noWrap/>
            <w:vAlign w:val="bottom"/>
            <w:hideMark/>
          </w:tcPr>
          <w:p w14:paraId="78D3EDD1"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на 01.01.24</w:t>
            </w:r>
          </w:p>
        </w:tc>
        <w:tc>
          <w:tcPr>
            <w:tcW w:w="1418" w:type="dxa"/>
            <w:tcBorders>
              <w:top w:val="nil"/>
              <w:left w:val="nil"/>
              <w:bottom w:val="nil"/>
              <w:right w:val="single" w:sz="8" w:space="0" w:color="auto"/>
            </w:tcBorders>
            <w:shd w:val="clear" w:color="auto" w:fill="auto"/>
            <w:noWrap/>
            <w:vAlign w:val="bottom"/>
            <w:hideMark/>
          </w:tcPr>
          <w:p w14:paraId="755772B1"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на 01.04.24</w:t>
            </w:r>
          </w:p>
        </w:tc>
        <w:tc>
          <w:tcPr>
            <w:tcW w:w="1386" w:type="dxa"/>
            <w:tcBorders>
              <w:top w:val="nil"/>
              <w:left w:val="single" w:sz="8" w:space="0" w:color="auto"/>
              <w:bottom w:val="nil"/>
              <w:right w:val="single" w:sz="8" w:space="0" w:color="auto"/>
            </w:tcBorders>
            <w:shd w:val="clear" w:color="auto" w:fill="auto"/>
            <w:noWrap/>
            <w:vAlign w:val="bottom"/>
            <w:hideMark/>
          </w:tcPr>
          <w:p w14:paraId="36D7F599"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457" w:type="dxa"/>
            <w:tcBorders>
              <w:top w:val="nil"/>
              <w:left w:val="nil"/>
              <w:bottom w:val="nil"/>
              <w:right w:val="single" w:sz="8" w:space="0" w:color="auto"/>
            </w:tcBorders>
            <w:shd w:val="clear" w:color="auto" w:fill="auto"/>
            <w:noWrap/>
            <w:vAlign w:val="bottom"/>
            <w:hideMark/>
          </w:tcPr>
          <w:p w14:paraId="15F5CDD2"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r>
      <w:tr w:rsidR="00D73115" w:rsidRPr="00D73115" w14:paraId="323971B6" w14:textId="77777777" w:rsidTr="00D73115">
        <w:trPr>
          <w:trHeight w:val="295"/>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286DCD"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А</w:t>
            </w:r>
          </w:p>
        </w:tc>
        <w:tc>
          <w:tcPr>
            <w:tcW w:w="2410" w:type="dxa"/>
            <w:tcBorders>
              <w:top w:val="single" w:sz="8" w:space="0" w:color="auto"/>
              <w:left w:val="nil"/>
              <w:bottom w:val="single" w:sz="8" w:space="0" w:color="auto"/>
              <w:right w:val="single" w:sz="8" w:space="0" w:color="auto"/>
            </w:tcBorders>
            <w:shd w:val="clear" w:color="auto" w:fill="auto"/>
            <w:noWrap/>
            <w:vAlign w:val="bottom"/>
            <w:hideMark/>
          </w:tcPr>
          <w:p w14:paraId="7709144E"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Б</w:t>
            </w:r>
          </w:p>
        </w:tc>
        <w:tc>
          <w:tcPr>
            <w:tcW w:w="1276" w:type="dxa"/>
            <w:tcBorders>
              <w:top w:val="nil"/>
              <w:left w:val="nil"/>
              <w:bottom w:val="single" w:sz="8" w:space="0" w:color="auto"/>
              <w:right w:val="single" w:sz="8" w:space="0" w:color="auto"/>
            </w:tcBorders>
            <w:shd w:val="clear" w:color="auto" w:fill="auto"/>
            <w:noWrap/>
            <w:vAlign w:val="bottom"/>
            <w:hideMark/>
          </w:tcPr>
          <w:p w14:paraId="325CF570"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1</w:t>
            </w:r>
          </w:p>
        </w:tc>
        <w:tc>
          <w:tcPr>
            <w:tcW w:w="1653" w:type="dxa"/>
            <w:gridSpan w:val="2"/>
            <w:tcBorders>
              <w:top w:val="nil"/>
              <w:left w:val="nil"/>
              <w:bottom w:val="single" w:sz="8" w:space="0" w:color="auto"/>
              <w:right w:val="nil"/>
            </w:tcBorders>
            <w:shd w:val="clear" w:color="auto" w:fill="auto"/>
            <w:noWrap/>
            <w:vAlign w:val="bottom"/>
            <w:hideMark/>
          </w:tcPr>
          <w:p w14:paraId="3340A254"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2</w:t>
            </w:r>
          </w:p>
        </w:tc>
        <w:tc>
          <w:tcPr>
            <w:tcW w:w="1642" w:type="dxa"/>
            <w:tcBorders>
              <w:top w:val="nil"/>
              <w:left w:val="single" w:sz="8" w:space="0" w:color="auto"/>
              <w:bottom w:val="single" w:sz="8" w:space="0" w:color="auto"/>
              <w:right w:val="single" w:sz="8" w:space="0" w:color="auto"/>
            </w:tcBorders>
            <w:shd w:val="clear" w:color="auto" w:fill="auto"/>
            <w:noWrap/>
            <w:vAlign w:val="bottom"/>
            <w:hideMark/>
          </w:tcPr>
          <w:p w14:paraId="51A045C9"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3</w:t>
            </w:r>
          </w:p>
        </w:tc>
        <w:tc>
          <w:tcPr>
            <w:tcW w:w="1525" w:type="dxa"/>
            <w:gridSpan w:val="2"/>
            <w:tcBorders>
              <w:top w:val="single" w:sz="8" w:space="0" w:color="auto"/>
              <w:left w:val="nil"/>
              <w:bottom w:val="single" w:sz="8" w:space="0" w:color="auto"/>
              <w:right w:val="single" w:sz="8" w:space="0" w:color="auto"/>
            </w:tcBorders>
            <w:shd w:val="clear" w:color="auto" w:fill="auto"/>
            <w:noWrap/>
            <w:vAlign w:val="bottom"/>
            <w:hideMark/>
          </w:tcPr>
          <w:p w14:paraId="0CA1FE9F"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4</w:t>
            </w:r>
          </w:p>
        </w:tc>
        <w:tc>
          <w:tcPr>
            <w:tcW w:w="1417" w:type="dxa"/>
            <w:gridSpan w:val="2"/>
            <w:tcBorders>
              <w:top w:val="single" w:sz="8" w:space="0" w:color="auto"/>
              <w:left w:val="nil"/>
              <w:bottom w:val="single" w:sz="8" w:space="0" w:color="auto"/>
              <w:right w:val="single" w:sz="8" w:space="0" w:color="auto"/>
            </w:tcBorders>
            <w:shd w:val="clear" w:color="auto" w:fill="auto"/>
            <w:noWrap/>
            <w:vAlign w:val="bottom"/>
            <w:hideMark/>
          </w:tcPr>
          <w:p w14:paraId="3DB1E1FE"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5</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6C37AB02"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6</w:t>
            </w:r>
          </w:p>
        </w:tc>
        <w:tc>
          <w:tcPr>
            <w:tcW w:w="13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A84E7C"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7</w:t>
            </w:r>
          </w:p>
        </w:tc>
        <w:tc>
          <w:tcPr>
            <w:tcW w:w="1457" w:type="dxa"/>
            <w:tcBorders>
              <w:top w:val="single" w:sz="8" w:space="0" w:color="auto"/>
              <w:left w:val="nil"/>
              <w:bottom w:val="single" w:sz="8" w:space="0" w:color="auto"/>
              <w:right w:val="single" w:sz="8" w:space="0" w:color="auto"/>
            </w:tcBorders>
            <w:shd w:val="clear" w:color="auto" w:fill="auto"/>
            <w:noWrap/>
            <w:vAlign w:val="bottom"/>
            <w:hideMark/>
          </w:tcPr>
          <w:p w14:paraId="09D7ADF6"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8</w:t>
            </w:r>
          </w:p>
        </w:tc>
      </w:tr>
      <w:tr w:rsidR="00D73115" w:rsidRPr="00D73115" w14:paraId="13F79ACD" w14:textId="77777777" w:rsidTr="00D73115">
        <w:trPr>
          <w:trHeight w:val="27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0CC278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w:t>
            </w:r>
          </w:p>
        </w:tc>
        <w:tc>
          <w:tcPr>
            <w:tcW w:w="2410" w:type="dxa"/>
            <w:tcBorders>
              <w:top w:val="nil"/>
              <w:left w:val="nil"/>
              <w:bottom w:val="single" w:sz="4" w:space="0" w:color="auto"/>
              <w:right w:val="nil"/>
            </w:tcBorders>
            <w:shd w:val="clear" w:color="auto" w:fill="auto"/>
            <w:noWrap/>
            <w:vAlign w:val="bottom"/>
            <w:hideMark/>
          </w:tcPr>
          <w:p w14:paraId="13168DFE"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Бокситогорский</w:t>
            </w:r>
            <w:proofErr w:type="spellEnd"/>
            <w:r w:rsidRPr="00D73115">
              <w:rPr>
                <w:rFonts w:ascii="Times New Roman" w:eastAsia="Times New Roman" w:hAnsi="Times New Roman" w:cs="Times New Roman"/>
                <w:sz w:val="24"/>
                <w:szCs w:val="24"/>
                <w:lang w:eastAsia="ru-RU"/>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351F21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152</w:t>
            </w:r>
          </w:p>
        </w:tc>
        <w:tc>
          <w:tcPr>
            <w:tcW w:w="1653" w:type="dxa"/>
            <w:gridSpan w:val="2"/>
            <w:tcBorders>
              <w:top w:val="nil"/>
              <w:left w:val="nil"/>
              <w:bottom w:val="single" w:sz="4" w:space="0" w:color="auto"/>
              <w:right w:val="single" w:sz="4" w:space="0" w:color="auto"/>
            </w:tcBorders>
            <w:shd w:val="clear" w:color="auto" w:fill="auto"/>
            <w:noWrap/>
            <w:vAlign w:val="bottom"/>
            <w:hideMark/>
          </w:tcPr>
          <w:p w14:paraId="59C1F5C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125</w:t>
            </w:r>
          </w:p>
        </w:tc>
        <w:tc>
          <w:tcPr>
            <w:tcW w:w="1642" w:type="dxa"/>
            <w:tcBorders>
              <w:top w:val="nil"/>
              <w:left w:val="nil"/>
              <w:bottom w:val="single" w:sz="4" w:space="0" w:color="auto"/>
              <w:right w:val="single" w:sz="4" w:space="0" w:color="auto"/>
            </w:tcBorders>
            <w:shd w:val="clear" w:color="auto" w:fill="auto"/>
            <w:noWrap/>
            <w:vAlign w:val="bottom"/>
            <w:hideMark/>
          </w:tcPr>
          <w:p w14:paraId="00FF032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82,2</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5228AE8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DBD710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156</w:t>
            </w:r>
          </w:p>
        </w:tc>
        <w:tc>
          <w:tcPr>
            <w:tcW w:w="1418" w:type="dxa"/>
            <w:tcBorders>
              <w:top w:val="nil"/>
              <w:left w:val="nil"/>
              <w:bottom w:val="single" w:sz="4" w:space="0" w:color="auto"/>
              <w:right w:val="single" w:sz="4" w:space="0" w:color="auto"/>
            </w:tcBorders>
            <w:shd w:val="clear" w:color="auto" w:fill="auto"/>
            <w:noWrap/>
            <w:vAlign w:val="bottom"/>
            <w:hideMark/>
          </w:tcPr>
          <w:p w14:paraId="67A6E18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154</w:t>
            </w:r>
          </w:p>
        </w:tc>
        <w:tc>
          <w:tcPr>
            <w:tcW w:w="1386" w:type="dxa"/>
            <w:tcBorders>
              <w:top w:val="nil"/>
              <w:left w:val="nil"/>
              <w:bottom w:val="single" w:sz="4" w:space="0" w:color="auto"/>
              <w:right w:val="single" w:sz="4" w:space="0" w:color="auto"/>
            </w:tcBorders>
            <w:shd w:val="clear" w:color="auto" w:fill="auto"/>
            <w:noWrap/>
            <w:vAlign w:val="bottom"/>
            <w:hideMark/>
          </w:tcPr>
          <w:p w14:paraId="0825ED5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77,0</w:t>
            </w:r>
          </w:p>
        </w:tc>
        <w:tc>
          <w:tcPr>
            <w:tcW w:w="1457" w:type="dxa"/>
            <w:tcBorders>
              <w:top w:val="nil"/>
              <w:left w:val="nil"/>
              <w:bottom w:val="single" w:sz="4" w:space="0" w:color="auto"/>
              <w:right w:val="single" w:sz="8" w:space="0" w:color="auto"/>
            </w:tcBorders>
            <w:shd w:val="clear" w:color="auto" w:fill="auto"/>
            <w:noWrap/>
            <w:vAlign w:val="bottom"/>
            <w:hideMark/>
          </w:tcPr>
          <w:p w14:paraId="320F673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98,7</w:t>
            </w:r>
          </w:p>
        </w:tc>
      </w:tr>
      <w:tr w:rsidR="00D73115" w:rsidRPr="00D73115" w14:paraId="7FC2D739" w14:textId="77777777" w:rsidTr="00D73115">
        <w:trPr>
          <w:trHeight w:val="27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CFA5A9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w:t>
            </w:r>
          </w:p>
        </w:tc>
        <w:tc>
          <w:tcPr>
            <w:tcW w:w="2410" w:type="dxa"/>
            <w:tcBorders>
              <w:top w:val="nil"/>
              <w:left w:val="nil"/>
              <w:bottom w:val="single" w:sz="4" w:space="0" w:color="auto"/>
              <w:right w:val="nil"/>
            </w:tcBorders>
            <w:shd w:val="clear" w:color="auto" w:fill="auto"/>
            <w:noWrap/>
            <w:vAlign w:val="bottom"/>
            <w:hideMark/>
          </w:tcPr>
          <w:p w14:paraId="4B71AAC5"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Волосовский</w:t>
            </w:r>
            <w:proofErr w:type="spellEnd"/>
            <w:r w:rsidRPr="00D73115">
              <w:rPr>
                <w:rFonts w:ascii="Times New Roman" w:eastAsia="Times New Roman" w:hAnsi="Times New Roman" w:cs="Times New Roman"/>
                <w:sz w:val="24"/>
                <w:szCs w:val="24"/>
                <w:lang w:eastAsia="ru-RU"/>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2B11A9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138</w:t>
            </w:r>
          </w:p>
        </w:tc>
        <w:tc>
          <w:tcPr>
            <w:tcW w:w="1653" w:type="dxa"/>
            <w:gridSpan w:val="2"/>
            <w:tcBorders>
              <w:top w:val="nil"/>
              <w:left w:val="nil"/>
              <w:bottom w:val="single" w:sz="4" w:space="0" w:color="auto"/>
              <w:right w:val="single" w:sz="4" w:space="0" w:color="auto"/>
            </w:tcBorders>
            <w:shd w:val="clear" w:color="auto" w:fill="auto"/>
            <w:noWrap/>
            <w:vAlign w:val="bottom"/>
            <w:hideMark/>
          </w:tcPr>
          <w:p w14:paraId="3F55D03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69</w:t>
            </w:r>
          </w:p>
        </w:tc>
        <w:tc>
          <w:tcPr>
            <w:tcW w:w="1642" w:type="dxa"/>
            <w:tcBorders>
              <w:top w:val="nil"/>
              <w:left w:val="nil"/>
              <w:bottom w:val="single" w:sz="4" w:space="0" w:color="auto"/>
              <w:right w:val="single" w:sz="4" w:space="0" w:color="auto"/>
            </w:tcBorders>
            <w:shd w:val="clear" w:color="auto" w:fill="auto"/>
            <w:noWrap/>
            <w:vAlign w:val="bottom"/>
            <w:hideMark/>
          </w:tcPr>
          <w:p w14:paraId="5A21EB7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50,0</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6253A02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181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D34DE0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133</w:t>
            </w:r>
          </w:p>
        </w:tc>
        <w:tc>
          <w:tcPr>
            <w:tcW w:w="1418" w:type="dxa"/>
            <w:tcBorders>
              <w:top w:val="nil"/>
              <w:left w:val="nil"/>
              <w:bottom w:val="single" w:sz="4" w:space="0" w:color="auto"/>
              <w:right w:val="single" w:sz="4" w:space="0" w:color="auto"/>
            </w:tcBorders>
            <w:shd w:val="clear" w:color="auto" w:fill="auto"/>
            <w:noWrap/>
            <w:vAlign w:val="bottom"/>
            <w:hideMark/>
          </w:tcPr>
          <w:p w14:paraId="303679C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102</w:t>
            </w:r>
          </w:p>
        </w:tc>
        <w:tc>
          <w:tcPr>
            <w:tcW w:w="1386" w:type="dxa"/>
            <w:tcBorders>
              <w:top w:val="nil"/>
              <w:left w:val="nil"/>
              <w:bottom w:val="single" w:sz="4" w:space="0" w:color="auto"/>
              <w:right w:val="single" w:sz="4" w:space="0" w:color="auto"/>
            </w:tcBorders>
            <w:shd w:val="clear" w:color="auto" w:fill="auto"/>
            <w:noWrap/>
            <w:vAlign w:val="bottom"/>
            <w:hideMark/>
          </w:tcPr>
          <w:p w14:paraId="34EB7D5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56,4</w:t>
            </w:r>
          </w:p>
        </w:tc>
        <w:tc>
          <w:tcPr>
            <w:tcW w:w="1457" w:type="dxa"/>
            <w:tcBorders>
              <w:top w:val="nil"/>
              <w:left w:val="nil"/>
              <w:bottom w:val="single" w:sz="4" w:space="0" w:color="auto"/>
              <w:right w:val="single" w:sz="8" w:space="0" w:color="auto"/>
            </w:tcBorders>
            <w:shd w:val="clear" w:color="auto" w:fill="auto"/>
            <w:noWrap/>
            <w:vAlign w:val="bottom"/>
            <w:hideMark/>
          </w:tcPr>
          <w:p w14:paraId="49348AE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76,7</w:t>
            </w:r>
          </w:p>
        </w:tc>
      </w:tr>
      <w:tr w:rsidR="00D73115" w:rsidRPr="00D73115" w14:paraId="2B7E21EE" w14:textId="77777777" w:rsidTr="00D73115">
        <w:trPr>
          <w:trHeight w:val="27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0C7B53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w:t>
            </w:r>
          </w:p>
        </w:tc>
        <w:tc>
          <w:tcPr>
            <w:tcW w:w="2410" w:type="dxa"/>
            <w:tcBorders>
              <w:top w:val="nil"/>
              <w:left w:val="nil"/>
              <w:bottom w:val="single" w:sz="4" w:space="0" w:color="auto"/>
              <w:right w:val="nil"/>
            </w:tcBorders>
            <w:shd w:val="clear" w:color="auto" w:fill="auto"/>
            <w:noWrap/>
            <w:vAlign w:val="bottom"/>
            <w:hideMark/>
          </w:tcPr>
          <w:p w14:paraId="387F1302"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Волховский</w:t>
            </w:r>
            <w:proofErr w:type="spellEnd"/>
            <w:r w:rsidRPr="00D73115">
              <w:rPr>
                <w:rFonts w:ascii="Times New Roman" w:eastAsia="Times New Roman" w:hAnsi="Times New Roman" w:cs="Times New Roman"/>
                <w:sz w:val="24"/>
                <w:szCs w:val="24"/>
                <w:lang w:eastAsia="ru-RU"/>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E09177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106</w:t>
            </w:r>
          </w:p>
        </w:tc>
        <w:tc>
          <w:tcPr>
            <w:tcW w:w="1653" w:type="dxa"/>
            <w:gridSpan w:val="2"/>
            <w:tcBorders>
              <w:top w:val="nil"/>
              <w:left w:val="nil"/>
              <w:bottom w:val="single" w:sz="4" w:space="0" w:color="auto"/>
              <w:right w:val="single" w:sz="4" w:space="0" w:color="auto"/>
            </w:tcBorders>
            <w:shd w:val="clear" w:color="auto" w:fill="auto"/>
            <w:noWrap/>
            <w:vAlign w:val="bottom"/>
            <w:hideMark/>
          </w:tcPr>
          <w:p w14:paraId="3DD5B44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61</w:t>
            </w:r>
          </w:p>
        </w:tc>
        <w:tc>
          <w:tcPr>
            <w:tcW w:w="1642" w:type="dxa"/>
            <w:tcBorders>
              <w:top w:val="nil"/>
              <w:left w:val="nil"/>
              <w:bottom w:val="single" w:sz="4" w:space="0" w:color="auto"/>
              <w:right w:val="single" w:sz="4" w:space="0" w:color="auto"/>
            </w:tcBorders>
            <w:shd w:val="clear" w:color="auto" w:fill="auto"/>
            <w:noWrap/>
            <w:vAlign w:val="bottom"/>
            <w:hideMark/>
          </w:tcPr>
          <w:p w14:paraId="4A71DA4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57,5</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0CD0223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136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7BCC5C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112</w:t>
            </w:r>
          </w:p>
        </w:tc>
        <w:tc>
          <w:tcPr>
            <w:tcW w:w="1418" w:type="dxa"/>
            <w:tcBorders>
              <w:top w:val="nil"/>
              <w:left w:val="nil"/>
              <w:bottom w:val="single" w:sz="4" w:space="0" w:color="auto"/>
              <w:right w:val="single" w:sz="4" w:space="0" w:color="auto"/>
            </w:tcBorders>
            <w:shd w:val="clear" w:color="auto" w:fill="auto"/>
            <w:noWrap/>
            <w:vAlign w:val="bottom"/>
            <w:hideMark/>
          </w:tcPr>
          <w:p w14:paraId="0FFC7FE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81</w:t>
            </w:r>
          </w:p>
        </w:tc>
        <w:tc>
          <w:tcPr>
            <w:tcW w:w="1386" w:type="dxa"/>
            <w:tcBorders>
              <w:top w:val="nil"/>
              <w:left w:val="nil"/>
              <w:bottom w:val="single" w:sz="4" w:space="0" w:color="auto"/>
              <w:right w:val="single" w:sz="4" w:space="0" w:color="auto"/>
            </w:tcBorders>
            <w:shd w:val="clear" w:color="auto" w:fill="auto"/>
            <w:noWrap/>
            <w:vAlign w:val="bottom"/>
            <w:hideMark/>
          </w:tcPr>
          <w:p w14:paraId="64C33FC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59,6</w:t>
            </w:r>
          </w:p>
        </w:tc>
        <w:tc>
          <w:tcPr>
            <w:tcW w:w="1457" w:type="dxa"/>
            <w:tcBorders>
              <w:top w:val="nil"/>
              <w:left w:val="nil"/>
              <w:bottom w:val="single" w:sz="4" w:space="0" w:color="auto"/>
              <w:right w:val="single" w:sz="8" w:space="0" w:color="auto"/>
            </w:tcBorders>
            <w:shd w:val="clear" w:color="auto" w:fill="auto"/>
            <w:noWrap/>
            <w:vAlign w:val="bottom"/>
            <w:hideMark/>
          </w:tcPr>
          <w:p w14:paraId="3173332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72,3</w:t>
            </w:r>
          </w:p>
        </w:tc>
      </w:tr>
      <w:tr w:rsidR="00D73115" w:rsidRPr="00D73115" w14:paraId="7ED61849" w14:textId="77777777" w:rsidTr="00D73115">
        <w:trPr>
          <w:trHeight w:val="27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0E87B3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w:t>
            </w:r>
          </w:p>
        </w:tc>
        <w:tc>
          <w:tcPr>
            <w:tcW w:w="2410" w:type="dxa"/>
            <w:tcBorders>
              <w:top w:val="nil"/>
              <w:left w:val="nil"/>
              <w:bottom w:val="single" w:sz="4" w:space="0" w:color="auto"/>
              <w:right w:val="nil"/>
            </w:tcBorders>
            <w:shd w:val="clear" w:color="auto" w:fill="auto"/>
            <w:noWrap/>
            <w:vAlign w:val="bottom"/>
            <w:hideMark/>
          </w:tcPr>
          <w:p w14:paraId="11CC631F"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Всеволожский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9036A2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669</w:t>
            </w:r>
          </w:p>
        </w:tc>
        <w:tc>
          <w:tcPr>
            <w:tcW w:w="1653" w:type="dxa"/>
            <w:gridSpan w:val="2"/>
            <w:tcBorders>
              <w:top w:val="nil"/>
              <w:left w:val="nil"/>
              <w:bottom w:val="single" w:sz="4" w:space="0" w:color="auto"/>
              <w:right w:val="single" w:sz="4" w:space="0" w:color="auto"/>
            </w:tcBorders>
            <w:shd w:val="clear" w:color="auto" w:fill="auto"/>
            <w:noWrap/>
            <w:vAlign w:val="bottom"/>
            <w:hideMark/>
          </w:tcPr>
          <w:p w14:paraId="430D89A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363</w:t>
            </w:r>
          </w:p>
        </w:tc>
        <w:tc>
          <w:tcPr>
            <w:tcW w:w="1642" w:type="dxa"/>
            <w:tcBorders>
              <w:top w:val="nil"/>
              <w:left w:val="nil"/>
              <w:bottom w:val="single" w:sz="4" w:space="0" w:color="auto"/>
              <w:right w:val="single" w:sz="4" w:space="0" w:color="auto"/>
            </w:tcBorders>
            <w:shd w:val="clear" w:color="auto" w:fill="auto"/>
            <w:noWrap/>
            <w:vAlign w:val="bottom"/>
            <w:hideMark/>
          </w:tcPr>
          <w:p w14:paraId="7967B4A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54,3</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1A8B09D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962</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3066C5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662</w:t>
            </w:r>
          </w:p>
        </w:tc>
        <w:tc>
          <w:tcPr>
            <w:tcW w:w="1418" w:type="dxa"/>
            <w:tcBorders>
              <w:top w:val="nil"/>
              <w:left w:val="nil"/>
              <w:bottom w:val="single" w:sz="4" w:space="0" w:color="auto"/>
              <w:right w:val="single" w:sz="4" w:space="0" w:color="auto"/>
            </w:tcBorders>
            <w:shd w:val="clear" w:color="auto" w:fill="auto"/>
            <w:noWrap/>
            <w:vAlign w:val="bottom"/>
            <w:hideMark/>
          </w:tcPr>
          <w:p w14:paraId="0876B4D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513</w:t>
            </w:r>
          </w:p>
        </w:tc>
        <w:tc>
          <w:tcPr>
            <w:tcW w:w="1386" w:type="dxa"/>
            <w:tcBorders>
              <w:top w:val="nil"/>
              <w:left w:val="nil"/>
              <w:bottom w:val="single" w:sz="4" w:space="0" w:color="auto"/>
              <w:right w:val="single" w:sz="4" w:space="0" w:color="auto"/>
            </w:tcBorders>
            <w:shd w:val="clear" w:color="auto" w:fill="auto"/>
            <w:noWrap/>
            <w:vAlign w:val="bottom"/>
            <w:hideMark/>
          </w:tcPr>
          <w:p w14:paraId="4D03C21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53,3</w:t>
            </w:r>
          </w:p>
        </w:tc>
        <w:tc>
          <w:tcPr>
            <w:tcW w:w="1457" w:type="dxa"/>
            <w:tcBorders>
              <w:top w:val="nil"/>
              <w:left w:val="nil"/>
              <w:bottom w:val="single" w:sz="4" w:space="0" w:color="auto"/>
              <w:right w:val="single" w:sz="8" w:space="0" w:color="auto"/>
            </w:tcBorders>
            <w:shd w:val="clear" w:color="auto" w:fill="auto"/>
            <w:noWrap/>
            <w:vAlign w:val="bottom"/>
            <w:hideMark/>
          </w:tcPr>
          <w:p w14:paraId="243ACCF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77,5</w:t>
            </w:r>
          </w:p>
        </w:tc>
      </w:tr>
      <w:tr w:rsidR="00D73115" w:rsidRPr="00D73115" w14:paraId="0EF23EEF" w14:textId="77777777" w:rsidTr="00D73115">
        <w:trPr>
          <w:trHeight w:val="27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66EB2A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w:t>
            </w:r>
          </w:p>
        </w:tc>
        <w:tc>
          <w:tcPr>
            <w:tcW w:w="2410" w:type="dxa"/>
            <w:tcBorders>
              <w:top w:val="nil"/>
              <w:left w:val="nil"/>
              <w:bottom w:val="single" w:sz="4" w:space="0" w:color="auto"/>
              <w:right w:val="nil"/>
            </w:tcBorders>
            <w:shd w:val="clear" w:color="auto" w:fill="auto"/>
            <w:noWrap/>
            <w:vAlign w:val="bottom"/>
            <w:hideMark/>
          </w:tcPr>
          <w:p w14:paraId="0FC9E1AF"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Выборгский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EE39EA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223</w:t>
            </w:r>
          </w:p>
        </w:tc>
        <w:tc>
          <w:tcPr>
            <w:tcW w:w="1653" w:type="dxa"/>
            <w:gridSpan w:val="2"/>
            <w:tcBorders>
              <w:top w:val="nil"/>
              <w:left w:val="nil"/>
              <w:bottom w:val="single" w:sz="4" w:space="0" w:color="auto"/>
              <w:right w:val="single" w:sz="4" w:space="0" w:color="auto"/>
            </w:tcBorders>
            <w:shd w:val="clear" w:color="auto" w:fill="auto"/>
            <w:noWrap/>
            <w:vAlign w:val="bottom"/>
            <w:hideMark/>
          </w:tcPr>
          <w:p w14:paraId="0D4A9A0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207</w:t>
            </w:r>
          </w:p>
        </w:tc>
        <w:tc>
          <w:tcPr>
            <w:tcW w:w="1642" w:type="dxa"/>
            <w:tcBorders>
              <w:top w:val="nil"/>
              <w:left w:val="nil"/>
              <w:bottom w:val="single" w:sz="4" w:space="0" w:color="auto"/>
              <w:right w:val="single" w:sz="4" w:space="0" w:color="auto"/>
            </w:tcBorders>
            <w:shd w:val="clear" w:color="auto" w:fill="auto"/>
            <w:noWrap/>
            <w:vAlign w:val="bottom"/>
            <w:hideMark/>
          </w:tcPr>
          <w:p w14:paraId="0204CAB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92,8</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0CE1170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349</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23D7E3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294</w:t>
            </w:r>
          </w:p>
        </w:tc>
        <w:tc>
          <w:tcPr>
            <w:tcW w:w="1418" w:type="dxa"/>
            <w:tcBorders>
              <w:top w:val="nil"/>
              <w:left w:val="nil"/>
              <w:bottom w:val="single" w:sz="4" w:space="0" w:color="auto"/>
              <w:right w:val="single" w:sz="4" w:space="0" w:color="auto"/>
            </w:tcBorders>
            <w:shd w:val="clear" w:color="auto" w:fill="auto"/>
            <w:noWrap/>
            <w:vAlign w:val="bottom"/>
            <w:hideMark/>
          </w:tcPr>
          <w:p w14:paraId="7C204C4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312</w:t>
            </w:r>
          </w:p>
        </w:tc>
        <w:tc>
          <w:tcPr>
            <w:tcW w:w="1386" w:type="dxa"/>
            <w:tcBorders>
              <w:top w:val="nil"/>
              <w:left w:val="nil"/>
              <w:bottom w:val="single" w:sz="4" w:space="0" w:color="auto"/>
              <w:right w:val="single" w:sz="4" w:space="0" w:color="auto"/>
            </w:tcBorders>
            <w:shd w:val="clear" w:color="auto" w:fill="auto"/>
            <w:noWrap/>
            <w:vAlign w:val="bottom"/>
            <w:hideMark/>
          </w:tcPr>
          <w:p w14:paraId="7E1A385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89,4</w:t>
            </w:r>
          </w:p>
        </w:tc>
        <w:tc>
          <w:tcPr>
            <w:tcW w:w="1457" w:type="dxa"/>
            <w:tcBorders>
              <w:top w:val="nil"/>
              <w:left w:val="nil"/>
              <w:bottom w:val="single" w:sz="4" w:space="0" w:color="auto"/>
              <w:right w:val="single" w:sz="8" w:space="0" w:color="auto"/>
            </w:tcBorders>
            <w:shd w:val="clear" w:color="auto" w:fill="auto"/>
            <w:noWrap/>
            <w:vAlign w:val="bottom"/>
            <w:hideMark/>
          </w:tcPr>
          <w:p w14:paraId="4EF1024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106,1</w:t>
            </w:r>
          </w:p>
        </w:tc>
      </w:tr>
      <w:tr w:rsidR="00D73115" w:rsidRPr="00D73115" w14:paraId="085C5E73" w14:textId="77777777" w:rsidTr="00D73115">
        <w:trPr>
          <w:trHeight w:val="27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E650D1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w:t>
            </w:r>
          </w:p>
        </w:tc>
        <w:tc>
          <w:tcPr>
            <w:tcW w:w="2410" w:type="dxa"/>
            <w:tcBorders>
              <w:top w:val="nil"/>
              <w:left w:val="nil"/>
              <w:bottom w:val="single" w:sz="4" w:space="0" w:color="auto"/>
              <w:right w:val="nil"/>
            </w:tcBorders>
            <w:shd w:val="clear" w:color="auto" w:fill="auto"/>
            <w:noWrap/>
            <w:vAlign w:val="bottom"/>
            <w:hideMark/>
          </w:tcPr>
          <w:p w14:paraId="05B358DD"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Гатчинский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C64CA5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198</w:t>
            </w:r>
          </w:p>
        </w:tc>
        <w:tc>
          <w:tcPr>
            <w:tcW w:w="1653" w:type="dxa"/>
            <w:gridSpan w:val="2"/>
            <w:tcBorders>
              <w:top w:val="nil"/>
              <w:left w:val="nil"/>
              <w:bottom w:val="single" w:sz="4" w:space="0" w:color="auto"/>
              <w:right w:val="single" w:sz="4" w:space="0" w:color="auto"/>
            </w:tcBorders>
            <w:shd w:val="clear" w:color="auto" w:fill="auto"/>
            <w:noWrap/>
            <w:vAlign w:val="bottom"/>
            <w:hideMark/>
          </w:tcPr>
          <w:p w14:paraId="51B40E7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78</w:t>
            </w:r>
          </w:p>
        </w:tc>
        <w:tc>
          <w:tcPr>
            <w:tcW w:w="1642" w:type="dxa"/>
            <w:tcBorders>
              <w:top w:val="nil"/>
              <w:left w:val="nil"/>
              <w:bottom w:val="single" w:sz="4" w:space="0" w:color="auto"/>
              <w:right w:val="single" w:sz="4" w:space="0" w:color="auto"/>
            </w:tcBorders>
            <w:shd w:val="clear" w:color="auto" w:fill="auto"/>
            <w:noWrap/>
            <w:vAlign w:val="bottom"/>
            <w:hideMark/>
          </w:tcPr>
          <w:p w14:paraId="039C3D1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39,4</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1BE1060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270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2B136D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160</w:t>
            </w:r>
          </w:p>
        </w:tc>
        <w:tc>
          <w:tcPr>
            <w:tcW w:w="1418" w:type="dxa"/>
            <w:tcBorders>
              <w:top w:val="nil"/>
              <w:left w:val="nil"/>
              <w:bottom w:val="single" w:sz="4" w:space="0" w:color="auto"/>
              <w:right w:val="single" w:sz="4" w:space="0" w:color="auto"/>
            </w:tcBorders>
            <w:shd w:val="clear" w:color="auto" w:fill="auto"/>
            <w:noWrap/>
            <w:vAlign w:val="bottom"/>
            <w:hideMark/>
          </w:tcPr>
          <w:p w14:paraId="039209C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110</w:t>
            </w:r>
          </w:p>
        </w:tc>
        <w:tc>
          <w:tcPr>
            <w:tcW w:w="1386" w:type="dxa"/>
            <w:tcBorders>
              <w:top w:val="nil"/>
              <w:left w:val="nil"/>
              <w:bottom w:val="single" w:sz="4" w:space="0" w:color="auto"/>
              <w:right w:val="single" w:sz="4" w:space="0" w:color="auto"/>
            </w:tcBorders>
            <w:shd w:val="clear" w:color="auto" w:fill="auto"/>
            <w:noWrap/>
            <w:vAlign w:val="bottom"/>
            <w:hideMark/>
          </w:tcPr>
          <w:p w14:paraId="148E2D8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40,7</w:t>
            </w:r>
          </w:p>
        </w:tc>
        <w:tc>
          <w:tcPr>
            <w:tcW w:w="1457" w:type="dxa"/>
            <w:tcBorders>
              <w:top w:val="nil"/>
              <w:left w:val="nil"/>
              <w:bottom w:val="single" w:sz="4" w:space="0" w:color="auto"/>
              <w:right w:val="single" w:sz="8" w:space="0" w:color="auto"/>
            </w:tcBorders>
            <w:shd w:val="clear" w:color="auto" w:fill="auto"/>
            <w:noWrap/>
            <w:vAlign w:val="bottom"/>
            <w:hideMark/>
          </w:tcPr>
          <w:p w14:paraId="2D754EC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68,8</w:t>
            </w:r>
          </w:p>
        </w:tc>
      </w:tr>
      <w:tr w:rsidR="00D73115" w:rsidRPr="00D73115" w14:paraId="3ABCDF24" w14:textId="77777777" w:rsidTr="00D73115">
        <w:trPr>
          <w:trHeight w:val="27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AA004B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w:t>
            </w:r>
          </w:p>
        </w:tc>
        <w:tc>
          <w:tcPr>
            <w:tcW w:w="2410" w:type="dxa"/>
            <w:tcBorders>
              <w:top w:val="nil"/>
              <w:left w:val="nil"/>
              <w:bottom w:val="single" w:sz="4" w:space="0" w:color="auto"/>
              <w:right w:val="nil"/>
            </w:tcBorders>
            <w:shd w:val="clear" w:color="auto" w:fill="auto"/>
            <w:noWrap/>
            <w:vAlign w:val="bottom"/>
            <w:hideMark/>
          </w:tcPr>
          <w:p w14:paraId="47E0ECDE"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Кингисеппский</w:t>
            </w:r>
            <w:proofErr w:type="spellEnd"/>
            <w:r w:rsidRPr="00D73115">
              <w:rPr>
                <w:rFonts w:ascii="Times New Roman" w:eastAsia="Times New Roman" w:hAnsi="Times New Roman" w:cs="Times New Roman"/>
                <w:sz w:val="24"/>
                <w:szCs w:val="24"/>
                <w:lang w:eastAsia="ru-RU"/>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AEBD01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173</w:t>
            </w:r>
          </w:p>
        </w:tc>
        <w:tc>
          <w:tcPr>
            <w:tcW w:w="1653" w:type="dxa"/>
            <w:gridSpan w:val="2"/>
            <w:tcBorders>
              <w:top w:val="nil"/>
              <w:left w:val="nil"/>
              <w:bottom w:val="single" w:sz="4" w:space="0" w:color="auto"/>
              <w:right w:val="single" w:sz="4" w:space="0" w:color="auto"/>
            </w:tcBorders>
            <w:shd w:val="clear" w:color="auto" w:fill="auto"/>
            <w:noWrap/>
            <w:vAlign w:val="bottom"/>
            <w:hideMark/>
          </w:tcPr>
          <w:p w14:paraId="639A310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68</w:t>
            </w:r>
          </w:p>
        </w:tc>
        <w:tc>
          <w:tcPr>
            <w:tcW w:w="1642" w:type="dxa"/>
            <w:tcBorders>
              <w:top w:val="nil"/>
              <w:left w:val="nil"/>
              <w:bottom w:val="single" w:sz="4" w:space="0" w:color="auto"/>
              <w:right w:val="single" w:sz="4" w:space="0" w:color="auto"/>
            </w:tcBorders>
            <w:shd w:val="clear" w:color="auto" w:fill="auto"/>
            <w:noWrap/>
            <w:vAlign w:val="bottom"/>
            <w:hideMark/>
          </w:tcPr>
          <w:p w14:paraId="2D58E33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39,3</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46119BD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221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C95097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107</w:t>
            </w:r>
          </w:p>
        </w:tc>
        <w:tc>
          <w:tcPr>
            <w:tcW w:w="1418" w:type="dxa"/>
            <w:tcBorders>
              <w:top w:val="nil"/>
              <w:left w:val="nil"/>
              <w:bottom w:val="single" w:sz="4" w:space="0" w:color="auto"/>
              <w:right w:val="single" w:sz="4" w:space="0" w:color="auto"/>
            </w:tcBorders>
            <w:shd w:val="clear" w:color="auto" w:fill="auto"/>
            <w:noWrap/>
            <w:vAlign w:val="bottom"/>
            <w:hideMark/>
          </w:tcPr>
          <w:p w14:paraId="6C98B2B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79</w:t>
            </w:r>
          </w:p>
        </w:tc>
        <w:tc>
          <w:tcPr>
            <w:tcW w:w="1386" w:type="dxa"/>
            <w:tcBorders>
              <w:top w:val="nil"/>
              <w:left w:val="nil"/>
              <w:bottom w:val="single" w:sz="4" w:space="0" w:color="auto"/>
              <w:right w:val="single" w:sz="4" w:space="0" w:color="auto"/>
            </w:tcBorders>
            <w:shd w:val="clear" w:color="auto" w:fill="auto"/>
            <w:noWrap/>
            <w:vAlign w:val="bottom"/>
            <w:hideMark/>
          </w:tcPr>
          <w:p w14:paraId="390D98F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35,7</w:t>
            </w:r>
          </w:p>
        </w:tc>
        <w:tc>
          <w:tcPr>
            <w:tcW w:w="1457" w:type="dxa"/>
            <w:tcBorders>
              <w:top w:val="nil"/>
              <w:left w:val="nil"/>
              <w:bottom w:val="single" w:sz="4" w:space="0" w:color="auto"/>
              <w:right w:val="single" w:sz="8" w:space="0" w:color="auto"/>
            </w:tcBorders>
            <w:shd w:val="clear" w:color="auto" w:fill="auto"/>
            <w:noWrap/>
            <w:vAlign w:val="bottom"/>
            <w:hideMark/>
          </w:tcPr>
          <w:p w14:paraId="59B2C85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73,8</w:t>
            </w:r>
          </w:p>
        </w:tc>
      </w:tr>
      <w:tr w:rsidR="00D73115" w:rsidRPr="00D73115" w14:paraId="49B0B06B" w14:textId="77777777" w:rsidTr="00D73115">
        <w:trPr>
          <w:trHeight w:val="27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AC935A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w:t>
            </w:r>
          </w:p>
        </w:tc>
        <w:tc>
          <w:tcPr>
            <w:tcW w:w="2410" w:type="dxa"/>
            <w:tcBorders>
              <w:top w:val="nil"/>
              <w:left w:val="nil"/>
              <w:bottom w:val="single" w:sz="4" w:space="0" w:color="auto"/>
              <w:right w:val="nil"/>
            </w:tcBorders>
            <w:shd w:val="clear" w:color="auto" w:fill="auto"/>
            <w:noWrap/>
            <w:vAlign w:val="bottom"/>
            <w:hideMark/>
          </w:tcPr>
          <w:p w14:paraId="141B3B41"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Киришский</w:t>
            </w:r>
            <w:proofErr w:type="spellEnd"/>
            <w:r w:rsidRPr="00D73115">
              <w:rPr>
                <w:rFonts w:ascii="Times New Roman" w:eastAsia="Times New Roman" w:hAnsi="Times New Roman" w:cs="Times New Roman"/>
                <w:sz w:val="24"/>
                <w:szCs w:val="24"/>
                <w:lang w:eastAsia="ru-RU"/>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3BCF75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80</w:t>
            </w:r>
          </w:p>
        </w:tc>
        <w:tc>
          <w:tcPr>
            <w:tcW w:w="1653" w:type="dxa"/>
            <w:gridSpan w:val="2"/>
            <w:tcBorders>
              <w:top w:val="nil"/>
              <w:left w:val="nil"/>
              <w:bottom w:val="single" w:sz="4" w:space="0" w:color="auto"/>
              <w:right w:val="single" w:sz="4" w:space="0" w:color="auto"/>
            </w:tcBorders>
            <w:shd w:val="clear" w:color="auto" w:fill="auto"/>
            <w:noWrap/>
            <w:vAlign w:val="bottom"/>
            <w:hideMark/>
          </w:tcPr>
          <w:p w14:paraId="3368BBF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51</w:t>
            </w:r>
          </w:p>
        </w:tc>
        <w:tc>
          <w:tcPr>
            <w:tcW w:w="1642" w:type="dxa"/>
            <w:tcBorders>
              <w:top w:val="nil"/>
              <w:left w:val="nil"/>
              <w:bottom w:val="single" w:sz="4" w:space="0" w:color="auto"/>
              <w:right w:val="single" w:sz="4" w:space="0" w:color="auto"/>
            </w:tcBorders>
            <w:shd w:val="clear" w:color="auto" w:fill="auto"/>
            <w:noWrap/>
            <w:vAlign w:val="bottom"/>
            <w:hideMark/>
          </w:tcPr>
          <w:p w14:paraId="53FEB40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63,8</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6D4DB2E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8D54ED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80</w:t>
            </w:r>
          </w:p>
        </w:tc>
        <w:tc>
          <w:tcPr>
            <w:tcW w:w="1418" w:type="dxa"/>
            <w:tcBorders>
              <w:top w:val="nil"/>
              <w:left w:val="nil"/>
              <w:bottom w:val="single" w:sz="4" w:space="0" w:color="auto"/>
              <w:right w:val="single" w:sz="4" w:space="0" w:color="auto"/>
            </w:tcBorders>
            <w:shd w:val="clear" w:color="auto" w:fill="auto"/>
            <w:noWrap/>
            <w:vAlign w:val="bottom"/>
            <w:hideMark/>
          </w:tcPr>
          <w:p w14:paraId="0A3F535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57</w:t>
            </w:r>
          </w:p>
        </w:tc>
        <w:tc>
          <w:tcPr>
            <w:tcW w:w="1386" w:type="dxa"/>
            <w:tcBorders>
              <w:top w:val="nil"/>
              <w:left w:val="nil"/>
              <w:bottom w:val="single" w:sz="4" w:space="0" w:color="auto"/>
              <w:right w:val="single" w:sz="4" w:space="0" w:color="auto"/>
            </w:tcBorders>
            <w:shd w:val="clear" w:color="auto" w:fill="auto"/>
            <w:noWrap/>
            <w:vAlign w:val="bottom"/>
            <w:hideMark/>
          </w:tcPr>
          <w:p w14:paraId="3A6E2A3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60,0</w:t>
            </w:r>
          </w:p>
        </w:tc>
        <w:tc>
          <w:tcPr>
            <w:tcW w:w="1457" w:type="dxa"/>
            <w:tcBorders>
              <w:top w:val="nil"/>
              <w:left w:val="nil"/>
              <w:bottom w:val="single" w:sz="4" w:space="0" w:color="auto"/>
              <w:right w:val="single" w:sz="8" w:space="0" w:color="auto"/>
            </w:tcBorders>
            <w:shd w:val="clear" w:color="auto" w:fill="auto"/>
            <w:noWrap/>
            <w:vAlign w:val="bottom"/>
            <w:hideMark/>
          </w:tcPr>
          <w:p w14:paraId="2F57785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71,3</w:t>
            </w:r>
          </w:p>
        </w:tc>
      </w:tr>
      <w:tr w:rsidR="00D73115" w:rsidRPr="00D73115" w14:paraId="3FA26E69" w14:textId="77777777" w:rsidTr="00D73115">
        <w:trPr>
          <w:trHeight w:val="27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A6CDAA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w:t>
            </w:r>
          </w:p>
        </w:tc>
        <w:tc>
          <w:tcPr>
            <w:tcW w:w="2410" w:type="dxa"/>
            <w:tcBorders>
              <w:top w:val="nil"/>
              <w:left w:val="nil"/>
              <w:bottom w:val="single" w:sz="4" w:space="0" w:color="auto"/>
              <w:right w:val="nil"/>
            </w:tcBorders>
            <w:shd w:val="clear" w:color="auto" w:fill="auto"/>
            <w:noWrap/>
            <w:vAlign w:val="bottom"/>
            <w:hideMark/>
          </w:tcPr>
          <w:p w14:paraId="5D0D1414"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Кировский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9C8342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140</w:t>
            </w:r>
          </w:p>
        </w:tc>
        <w:tc>
          <w:tcPr>
            <w:tcW w:w="1653" w:type="dxa"/>
            <w:gridSpan w:val="2"/>
            <w:tcBorders>
              <w:top w:val="nil"/>
              <w:left w:val="nil"/>
              <w:bottom w:val="single" w:sz="4" w:space="0" w:color="auto"/>
              <w:right w:val="single" w:sz="4" w:space="0" w:color="auto"/>
            </w:tcBorders>
            <w:shd w:val="clear" w:color="auto" w:fill="auto"/>
            <w:noWrap/>
            <w:vAlign w:val="bottom"/>
            <w:hideMark/>
          </w:tcPr>
          <w:p w14:paraId="7086BEA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66</w:t>
            </w:r>
          </w:p>
        </w:tc>
        <w:tc>
          <w:tcPr>
            <w:tcW w:w="1642" w:type="dxa"/>
            <w:tcBorders>
              <w:top w:val="nil"/>
              <w:left w:val="nil"/>
              <w:bottom w:val="single" w:sz="4" w:space="0" w:color="auto"/>
              <w:right w:val="single" w:sz="4" w:space="0" w:color="auto"/>
            </w:tcBorders>
            <w:shd w:val="clear" w:color="auto" w:fill="auto"/>
            <w:noWrap/>
            <w:vAlign w:val="bottom"/>
            <w:hideMark/>
          </w:tcPr>
          <w:p w14:paraId="7C4CBC6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47,1</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26E463A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184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2CFEC5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88</w:t>
            </w:r>
          </w:p>
        </w:tc>
        <w:tc>
          <w:tcPr>
            <w:tcW w:w="1418" w:type="dxa"/>
            <w:tcBorders>
              <w:top w:val="nil"/>
              <w:left w:val="nil"/>
              <w:bottom w:val="single" w:sz="4" w:space="0" w:color="auto"/>
              <w:right w:val="single" w:sz="4" w:space="0" w:color="auto"/>
            </w:tcBorders>
            <w:shd w:val="clear" w:color="auto" w:fill="auto"/>
            <w:noWrap/>
            <w:vAlign w:val="bottom"/>
            <w:hideMark/>
          </w:tcPr>
          <w:p w14:paraId="1DAA83F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68</w:t>
            </w:r>
          </w:p>
        </w:tc>
        <w:tc>
          <w:tcPr>
            <w:tcW w:w="1386" w:type="dxa"/>
            <w:tcBorders>
              <w:top w:val="nil"/>
              <w:left w:val="nil"/>
              <w:bottom w:val="single" w:sz="4" w:space="0" w:color="auto"/>
              <w:right w:val="single" w:sz="4" w:space="0" w:color="auto"/>
            </w:tcBorders>
            <w:shd w:val="clear" w:color="auto" w:fill="auto"/>
            <w:noWrap/>
            <w:vAlign w:val="bottom"/>
            <w:hideMark/>
          </w:tcPr>
          <w:p w14:paraId="3194B98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37,0</w:t>
            </w:r>
          </w:p>
        </w:tc>
        <w:tc>
          <w:tcPr>
            <w:tcW w:w="1457" w:type="dxa"/>
            <w:tcBorders>
              <w:top w:val="nil"/>
              <w:left w:val="nil"/>
              <w:bottom w:val="single" w:sz="4" w:space="0" w:color="auto"/>
              <w:right w:val="single" w:sz="8" w:space="0" w:color="auto"/>
            </w:tcBorders>
            <w:shd w:val="clear" w:color="auto" w:fill="auto"/>
            <w:noWrap/>
            <w:vAlign w:val="bottom"/>
            <w:hideMark/>
          </w:tcPr>
          <w:p w14:paraId="319F198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77,3</w:t>
            </w:r>
          </w:p>
        </w:tc>
      </w:tr>
      <w:tr w:rsidR="00D73115" w:rsidRPr="00D73115" w14:paraId="244EE73D" w14:textId="77777777" w:rsidTr="00D73115">
        <w:trPr>
          <w:trHeight w:val="27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572985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w:t>
            </w:r>
          </w:p>
        </w:tc>
        <w:tc>
          <w:tcPr>
            <w:tcW w:w="2410" w:type="dxa"/>
            <w:tcBorders>
              <w:top w:val="nil"/>
              <w:left w:val="nil"/>
              <w:bottom w:val="single" w:sz="4" w:space="0" w:color="auto"/>
              <w:right w:val="nil"/>
            </w:tcBorders>
            <w:shd w:val="clear" w:color="auto" w:fill="auto"/>
            <w:noWrap/>
            <w:vAlign w:val="bottom"/>
            <w:hideMark/>
          </w:tcPr>
          <w:p w14:paraId="284B5EE2"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Лодейнопольский</w:t>
            </w:r>
            <w:proofErr w:type="spellEnd"/>
            <w:r w:rsidRPr="00D73115">
              <w:rPr>
                <w:rFonts w:ascii="Times New Roman" w:eastAsia="Times New Roman" w:hAnsi="Times New Roman" w:cs="Times New Roman"/>
                <w:sz w:val="24"/>
                <w:szCs w:val="24"/>
                <w:lang w:eastAsia="ru-RU"/>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83C1B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79</w:t>
            </w:r>
          </w:p>
        </w:tc>
        <w:tc>
          <w:tcPr>
            <w:tcW w:w="1653" w:type="dxa"/>
            <w:gridSpan w:val="2"/>
            <w:tcBorders>
              <w:top w:val="nil"/>
              <w:left w:val="nil"/>
              <w:bottom w:val="single" w:sz="4" w:space="0" w:color="auto"/>
              <w:right w:val="single" w:sz="4" w:space="0" w:color="auto"/>
            </w:tcBorders>
            <w:shd w:val="clear" w:color="auto" w:fill="auto"/>
            <w:noWrap/>
            <w:vAlign w:val="bottom"/>
            <w:hideMark/>
          </w:tcPr>
          <w:p w14:paraId="4FAA88F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55</w:t>
            </w:r>
          </w:p>
        </w:tc>
        <w:tc>
          <w:tcPr>
            <w:tcW w:w="1642" w:type="dxa"/>
            <w:tcBorders>
              <w:top w:val="nil"/>
              <w:left w:val="nil"/>
              <w:bottom w:val="single" w:sz="4" w:space="0" w:color="auto"/>
              <w:right w:val="single" w:sz="4" w:space="0" w:color="auto"/>
            </w:tcBorders>
            <w:shd w:val="clear" w:color="auto" w:fill="auto"/>
            <w:noWrap/>
            <w:vAlign w:val="bottom"/>
            <w:hideMark/>
          </w:tcPr>
          <w:p w14:paraId="5C55CB6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69,6</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62689CB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251B73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86</w:t>
            </w:r>
          </w:p>
        </w:tc>
        <w:tc>
          <w:tcPr>
            <w:tcW w:w="1418" w:type="dxa"/>
            <w:tcBorders>
              <w:top w:val="nil"/>
              <w:left w:val="nil"/>
              <w:bottom w:val="single" w:sz="4" w:space="0" w:color="auto"/>
              <w:right w:val="single" w:sz="4" w:space="0" w:color="auto"/>
            </w:tcBorders>
            <w:shd w:val="clear" w:color="auto" w:fill="auto"/>
            <w:noWrap/>
            <w:vAlign w:val="bottom"/>
            <w:hideMark/>
          </w:tcPr>
          <w:p w14:paraId="73EF319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75</w:t>
            </w:r>
          </w:p>
        </w:tc>
        <w:tc>
          <w:tcPr>
            <w:tcW w:w="1386" w:type="dxa"/>
            <w:tcBorders>
              <w:top w:val="nil"/>
              <w:left w:val="nil"/>
              <w:bottom w:val="single" w:sz="4" w:space="0" w:color="auto"/>
              <w:right w:val="single" w:sz="4" w:space="0" w:color="auto"/>
            </w:tcBorders>
            <w:shd w:val="clear" w:color="auto" w:fill="auto"/>
            <w:noWrap/>
            <w:vAlign w:val="bottom"/>
            <w:hideMark/>
          </w:tcPr>
          <w:p w14:paraId="3A4E61E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67,6</w:t>
            </w:r>
          </w:p>
        </w:tc>
        <w:tc>
          <w:tcPr>
            <w:tcW w:w="1457" w:type="dxa"/>
            <w:tcBorders>
              <w:top w:val="nil"/>
              <w:left w:val="nil"/>
              <w:bottom w:val="single" w:sz="4" w:space="0" w:color="auto"/>
              <w:right w:val="single" w:sz="8" w:space="0" w:color="auto"/>
            </w:tcBorders>
            <w:shd w:val="clear" w:color="auto" w:fill="auto"/>
            <w:noWrap/>
            <w:vAlign w:val="bottom"/>
            <w:hideMark/>
          </w:tcPr>
          <w:p w14:paraId="6C0F5C2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87,2</w:t>
            </w:r>
          </w:p>
        </w:tc>
      </w:tr>
      <w:tr w:rsidR="00D73115" w:rsidRPr="00D73115" w14:paraId="2CC69C1C" w14:textId="77777777" w:rsidTr="00D73115">
        <w:trPr>
          <w:trHeight w:val="27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209C2F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12.</w:t>
            </w:r>
          </w:p>
        </w:tc>
        <w:tc>
          <w:tcPr>
            <w:tcW w:w="2410" w:type="dxa"/>
            <w:tcBorders>
              <w:top w:val="nil"/>
              <w:left w:val="nil"/>
              <w:bottom w:val="single" w:sz="4" w:space="0" w:color="auto"/>
              <w:right w:val="nil"/>
            </w:tcBorders>
            <w:shd w:val="clear" w:color="auto" w:fill="auto"/>
            <w:noWrap/>
            <w:vAlign w:val="bottom"/>
            <w:hideMark/>
          </w:tcPr>
          <w:p w14:paraId="4B88385E"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Ломоносовский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3E75D6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26</w:t>
            </w:r>
          </w:p>
        </w:tc>
        <w:tc>
          <w:tcPr>
            <w:tcW w:w="1653" w:type="dxa"/>
            <w:gridSpan w:val="2"/>
            <w:tcBorders>
              <w:top w:val="nil"/>
              <w:left w:val="nil"/>
              <w:bottom w:val="single" w:sz="4" w:space="0" w:color="auto"/>
              <w:right w:val="single" w:sz="4" w:space="0" w:color="auto"/>
            </w:tcBorders>
            <w:shd w:val="clear" w:color="auto" w:fill="auto"/>
            <w:noWrap/>
            <w:vAlign w:val="bottom"/>
            <w:hideMark/>
          </w:tcPr>
          <w:p w14:paraId="1DF7B89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58</w:t>
            </w:r>
          </w:p>
        </w:tc>
        <w:tc>
          <w:tcPr>
            <w:tcW w:w="1642" w:type="dxa"/>
            <w:tcBorders>
              <w:top w:val="nil"/>
              <w:left w:val="nil"/>
              <w:bottom w:val="single" w:sz="4" w:space="0" w:color="auto"/>
              <w:right w:val="single" w:sz="4" w:space="0" w:color="auto"/>
            </w:tcBorders>
            <w:shd w:val="clear" w:color="auto" w:fill="auto"/>
            <w:noWrap/>
            <w:vAlign w:val="bottom"/>
            <w:hideMark/>
          </w:tcPr>
          <w:p w14:paraId="4371A08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223,1</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7928E1F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071A90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85</w:t>
            </w:r>
          </w:p>
        </w:tc>
        <w:tc>
          <w:tcPr>
            <w:tcW w:w="1418" w:type="dxa"/>
            <w:tcBorders>
              <w:top w:val="nil"/>
              <w:left w:val="nil"/>
              <w:bottom w:val="single" w:sz="4" w:space="0" w:color="auto"/>
              <w:right w:val="single" w:sz="4" w:space="0" w:color="auto"/>
            </w:tcBorders>
            <w:shd w:val="clear" w:color="auto" w:fill="auto"/>
            <w:noWrap/>
            <w:vAlign w:val="bottom"/>
            <w:hideMark/>
          </w:tcPr>
          <w:p w14:paraId="136E6BC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72</w:t>
            </w:r>
          </w:p>
        </w:tc>
        <w:tc>
          <w:tcPr>
            <w:tcW w:w="1386" w:type="dxa"/>
            <w:tcBorders>
              <w:top w:val="nil"/>
              <w:left w:val="nil"/>
              <w:bottom w:val="single" w:sz="4" w:space="0" w:color="auto"/>
              <w:right w:val="single" w:sz="4" w:space="0" w:color="auto"/>
            </w:tcBorders>
            <w:shd w:val="clear" w:color="auto" w:fill="auto"/>
            <w:noWrap/>
            <w:vAlign w:val="bottom"/>
            <w:hideMark/>
          </w:tcPr>
          <w:p w14:paraId="0E28886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194,6</w:t>
            </w:r>
          </w:p>
        </w:tc>
        <w:tc>
          <w:tcPr>
            <w:tcW w:w="1457" w:type="dxa"/>
            <w:tcBorders>
              <w:top w:val="nil"/>
              <w:left w:val="nil"/>
              <w:bottom w:val="single" w:sz="4" w:space="0" w:color="auto"/>
              <w:right w:val="single" w:sz="8" w:space="0" w:color="auto"/>
            </w:tcBorders>
            <w:shd w:val="clear" w:color="auto" w:fill="auto"/>
            <w:noWrap/>
            <w:vAlign w:val="bottom"/>
            <w:hideMark/>
          </w:tcPr>
          <w:p w14:paraId="4405C79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84,7</w:t>
            </w:r>
          </w:p>
        </w:tc>
      </w:tr>
      <w:tr w:rsidR="00D73115" w:rsidRPr="00D73115" w14:paraId="59F070FE" w14:textId="77777777" w:rsidTr="00D73115">
        <w:trPr>
          <w:trHeight w:val="27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A5FB71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13.</w:t>
            </w:r>
          </w:p>
        </w:tc>
        <w:tc>
          <w:tcPr>
            <w:tcW w:w="2410" w:type="dxa"/>
            <w:tcBorders>
              <w:top w:val="nil"/>
              <w:left w:val="nil"/>
              <w:bottom w:val="single" w:sz="4" w:space="0" w:color="auto"/>
              <w:right w:val="nil"/>
            </w:tcBorders>
            <w:shd w:val="clear" w:color="auto" w:fill="auto"/>
            <w:noWrap/>
            <w:vAlign w:val="bottom"/>
            <w:hideMark/>
          </w:tcPr>
          <w:p w14:paraId="25009E51"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Лужский</w:t>
            </w:r>
            <w:proofErr w:type="spellEnd"/>
            <w:r w:rsidRPr="00D73115">
              <w:rPr>
                <w:rFonts w:ascii="Times New Roman" w:eastAsia="Times New Roman" w:hAnsi="Times New Roman" w:cs="Times New Roman"/>
                <w:sz w:val="24"/>
                <w:szCs w:val="24"/>
                <w:lang w:eastAsia="ru-RU"/>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3C6478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147</w:t>
            </w:r>
          </w:p>
        </w:tc>
        <w:tc>
          <w:tcPr>
            <w:tcW w:w="1653" w:type="dxa"/>
            <w:gridSpan w:val="2"/>
            <w:tcBorders>
              <w:top w:val="nil"/>
              <w:left w:val="nil"/>
              <w:bottom w:val="single" w:sz="4" w:space="0" w:color="auto"/>
              <w:right w:val="single" w:sz="4" w:space="0" w:color="auto"/>
            </w:tcBorders>
            <w:shd w:val="clear" w:color="auto" w:fill="auto"/>
            <w:noWrap/>
            <w:vAlign w:val="bottom"/>
            <w:hideMark/>
          </w:tcPr>
          <w:p w14:paraId="08B3693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76</w:t>
            </w:r>
          </w:p>
        </w:tc>
        <w:tc>
          <w:tcPr>
            <w:tcW w:w="1642" w:type="dxa"/>
            <w:tcBorders>
              <w:top w:val="nil"/>
              <w:left w:val="nil"/>
              <w:bottom w:val="single" w:sz="4" w:space="0" w:color="auto"/>
              <w:right w:val="single" w:sz="4" w:space="0" w:color="auto"/>
            </w:tcBorders>
            <w:shd w:val="clear" w:color="auto" w:fill="auto"/>
            <w:noWrap/>
            <w:vAlign w:val="bottom"/>
            <w:hideMark/>
          </w:tcPr>
          <w:p w14:paraId="65D8A5B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51,7</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435A60E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218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D446EA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158</w:t>
            </w:r>
          </w:p>
        </w:tc>
        <w:tc>
          <w:tcPr>
            <w:tcW w:w="1418" w:type="dxa"/>
            <w:tcBorders>
              <w:top w:val="nil"/>
              <w:left w:val="nil"/>
              <w:bottom w:val="single" w:sz="4" w:space="0" w:color="auto"/>
              <w:right w:val="single" w:sz="4" w:space="0" w:color="auto"/>
            </w:tcBorders>
            <w:shd w:val="clear" w:color="auto" w:fill="auto"/>
            <w:noWrap/>
            <w:vAlign w:val="bottom"/>
            <w:hideMark/>
          </w:tcPr>
          <w:p w14:paraId="4557179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131</w:t>
            </w:r>
          </w:p>
        </w:tc>
        <w:tc>
          <w:tcPr>
            <w:tcW w:w="1386" w:type="dxa"/>
            <w:tcBorders>
              <w:top w:val="nil"/>
              <w:left w:val="nil"/>
              <w:bottom w:val="single" w:sz="4" w:space="0" w:color="auto"/>
              <w:right w:val="single" w:sz="4" w:space="0" w:color="auto"/>
            </w:tcBorders>
            <w:shd w:val="clear" w:color="auto" w:fill="auto"/>
            <w:noWrap/>
            <w:vAlign w:val="bottom"/>
            <w:hideMark/>
          </w:tcPr>
          <w:p w14:paraId="393040B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60,1</w:t>
            </w:r>
          </w:p>
        </w:tc>
        <w:tc>
          <w:tcPr>
            <w:tcW w:w="1457" w:type="dxa"/>
            <w:tcBorders>
              <w:top w:val="nil"/>
              <w:left w:val="nil"/>
              <w:bottom w:val="single" w:sz="4" w:space="0" w:color="auto"/>
              <w:right w:val="single" w:sz="8" w:space="0" w:color="auto"/>
            </w:tcBorders>
            <w:shd w:val="clear" w:color="auto" w:fill="auto"/>
            <w:noWrap/>
            <w:vAlign w:val="bottom"/>
            <w:hideMark/>
          </w:tcPr>
          <w:p w14:paraId="0B30607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82,9</w:t>
            </w:r>
          </w:p>
        </w:tc>
      </w:tr>
      <w:tr w:rsidR="00D73115" w:rsidRPr="00D73115" w14:paraId="537B8959" w14:textId="77777777" w:rsidTr="00D73115">
        <w:trPr>
          <w:trHeight w:val="27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82BA4F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14.</w:t>
            </w:r>
          </w:p>
        </w:tc>
        <w:tc>
          <w:tcPr>
            <w:tcW w:w="2410" w:type="dxa"/>
            <w:tcBorders>
              <w:top w:val="nil"/>
              <w:left w:val="nil"/>
              <w:bottom w:val="single" w:sz="4" w:space="0" w:color="auto"/>
              <w:right w:val="nil"/>
            </w:tcBorders>
            <w:shd w:val="clear" w:color="auto" w:fill="auto"/>
            <w:noWrap/>
            <w:vAlign w:val="bottom"/>
            <w:hideMark/>
          </w:tcPr>
          <w:p w14:paraId="3D64E975"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Подпорожский</w:t>
            </w:r>
            <w:proofErr w:type="spellEnd"/>
            <w:r w:rsidRPr="00D73115">
              <w:rPr>
                <w:rFonts w:ascii="Times New Roman" w:eastAsia="Times New Roman" w:hAnsi="Times New Roman" w:cs="Times New Roman"/>
                <w:sz w:val="24"/>
                <w:szCs w:val="24"/>
                <w:lang w:eastAsia="ru-RU"/>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35CF0D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72</w:t>
            </w:r>
          </w:p>
        </w:tc>
        <w:tc>
          <w:tcPr>
            <w:tcW w:w="1653" w:type="dxa"/>
            <w:gridSpan w:val="2"/>
            <w:tcBorders>
              <w:top w:val="nil"/>
              <w:left w:val="nil"/>
              <w:bottom w:val="single" w:sz="4" w:space="0" w:color="auto"/>
              <w:right w:val="single" w:sz="4" w:space="0" w:color="auto"/>
            </w:tcBorders>
            <w:shd w:val="clear" w:color="auto" w:fill="auto"/>
            <w:noWrap/>
            <w:vAlign w:val="bottom"/>
            <w:hideMark/>
          </w:tcPr>
          <w:p w14:paraId="7F91336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45</w:t>
            </w:r>
          </w:p>
        </w:tc>
        <w:tc>
          <w:tcPr>
            <w:tcW w:w="1642" w:type="dxa"/>
            <w:tcBorders>
              <w:top w:val="nil"/>
              <w:left w:val="nil"/>
              <w:bottom w:val="single" w:sz="4" w:space="0" w:color="auto"/>
              <w:right w:val="single" w:sz="4" w:space="0" w:color="auto"/>
            </w:tcBorders>
            <w:shd w:val="clear" w:color="auto" w:fill="auto"/>
            <w:noWrap/>
            <w:vAlign w:val="bottom"/>
            <w:hideMark/>
          </w:tcPr>
          <w:p w14:paraId="006F31C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62,5</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44D5239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FC232B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18206EE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78</w:t>
            </w:r>
          </w:p>
        </w:tc>
        <w:tc>
          <w:tcPr>
            <w:tcW w:w="1386" w:type="dxa"/>
            <w:tcBorders>
              <w:top w:val="nil"/>
              <w:left w:val="nil"/>
              <w:bottom w:val="single" w:sz="4" w:space="0" w:color="auto"/>
              <w:right w:val="single" w:sz="4" w:space="0" w:color="auto"/>
            </w:tcBorders>
            <w:shd w:val="clear" w:color="auto" w:fill="auto"/>
            <w:noWrap/>
            <w:vAlign w:val="bottom"/>
            <w:hideMark/>
          </w:tcPr>
          <w:p w14:paraId="2F4B2DE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70,9</w:t>
            </w:r>
          </w:p>
        </w:tc>
        <w:tc>
          <w:tcPr>
            <w:tcW w:w="1457" w:type="dxa"/>
            <w:tcBorders>
              <w:top w:val="nil"/>
              <w:left w:val="nil"/>
              <w:bottom w:val="single" w:sz="4" w:space="0" w:color="auto"/>
              <w:right w:val="single" w:sz="8" w:space="0" w:color="auto"/>
            </w:tcBorders>
            <w:shd w:val="clear" w:color="auto" w:fill="auto"/>
            <w:noWrap/>
            <w:vAlign w:val="bottom"/>
            <w:hideMark/>
          </w:tcPr>
          <w:p w14:paraId="722D6B5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78,0</w:t>
            </w:r>
          </w:p>
        </w:tc>
      </w:tr>
      <w:tr w:rsidR="00D73115" w:rsidRPr="00D73115" w14:paraId="5E9A1113" w14:textId="77777777" w:rsidTr="00D73115">
        <w:trPr>
          <w:trHeight w:val="27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55103B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15.</w:t>
            </w:r>
          </w:p>
        </w:tc>
        <w:tc>
          <w:tcPr>
            <w:tcW w:w="2410" w:type="dxa"/>
            <w:tcBorders>
              <w:top w:val="nil"/>
              <w:left w:val="nil"/>
              <w:bottom w:val="single" w:sz="4" w:space="0" w:color="auto"/>
              <w:right w:val="nil"/>
            </w:tcBorders>
            <w:shd w:val="clear" w:color="auto" w:fill="auto"/>
            <w:noWrap/>
            <w:vAlign w:val="bottom"/>
            <w:hideMark/>
          </w:tcPr>
          <w:p w14:paraId="50081191"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Приозерский</w:t>
            </w:r>
            <w:proofErr w:type="spellEnd"/>
            <w:r w:rsidRPr="00D73115">
              <w:rPr>
                <w:rFonts w:ascii="Times New Roman" w:eastAsia="Times New Roman" w:hAnsi="Times New Roman" w:cs="Times New Roman"/>
                <w:sz w:val="24"/>
                <w:szCs w:val="24"/>
                <w:lang w:eastAsia="ru-RU"/>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096C73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103</w:t>
            </w:r>
          </w:p>
        </w:tc>
        <w:tc>
          <w:tcPr>
            <w:tcW w:w="1653" w:type="dxa"/>
            <w:gridSpan w:val="2"/>
            <w:tcBorders>
              <w:top w:val="nil"/>
              <w:left w:val="nil"/>
              <w:bottom w:val="single" w:sz="4" w:space="0" w:color="auto"/>
              <w:right w:val="single" w:sz="4" w:space="0" w:color="auto"/>
            </w:tcBorders>
            <w:shd w:val="clear" w:color="auto" w:fill="auto"/>
            <w:noWrap/>
            <w:vAlign w:val="bottom"/>
            <w:hideMark/>
          </w:tcPr>
          <w:p w14:paraId="13652CC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56</w:t>
            </w:r>
          </w:p>
        </w:tc>
        <w:tc>
          <w:tcPr>
            <w:tcW w:w="1642" w:type="dxa"/>
            <w:tcBorders>
              <w:top w:val="nil"/>
              <w:left w:val="nil"/>
              <w:bottom w:val="single" w:sz="4" w:space="0" w:color="auto"/>
              <w:right w:val="single" w:sz="4" w:space="0" w:color="auto"/>
            </w:tcBorders>
            <w:shd w:val="clear" w:color="auto" w:fill="auto"/>
            <w:noWrap/>
            <w:vAlign w:val="bottom"/>
            <w:hideMark/>
          </w:tcPr>
          <w:p w14:paraId="2B74613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54,4</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2AC1F29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128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84578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96</w:t>
            </w:r>
          </w:p>
        </w:tc>
        <w:tc>
          <w:tcPr>
            <w:tcW w:w="1418" w:type="dxa"/>
            <w:tcBorders>
              <w:top w:val="nil"/>
              <w:left w:val="nil"/>
              <w:bottom w:val="single" w:sz="4" w:space="0" w:color="auto"/>
              <w:right w:val="single" w:sz="4" w:space="0" w:color="auto"/>
            </w:tcBorders>
            <w:shd w:val="clear" w:color="auto" w:fill="auto"/>
            <w:noWrap/>
            <w:vAlign w:val="bottom"/>
            <w:hideMark/>
          </w:tcPr>
          <w:p w14:paraId="091DE91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100</w:t>
            </w:r>
          </w:p>
        </w:tc>
        <w:tc>
          <w:tcPr>
            <w:tcW w:w="1386" w:type="dxa"/>
            <w:tcBorders>
              <w:top w:val="nil"/>
              <w:left w:val="nil"/>
              <w:bottom w:val="single" w:sz="4" w:space="0" w:color="auto"/>
              <w:right w:val="single" w:sz="4" w:space="0" w:color="auto"/>
            </w:tcBorders>
            <w:shd w:val="clear" w:color="auto" w:fill="auto"/>
            <w:noWrap/>
            <w:vAlign w:val="bottom"/>
            <w:hideMark/>
          </w:tcPr>
          <w:p w14:paraId="5B8439E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78,1</w:t>
            </w:r>
          </w:p>
        </w:tc>
        <w:tc>
          <w:tcPr>
            <w:tcW w:w="1457" w:type="dxa"/>
            <w:tcBorders>
              <w:top w:val="nil"/>
              <w:left w:val="nil"/>
              <w:bottom w:val="single" w:sz="4" w:space="0" w:color="auto"/>
              <w:right w:val="single" w:sz="8" w:space="0" w:color="auto"/>
            </w:tcBorders>
            <w:shd w:val="clear" w:color="auto" w:fill="auto"/>
            <w:noWrap/>
            <w:vAlign w:val="bottom"/>
            <w:hideMark/>
          </w:tcPr>
          <w:p w14:paraId="7AAD1F6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104,2</w:t>
            </w:r>
          </w:p>
        </w:tc>
      </w:tr>
      <w:tr w:rsidR="00D73115" w:rsidRPr="00D73115" w14:paraId="4F04F8FE" w14:textId="77777777" w:rsidTr="00D73115">
        <w:trPr>
          <w:trHeight w:val="27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78DE65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16.</w:t>
            </w:r>
          </w:p>
        </w:tc>
        <w:tc>
          <w:tcPr>
            <w:tcW w:w="2410" w:type="dxa"/>
            <w:tcBorders>
              <w:top w:val="nil"/>
              <w:left w:val="nil"/>
              <w:bottom w:val="single" w:sz="4" w:space="0" w:color="auto"/>
              <w:right w:val="nil"/>
            </w:tcBorders>
            <w:shd w:val="clear" w:color="auto" w:fill="auto"/>
            <w:noWrap/>
            <w:vAlign w:val="bottom"/>
            <w:hideMark/>
          </w:tcPr>
          <w:p w14:paraId="79CA4250"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Сланцевский</w:t>
            </w:r>
            <w:proofErr w:type="spellEnd"/>
            <w:r w:rsidRPr="00D73115">
              <w:rPr>
                <w:rFonts w:ascii="Times New Roman" w:eastAsia="Times New Roman" w:hAnsi="Times New Roman" w:cs="Times New Roman"/>
                <w:sz w:val="24"/>
                <w:szCs w:val="24"/>
                <w:lang w:eastAsia="ru-RU"/>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F5EE56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149</w:t>
            </w:r>
          </w:p>
        </w:tc>
        <w:tc>
          <w:tcPr>
            <w:tcW w:w="1653" w:type="dxa"/>
            <w:gridSpan w:val="2"/>
            <w:tcBorders>
              <w:top w:val="nil"/>
              <w:left w:val="nil"/>
              <w:bottom w:val="single" w:sz="4" w:space="0" w:color="auto"/>
              <w:right w:val="single" w:sz="4" w:space="0" w:color="auto"/>
            </w:tcBorders>
            <w:shd w:val="clear" w:color="auto" w:fill="auto"/>
            <w:noWrap/>
            <w:vAlign w:val="bottom"/>
            <w:hideMark/>
          </w:tcPr>
          <w:p w14:paraId="56949C3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60</w:t>
            </w:r>
          </w:p>
        </w:tc>
        <w:tc>
          <w:tcPr>
            <w:tcW w:w="1642" w:type="dxa"/>
            <w:tcBorders>
              <w:top w:val="nil"/>
              <w:left w:val="nil"/>
              <w:bottom w:val="single" w:sz="4" w:space="0" w:color="auto"/>
              <w:right w:val="single" w:sz="4" w:space="0" w:color="auto"/>
            </w:tcBorders>
            <w:shd w:val="clear" w:color="auto" w:fill="auto"/>
            <w:noWrap/>
            <w:vAlign w:val="bottom"/>
            <w:hideMark/>
          </w:tcPr>
          <w:p w14:paraId="1E3A532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40,3</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3E95099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187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69C9F9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88</w:t>
            </w:r>
          </w:p>
        </w:tc>
        <w:tc>
          <w:tcPr>
            <w:tcW w:w="1418" w:type="dxa"/>
            <w:tcBorders>
              <w:top w:val="nil"/>
              <w:left w:val="nil"/>
              <w:bottom w:val="single" w:sz="4" w:space="0" w:color="auto"/>
              <w:right w:val="single" w:sz="4" w:space="0" w:color="auto"/>
            </w:tcBorders>
            <w:shd w:val="clear" w:color="auto" w:fill="auto"/>
            <w:noWrap/>
            <w:vAlign w:val="bottom"/>
            <w:hideMark/>
          </w:tcPr>
          <w:p w14:paraId="71A3729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84</w:t>
            </w:r>
          </w:p>
        </w:tc>
        <w:tc>
          <w:tcPr>
            <w:tcW w:w="1386" w:type="dxa"/>
            <w:tcBorders>
              <w:top w:val="nil"/>
              <w:left w:val="nil"/>
              <w:bottom w:val="single" w:sz="4" w:space="0" w:color="auto"/>
              <w:right w:val="single" w:sz="4" w:space="0" w:color="auto"/>
            </w:tcBorders>
            <w:shd w:val="clear" w:color="auto" w:fill="auto"/>
            <w:noWrap/>
            <w:vAlign w:val="bottom"/>
            <w:hideMark/>
          </w:tcPr>
          <w:p w14:paraId="26700C1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44,9</w:t>
            </w:r>
          </w:p>
        </w:tc>
        <w:tc>
          <w:tcPr>
            <w:tcW w:w="1457" w:type="dxa"/>
            <w:tcBorders>
              <w:top w:val="nil"/>
              <w:left w:val="nil"/>
              <w:bottom w:val="single" w:sz="4" w:space="0" w:color="auto"/>
              <w:right w:val="single" w:sz="8" w:space="0" w:color="auto"/>
            </w:tcBorders>
            <w:shd w:val="clear" w:color="auto" w:fill="auto"/>
            <w:noWrap/>
            <w:vAlign w:val="bottom"/>
            <w:hideMark/>
          </w:tcPr>
          <w:p w14:paraId="338D4E6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95,5</w:t>
            </w:r>
          </w:p>
        </w:tc>
      </w:tr>
      <w:tr w:rsidR="00D73115" w:rsidRPr="00D73115" w14:paraId="12CE5314" w14:textId="77777777" w:rsidTr="00D73115">
        <w:trPr>
          <w:trHeight w:val="27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CD0F7A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17.</w:t>
            </w:r>
          </w:p>
        </w:tc>
        <w:tc>
          <w:tcPr>
            <w:tcW w:w="2410" w:type="dxa"/>
            <w:tcBorders>
              <w:top w:val="nil"/>
              <w:left w:val="nil"/>
              <w:bottom w:val="single" w:sz="4" w:space="0" w:color="auto"/>
              <w:right w:val="nil"/>
            </w:tcBorders>
            <w:shd w:val="clear" w:color="auto" w:fill="auto"/>
            <w:noWrap/>
            <w:vAlign w:val="bottom"/>
            <w:hideMark/>
          </w:tcPr>
          <w:p w14:paraId="47B87650"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Сосновоборский</w:t>
            </w:r>
            <w:proofErr w:type="spellEnd"/>
            <w:r w:rsidRPr="00D73115">
              <w:rPr>
                <w:rFonts w:ascii="Times New Roman" w:eastAsia="Times New Roman" w:hAnsi="Times New Roman" w:cs="Times New Roman"/>
                <w:sz w:val="24"/>
                <w:szCs w:val="24"/>
                <w:lang w:eastAsia="ru-RU"/>
              </w:rPr>
              <w:t xml:space="preserve"> </w:t>
            </w:r>
            <w:proofErr w:type="spellStart"/>
            <w:r w:rsidRPr="00D73115">
              <w:rPr>
                <w:rFonts w:ascii="Times New Roman" w:eastAsia="Times New Roman" w:hAnsi="Times New Roman" w:cs="Times New Roman"/>
                <w:sz w:val="24"/>
                <w:szCs w:val="24"/>
                <w:lang w:eastAsia="ru-RU"/>
              </w:rPr>
              <w:t>г.о</w:t>
            </w:r>
            <w:proofErr w:type="spellEnd"/>
            <w:r w:rsidRPr="00D73115">
              <w:rPr>
                <w:rFonts w:ascii="Times New Roman" w:eastAsia="Times New Roman" w:hAnsi="Times New Roman" w:cs="Times New Roman"/>
                <w:sz w:val="24"/>
                <w:szCs w:val="24"/>
                <w:lang w:eastAsia="ru-RU"/>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A9FB5F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35</w:t>
            </w:r>
          </w:p>
        </w:tc>
        <w:tc>
          <w:tcPr>
            <w:tcW w:w="1653" w:type="dxa"/>
            <w:gridSpan w:val="2"/>
            <w:tcBorders>
              <w:top w:val="nil"/>
              <w:left w:val="nil"/>
              <w:bottom w:val="single" w:sz="4" w:space="0" w:color="auto"/>
              <w:right w:val="single" w:sz="4" w:space="0" w:color="auto"/>
            </w:tcBorders>
            <w:shd w:val="clear" w:color="auto" w:fill="auto"/>
            <w:noWrap/>
            <w:vAlign w:val="bottom"/>
            <w:hideMark/>
          </w:tcPr>
          <w:p w14:paraId="2C1411C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13</w:t>
            </w:r>
          </w:p>
        </w:tc>
        <w:tc>
          <w:tcPr>
            <w:tcW w:w="1642" w:type="dxa"/>
            <w:tcBorders>
              <w:top w:val="nil"/>
              <w:left w:val="nil"/>
              <w:bottom w:val="single" w:sz="4" w:space="0" w:color="auto"/>
              <w:right w:val="single" w:sz="4" w:space="0" w:color="auto"/>
            </w:tcBorders>
            <w:shd w:val="clear" w:color="auto" w:fill="auto"/>
            <w:noWrap/>
            <w:vAlign w:val="bottom"/>
            <w:hideMark/>
          </w:tcPr>
          <w:p w14:paraId="18FAEBB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37,1</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6D319EF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42</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3ABB77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38</w:t>
            </w:r>
          </w:p>
        </w:tc>
        <w:tc>
          <w:tcPr>
            <w:tcW w:w="1418" w:type="dxa"/>
            <w:tcBorders>
              <w:top w:val="nil"/>
              <w:left w:val="nil"/>
              <w:bottom w:val="single" w:sz="4" w:space="0" w:color="auto"/>
              <w:right w:val="single" w:sz="4" w:space="0" w:color="auto"/>
            </w:tcBorders>
            <w:shd w:val="clear" w:color="auto" w:fill="auto"/>
            <w:noWrap/>
            <w:vAlign w:val="bottom"/>
            <w:hideMark/>
          </w:tcPr>
          <w:p w14:paraId="0DA9BBA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27</w:t>
            </w:r>
          </w:p>
        </w:tc>
        <w:tc>
          <w:tcPr>
            <w:tcW w:w="1386" w:type="dxa"/>
            <w:tcBorders>
              <w:top w:val="nil"/>
              <w:left w:val="nil"/>
              <w:bottom w:val="single" w:sz="4" w:space="0" w:color="auto"/>
              <w:right w:val="single" w:sz="4" w:space="0" w:color="auto"/>
            </w:tcBorders>
            <w:shd w:val="clear" w:color="auto" w:fill="auto"/>
            <w:noWrap/>
            <w:vAlign w:val="bottom"/>
            <w:hideMark/>
          </w:tcPr>
          <w:p w14:paraId="438FC4D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64,3</w:t>
            </w:r>
          </w:p>
        </w:tc>
        <w:tc>
          <w:tcPr>
            <w:tcW w:w="1457" w:type="dxa"/>
            <w:tcBorders>
              <w:top w:val="nil"/>
              <w:left w:val="nil"/>
              <w:bottom w:val="single" w:sz="4" w:space="0" w:color="auto"/>
              <w:right w:val="single" w:sz="8" w:space="0" w:color="auto"/>
            </w:tcBorders>
            <w:shd w:val="clear" w:color="auto" w:fill="auto"/>
            <w:noWrap/>
            <w:vAlign w:val="bottom"/>
            <w:hideMark/>
          </w:tcPr>
          <w:p w14:paraId="7D7F2C2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71,1</w:t>
            </w:r>
          </w:p>
        </w:tc>
      </w:tr>
      <w:tr w:rsidR="00D73115" w:rsidRPr="00D73115" w14:paraId="10548596" w14:textId="77777777" w:rsidTr="00D73115">
        <w:trPr>
          <w:trHeight w:val="278"/>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055D77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18.</w:t>
            </w:r>
          </w:p>
        </w:tc>
        <w:tc>
          <w:tcPr>
            <w:tcW w:w="2410" w:type="dxa"/>
            <w:tcBorders>
              <w:top w:val="nil"/>
              <w:left w:val="nil"/>
              <w:bottom w:val="single" w:sz="4" w:space="0" w:color="auto"/>
              <w:right w:val="nil"/>
            </w:tcBorders>
            <w:shd w:val="clear" w:color="auto" w:fill="auto"/>
            <w:noWrap/>
            <w:vAlign w:val="bottom"/>
            <w:hideMark/>
          </w:tcPr>
          <w:p w14:paraId="4838E393"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Тихвинский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97F605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137</w:t>
            </w:r>
          </w:p>
        </w:tc>
        <w:tc>
          <w:tcPr>
            <w:tcW w:w="1653" w:type="dxa"/>
            <w:gridSpan w:val="2"/>
            <w:tcBorders>
              <w:top w:val="nil"/>
              <w:left w:val="nil"/>
              <w:bottom w:val="single" w:sz="4" w:space="0" w:color="auto"/>
              <w:right w:val="single" w:sz="4" w:space="0" w:color="auto"/>
            </w:tcBorders>
            <w:shd w:val="clear" w:color="auto" w:fill="auto"/>
            <w:noWrap/>
            <w:vAlign w:val="bottom"/>
            <w:hideMark/>
          </w:tcPr>
          <w:p w14:paraId="369F863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73</w:t>
            </w:r>
          </w:p>
        </w:tc>
        <w:tc>
          <w:tcPr>
            <w:tcW w:w="1642" w:type="dxa"/>
            <w:tcBorders>
              <w:top w:val="nil"/>
              <w:left w:val="nil"/>
              <w:bottom w:val="single" w:sz="4" w:space="0" w:color="auto"/>
              <w:right w:val="single" w:sz="4" w:space="0" w:color="auto"/>
            </w:tcBorders>
            <w:shd w:val="clear" w:color="auto" w:fill="auto"/>
            <w:noWrap/>
            <w:vAlign w:val="bottom"/>
            <w:hideMark/>
          </w:tcPr>
          <w:p w14:paraId="20ED47B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53,3</w:t>
            </w:r>
          </w:p>
        </w:tc>
        <w:tc>
          <w:tcPr>
            <w:tcW w:w="1525" w:type="dxa"/>
            <w:gridSpan w:val="2"/>
            <w:tcBorders>
              <w:top w:val="nil"/>
              <w:left w:val="nil"/>
              <w:bottom w:val="single" w:sz="4" w:space="0" w:color="auto"/>
              <w:right w:val="single" w:sz="4" w:space="0" w:color="auto"/>
            </w:tcBorders>
            <w:shd w:val="clear" w:color="auto" w:fill="auto"/>
            <w:noWrap/>
            <w:vAlign w:val="bottom"/>
            <w:hideMark/>
          </w:tcPr>
          <w:p w14:paraId="49E63AB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067272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121</w:t>
            </w:r>
          </w:p>
        </w:tc>
        <w:tc>
          <w:tcPr>
            <w:tcW w:w="1418" w:type="dxa"/>
            <w:tcBorders>
              <w:top w:val="nil"/>
              <w:left w:val="nil"/>
              <w:bottom w:val="single" w:sz="4" w:space="0" w:color="auto"/>
              <w:right w:val="single" w:sz="4" w:space="0" w:color="auto"/>
            </w:tcBorders>
            <w:shd w:val="clear" w:color="auto" w:fill="auto"/>
            <w:noWrap/>
            <w:vAlign w:val="bottom"/>
            <w:hideMark/>
          </w:tcPr>
          <w:p w14:paraId="3056684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79</w:t>
            </w:r>
          </w:p>
        </w:tc>
        <w:tc>
          <w:tcPr>
            <w:tcW w:w="1386" w:type="dxa"/>
            <w:tcBorders>
              <w:top w:val="nil"/>
              <w:left w:val="nil"/>
              <w:bottom w:val="single" w:sz="4" w:space="0" w:color="auto"/>
              <w:right w:val="single" w:sz="4" w:space="0" w:color="auto"/>
            </w:tcBorders>
            <w:shd w:val="clear" w:color="auto" w:fill="auto"/>
            <w:noWrap/>
            <w:vAlign w:val="bottom"/>
            <w:hideMark/>
          </w:tcPr>
          <w:p w14:paraId="7DEC16F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39,5</w:t>
            </w:r>
          </w:p>
        </w:tc>
        <w:tc>
          <w:tcPr>
            <w:tcW w:w="1457" w:type="dxa"/>
            <w:tcBorders>
              <w:top w:val="nil"/>
              <w:left w:val="nil"/>
              <w:bottom w:val="single" w:sz="4" w:space="0" w:color="auto"/>
              <w:right w:val="single" w:sz="8" w:space="0" w:color="auto"/>
            </w:tcBorders>
            <w:shd w:val="clear" w:color="auto" w:fill="auto"/>
            <w:noWrap/>
            <w:vAlign w:val="bottom"/>
            <w:hideMark/>
          </w:tcPr>
          <w:p w14:paraId="653A802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65,3</w:t>
            </w:r>
          </w:p>
        </w:tc>
      </w:tr>
      <w:tr w:rsidR="00D73115" w:rsidRPr="00D73115" w14:paraId="6C5E1DCB" w14:textId="77777777" w:rsidTr="00D73115">
        <w:trPr>
          <w:trHeight w:val="295"/>
        </w:trPr>
        <w:tc>
          <w:tcPr>
            <w:tcW w:w="709" w:type="dxa"/>
            <w:tcBorders>
              <w:top w:val="nil"/>
              <w:left w:val="single" w:sz="8" w:space="0" w:color="auto"/>
              <w:bottom w:val="nil"/>
              <w:right w:val="single" w:sz="4" w:space="0" w:color="auto"/>
            </w:tcBorders>
            <w:shd w:val="clear" w:color="auto" w:fill="auto"/>
            <w:noWrap/>
            <w:vAlign w:val="bottom"/>
            <w:hideMark/>
          </w:tcPr>
          <w:p w14:paraId="15957E4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19.</w:t>
            </w:r>
          </w:p>
        </w:tc>
        <w:tc>
          <w:tcPr>
            <w:tcW w:w="2410" w:type="dxa"/>
            <w:tcBorders>
              <w:top w:val="nil"/>
              <w:left w:val="nil"/>
              <w:bottom w:val="nil"/>
              <w:right w:val="nil"/>
            </w:tcBorders>
            <w:shd w:val="clear" w:color="auto" w:fill="auto"/>
            <w:noWrap/>
            <w:vAlign w:val="bottom"/>
            <w:hideMark/>
          </w:tcPr>
          <w:p w14:paraId="231AE2EE"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Тосненский </w:t>
            </w:r>
          </w:p>
        </w:tc>
        <w:tc>
          <w:tcPr>
            <w:tcW w:w="1276" w:type="dxa"/>
            <w:tcBorders>
              <w:top w:val="nil"/>
              <w:left w:val="single" w:sz="4" w:space="0" w:color="auto"/>
              <w:bottom w:val="nil"/>
              <w:right w:val="single" w:sz="4" w:space="0" w:color="auto"/>
            </w:tcBorders>
            <w:shd w:val="clear" w:color="auto" w:fill="auto"/>
            <w:noWrap/>
            <w:vAlign w:val="bottom"/>
            <w:hideMark/>
          </w:tcPr>
          <w:p w14:paraId="59809C9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177</w:t>
            </w:r>
          </w:p>
        </w:tc>
        <w:tc>
          <w:tcPr>
            <w:tcW w:w="1653" w:type="dxa"/>
            <w:gridSpan w:val="2"/>
            <w:tcBorders>
              <w:top w:val="nil"/>
              <w:left w:val="nil"/>
              <w:bottom w:val="nil"/>
              <w:right w:val="single" w:sz="4" w:space="0" w:color="auto"/>
            </w:tcBorders>
            <w:shd w:val="clear" w:color="auto" w:fill="auto"/>
            <w:noWrap/>
            <w:vAlign w:val="bottom"/>
            <w:hideMark/>
          </w:tcPr>
          <w:p w14:paraId="3603A49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94</w:t>
            </w:r>
          </w:p>
        </w:tc>
        <w:tc>
          <w:tcPr>
            <w:tcW w:w="1642" w:type="dxa"/>
            <w:tcBorders>
              <w:top w:val="nil"/>
              <w:left w:val="nil"/>
              <w:bottom w:val="nil"/>
              <w:right w:val="single" w:sz="4" w:space="0" w:color="auto"/>
            </w:tcBorders>
            <w:shd w:val="clear" w:color="auto" w:fill="auto"/>
            <w:noWrap/>
            <w:vAlign w:val="bottom"/>
            <w:hideMark/>
          </w:tcPr>
          <w:p w14:paraId="44CF2CD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53,1</w:t>
            </w:r>
          </w:p>
        </w:tc>
        <w:tc>
          <w:tcPr>
            <w:tcW w:w="1525" w:type="dxa"/>
            <w:gridSpan w:val="2"/>
            <w:tcBorders>
              <w:top w:val="nil"/>
              <w:left w:val="nil"/>
              <w:bottom w:val="nil"/>
              <w:right w:val="single" w:sz="4" w:space="0" w:color="auto"/>
            </w:tcBorders>
            <w:shd w:val="clear" w:color="auto" w:fill="auto"/>
            <w:noWrap/>
            <w:vAlign w:val="bottom"/>
            <w:hideMark/>
          </w:tcPr>
          <w:p w14:paraId="5AF8467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270</w:t>
            </w:r>
          </w:p>
        </w:tc>
        <w:tc>
          <w:tcPr>
            <w:tcW w:w="1417" w:type="dxa"/>
            <w:gridSpan w:val="2"/>
            <w:tcBorders>
              <w:top w:val="nil"/>
              <w:left w:val="nil"/>
              <w:bottom w:val="nil"/>
              <w:right w:val="single" w:sz="4" w:space="0" w:color="auto"/>
            </w:tcBorders>
            <w:shd w:val="clear" w:color="auto" w:fill="auto"/>
            <w:noWrap/>
            <w:vAlign w:val="bottom"/>
            <w:hideMark/>
          </w:tcPr>
          <w:p w14:paraId="01B32D1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229</w:t>
            </w:r>
          </w:p>
        </w:tc>
        <w:tc>
          <w:tcPr>
            <w:tcW w:w="1418" w:type="dxa"/>
            <w:tcBorders>
              <w:top w:val="nil"/>
              <w:left w:val="nil"/>
              <w:bottom w:val="nil"/>
              <w:right w:val="single" w:sz="4" w:space="0" w:color="auto"/>
            </w:tcBorders>
            <w:shd w:val="clear" w:color="auto" w:fill="auto"/>
            <w:noWrap/>
            <w:vAlign w:val="bottom"/>
            <w:hideMark/>
          </w:tcPr>
          <w:p w14:paraId="51D50B7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180</w:t>
            </w:r>
          </w:p>
        </w:tc>
        <w:tc>
          <w:tcPr>
            <w:tcW w:w="1386" w:type="dxa"/>
            <w:tcBorders>
              <w:top w:val="nil"/>
              <w:left w:val="nil"/>
              <w:bottom w:val="nil"/>
              <w:right w:val="single" w:sz="4" w:space="0" w:color="auto"/>
            </w:tcBorders>
            <w:shd w:val="clear" w:color="auto" w:fill="auto"/>
            <w:noWrap/>
            <w:vAlign w:val="bottom"/>
            <w:hideMark/>
          </w:tcPr>
          <w:p w14:paraId="7524CA3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66,7</w:t>
            </w:r>
          </w:p>
        </w:tc>
        <w:tc>
          <w:tcPr>
            <w:tcW w:w="1457" w:type="dxa"/>
            <w:tcBorders>
              <w:top w:val="nil"/>
              <w:left w:val="nil"/>
              <w:bottom w:val="nil"/>
              <w:right w:val="single" w:sz="8" w:space="0" w:color="auto"/>
            </w:tcBorders>
            <w:shd w:val="clear" w:color="auto" w:fill="auto"/>
            <w:noWrap/>
            <w:vAlign w:val="bottom"/>
            <w:hideMark/>
          </w:tcPr>
          <w:p w14:paraId="1F6E7A7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78,6</w:t>
            </w:r>
          </w:p>
        </w:tc>
      </w:tr>
      <w:tr w:rsidR="00D73115" w:rsidRPr="00D73115" w14:paraId="3BB5245F" w14:textId="77777777" w:rsidTr="00D73115">
        <w:trPr>
          <w:trHeight w:val="295"/>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A9F5C5" w14:textId="77777777" w:rsidR="00D73115" w:rsidRPr="00D73115" w:rsidRDefault="00D73115" w:rsidP="00D73115">
            <w:pPr>
              <w:spacing w:after="0" w:line="240" w:lineRule="auto"/>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 </w:t>
            </w:r>
          </w:p>
        </w:tc>
        <w:tc>
          <w:tcPr>
            <w:tcW w:w="2410" w:type="dxa"/>
            <w:tcBorders>
              <w:top w:val="single" w:sz="8" w:space="0" w:color="auto"/>
              <w:left w:val="nil"/>
              <w:bottom w:val="single" w:sz="8" w:space="0" w:color="auto"/>
              <w:right w:val="nil"/>
            </w:tcBorders>
            <w:shd w:val="clear" w:color="auto" w:fill="auto"/>
            <w:noWrap/>
            <w:vAlign w:val="bottom"/>
            <w:hideMark/>
          </w:tcPr>
          <w:p w14:paraId="20467E87" w14:textId="77777777" w:rsidR="00D73115" w:rsidRPr="00D73115" w:rsidRDefault="00D73115" w:rsidP="00D73115">
            <w:pPr>
              <w:spacing w:after="0" w:line="240" w:lineRule="auto"/>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Итого по области</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B70D38A"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2804</w:t>
            </w:r>
          </w:p>
        </w:tc>
        <w:tc>
          <w:tcPr>
            <w:tcW w:w="1653" w:type="dxa"/>
            <w:gridSpan w:val="2"/>
            <w:tcBorders>
              <w:top w:val="single" w:sz="8" w:space="0" w:color="auto"/>
              <w:left w:val="nil"/>
              <w:bottom w:val="single" w:sz="8" w:space="0" w:color="auto"/>
              <w:right w:val="single" w:sz="4" w:space="0" w:color="auto"/>
            </w:tcBorders>
            <w:shd w:val="clear" w:color="auto" w:fill="auto"/>
            <w:noWrap/>
            <w:vAlign w:val="bottom"/>
            <w:hideMark/>
          </w:tcPr>
          <w:p w14:paraId="42702E73"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1618</w:t>
            </w:r>
          </w:p>
        </w:tc>
        <w:tc>
          <w:tcPr>
            <w:tcW w:w="1642" w:type="dxa"/>
            <w:tcBorders>
              <w:top w:val="single" w:sz="8" w:space="0" w:color="auto"/>
              <w:left w:val="nil"/>
              <w:bottom w:val="single" w:sz="8" w:space="0" w:color="auto"/>
              <w:right w:val="single" w:sz="4" w:space="0" w:color="auto"/>
            </w:tcBorders>
            <w:shd w:val="clear" w:color="auto" w:fill="auto"/>
            <w:noWrap/>
            <w:vAlign w:val="bottom"/>
            <w:hideMark/>
          </w:tcPr>
          <w:p w14:paraId="64B2B908"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57,7</w:t>
            </w:r>
          </w:p>
        </w:tc>
        <w:tc>
          <w:tcPr>
            <w:tcW w:w="1525" w:type="dxa"/>
            <w:gridSpan w:val="2"/>
            <w:tcBorders>
              <w:top w:val="single" w:sz="8" w:space="0" w:color="auto"/>
              <w:left w:val="nil"/>
              <w:bottom w:val="single" w:sz="8" w:space="0" w:color="auto"/>
              <w:right w:val="single" w:sz="4" w:space="0" w:color="auto"/>
            </w:tcBorders>
            <w:shd w:val="clear" w:color="auto" w:fill="auto"/>
            <w:noWrap/>
            <w:vAlign w:val="bottom"/>
            <w:hideMark/>
          </w:tcPr>
          <w:p w14:paraId="37715E25"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3901</w:t>
            </w:r>
          </w:p>
        </w:tc>
        <w:tc>
          <w:tcPr>
            <w:tcW w:w="1417" w:type="dxa"/>
            <w:gridSpan w:val="2"/>
            <w:tcBorders>
              <w:top w:val="single" w:sz="8" w:space="0" w:color="auto"/>
              <w:left w:val="nil"/>
              <w:bottom w:val="single" w:sz="8" w:space="0" w:color="auto"/>
              <w:right w:val="single" w:sz="4" w:space="0" w:color="auto"/>
            </w:tcBorders>
            <w:shd w:val="clear" w:color="auto" w:fill="auto"/>
            <w:noWrap/>
            <w:vAlign w:val="bottom"/>
            <w:hideMark/>
          </w:tcPr>
          <w:p w14:paraId="13357D0C"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2793</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060AF367"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2302</w:t>
            </w:r>
          </w:p>
        </w:tc>
        <w:tc>
          <w:tcPr>
            <w:tcW w:w="1386" w:type="dxa"/>
            <w:tcBorders>
              <w:top w:val="single" w:sz="8" w:space="0" w:color="auto"/>
              <w:left w:val="nil"/>
              <w:bottom w:val="single" w:sz="8" w:space="0" w:color="auto"/>
              <w:right w:val="single" w:sz="4" w:space="0" w:color="auto"/>
            </w:tcBorders>
            <w:shd w:val="clear" w:color="auto" w:fill="auto"/>
            <w:noWrap/>
            <w:vAlign w:val="bottom"/>
            <w:hideMark/>
          </w:tcPr>
          <w:p w14:paraId="6D28792D"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59,0</w:t>
            </w:r>
          </w:p>
        </w:tc>
        <w:tc>
          <w:tcPr>
            <w:tcW w:w="1457" w:type="dxa"/>
            <w:tcBorders>
              <w:top w:val="single" w:sz="8" w:space="0" w:color="auto"/>
              <w:left w:val="nil"/>
              <w:bottom w:val="single" w:sz="8" w:space="0" w:color="auto"/>
              <w:right w:val="single" w:sz="8" w:space="0" w:color="auto"/>
            </w:tcBorders>
            <w:shd w:val="clear" w:color="auto" w:fill="auto"/>
            <w:noWrap/>
            <w:vAlign w:val="bottom"/>
            <w:hideMark/>
          </w:tcPr>
          <w:p w14:paraId="44BDAD7B"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82,4</w:t>
            </w:r>
          </w:p>
        </w:tc>
      </w:tr>
    </w:tbl>
    <w:p w14:paraId="031264E7" w14:textId="77777777" w:rsidR="00326B6E" w:rsidRDefault="00326B6E">
      <w:pPr>
        <w:spacing w:after="0" w:line="240" w:lineRule="auto"/>
        <w:ind w:firstLine="142"/>
        <w:jc w:val="both"/>
        <w:rPr>
          <w:rFonts w:ascii="Times New Roman" w:eastAsia="Times New Roman" w:hAnsi="Times New Roman" w:cs="Times New Roman"/>
          <w:noProof/>
          <w:sz w:val="24"/>
          <w:szCs w:val="24"/>
          <w:lang w:eastAsia="ru-RU"/>
        </w:rPr>
      </w:pPr>
    </w:p>
    <w:p w14:paraId="73B5AD7C" w14:textId="77777777" w:rsidR="00326B6E" w:rsidRDefault="00326B6E">
      <w:pPr>
        <w:spacing w:after="0" w:line="240" w:lineRule="auto"/>
        <w:ind w:firstLine="142"/>
        <w:jc w:val="both"/>
        <w:rPr>
          <w:rFonts w:ascii="Times New Roman" w:eastAsia="Times New Roman" w:hAnsi="Times New Roman" w:cs="Times New Roman"/>
          <w:noProof/>
          <w:sz w:val="24"/>
          <w:szCs w:val="24"/>
          <w:lang w:eastAsia="ru-RU"/>
        </w:rPr>
      </w:pPr>
    </w:p>
    <w:p w14:paraId="1BCD5767" w14:textId="77777777" w:rsidR="00326B6E" w:rsidRDefault="00326B6E">
      <w:pPr>
        <w:spacing w:after="0" w:line="240" w:lineRule="auto"/>
        <w:ind w:firstLine="142"/>
        <w:jc w:val="both"/>
        <w:rPr>
          <w:rFonts w:ascii="Times New Roman" w:eastAsia="Times New Roman" w:hAnsi="Times New Roman" w:cs="Times New Roman"/>
          <w:noProof/>
          <w:sz w:val="24"/>
          <w:szCs w:val="24"/>
          <w:lang w:eastAsia="ru-RU"/>
        </w:rPr>
      </w:pPr>
    </w:p>
    <w:p w14:paraId="2F9EBD4C" w14:textId="77777777" w:rsidR="00326B6E" w:rsidRDefault="00326B6E">
      <w:pPr>
        <w:spacing w:after="0" w:line="240" w:lineRule="auto"/>
        <w:ind w:firstLine="142"/>
        <w:jc w:val="both"/>
        <w:rPr>
          <w:rFonts w:ascii="Times New Roman" w:eastAsia="Times New Roman" w:hAnsi="Times New Roman" w:cs="Times New Roman"/>
          <w:noProof/>
          <w:sz w:val="24"/>
          <w:szCs w:val="24"/>
          <w:lang w:eastAsia="ru-RU"/>
        </w:rPr>
      </w:pPr>
    </w:p>
    <w:p w14:paraId="77D0CCE5" w14:textId="77777777" w:rsidR="00326B6E" w:rsidRDefault="00326B6E">
      <w:pPr>
        <w:spacing w:after="0" w:line="240" w:lineRule="auto"/>
        <w:ind w:firstLine="142"/>
        <w:jc w:val="both"/>
        <w:rPr>
          <w:rFonts w:ascii="Times New Roman" w:eastAsia="Times New Roman" w:hAnsi="Times New Roman" w:cs="Times New Roman"/>
          <w:noProof/>
          <w:sz w:val="24"/>
          <w:szCs w:val="24"/>
          <w:lang w:eastAsia="ru-RU"/>
        </w:rPr>
      </w:pPr>
    </w:p>
    <w:p w14:paraId="2051678D" w14:textId="77777777" w:rsidR="00326B6E" w:rsidRDefault="00326B6E">
      <w:pPr>
        <w:spacing w:after="0" w:line="240" w:lineRule="auto"/>
        <w:ind w:firstLine="142"/>
        <w:jc w:val="both"/>
        <w:rPr>
          <w:rFonts w:ascii="Times New Roman" w:eastAsia="Times New Roman" w:hAnsi="Times New Roman" w:cs="Times New Roman"/>
          <w:noProof/>
          <w:sz w:val="24"/>
          <w:szCs w:val="24"/>
          <w:lang w:eastAsia="ru-RU"/>
        </w:rPr>
      </w:pPr>
    </w:p>
    <w:p w14:paraId="6DFE5786" w14:textId="77777777" w:rsidR="00326B6E" w:rsidRDefault="00326B6E">
      <w:pPr>
        <w:spacing w:after="0" w:line="240" w:lineRule="auto"/>
        <w:ind w:firstLine="142"/>
        <w:jc w:val="both"/>
        <w:rPr>
          <w:rFonts w:ascii="Times New Roman" w:eastAsia="Times New Roman" w:hAnsi="Times New Roman" w:cs="Times New Roman"/>
          <w:noProof/>
          <w:sz w:val="24"/>
          <w:szCs w:val="24"/>
          <w:lang w:eastAsia="ru-RU"/>
        </w:rPr>
      </w:pPr>
    </w:p>
    <w:tbl>
      <w:tblPr>
        <w:tblW w:w="15383" w:type="dxa"/>
        <w:tblInd w:w="-743" w:type="dxa"/>
        <w:tblLook w:val="04A0" w:firstRow="1" w:lastRow="0" w:firstColumn="1" w:lastColumn="0" w:noHBand="0" w:noVBand="1"/>
      </w:tblPr>
      <w:tblGrid>
        <w:gridCol w:w="709"/>
        <w:gridCol w:w="2410"/>
        <w:gridCol w:w="1134"/>
        <w:gridCol w:w="345"/>
        <w:gridCol w:w="789"/>
        <w:gridCol w:w="288"/>
        <w:gridCol w:w="846"/>
        <w:gridCol w:w="231"/>
        <w:gridCol w:w="1139"/>
        <w:gridCol w:w="1324"/>
        <w:gridCol w:w="1056"/>
        <w:gridCol w:w="1077"/>
        <w:gridCol w:w="1077"/>
        <w:gridCol w:w="1451"/>
        <w:gridCol w:w="1507"/>
      </w:tblGrid>
      <w:tr w:rsidR="00D73115" w:rsidRPr="00D73115" w14:paraId="6457046B" w14:textId="77777777" w:rsidTr="00D73115">
        <w:trPr>
          <w:trHeight w:val="255"/>
        </w:trPr>
        <w:tc>
          <w:tcPr>
            <w:tcW w:w="709" w:type="dxa"/>
            <w:tcBorders>
              <w:top w:val="nil"/>
              <w:left w:val="nil"/>
              <w:bottom w:val="nil"/>
              <w:right w:val="nil"/>
            </w:tcBorders>
            <w:shd w:val="clear" w:color="auto" w:fill="auto"/>
            <w:noWrap/>
            <w:vAlign w:val="bottom"/>
            <w:hideMark/>
          </w:tcPr>
          <w:p w14:paraId="3E74B8C1"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2410" w:type="dxa"/>
            <w:tcBorders>
              <w:top w:val="nil"/>
              <w:left w:val="nil"/>
              <w:bottom w:val="nil"/>
              <w:right w:val="nil"/>
            </w:tcBorders>
            <w:shd w:val="clear" w:color="auto" w:fill="auto"/>
            <w:noWrap/>
            <w:vAlign w:val="bottom"/>
            <w:hideMark/>
          </w:tcPr>
          <w:p w14:paraId="1EE093FD"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479" w:type="dxa"/>
            <w:gridSpan w:val="2"/>
            <w:tcBorders>
              <w:top w:val="nil"/>
              <w:left w:val="nil"/>
              <w:bottom w:val="nil"/>
              <w:right w:val="nil"/>
            </w:tcBorders>
            <w:shd w:val="clear" w:color="auto" w:fill="auto"/>
            <w:noWrap/>
            <w:vAlign w:val="bottom"/>
            <w:hideMark/>
          </w:tcPr>
          <w:p w14:paraId="289A1C84"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077" w:type="dxa"/>
            <w:gridSpan w:val="2"/>
            <w:tcBorders>
              <w:top w:val="nil"/>
              <w:left w:val="nil"/>
              <w:bottom w:val="nil"/>
              <w:right w:val="nil"/>
            </w:tcBorders>
            <w:shd w:val="clear" w:color="auto" w:fill="auto"/>
            <w:noWrap/>
            <w:vAlign w:val="bottom"/>
            <w:hideMark/>
          </w:tcPr>
          <w:p w14:paraId="3B44B1FF"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077" w:type="dxa"/>
            <w:gridSpan w:val="2"/>
            <w:tcBorders>
              <w:top w:val="nil"/>
              <w:left w:val="nil"/>
              <w:bottom w:val="nil"/>
              <w:right w:val="nil"/>
            </w:tcBorders>
            <w:shd w:val="clear" w:color="auto" w:fill="auto"/>
            <w:noWrap/>
            <w:vAlign w:val="bottom"/>
            <w:hideMark/>
          </w:tcPr>
          <w:p w14:paraId="556D4666"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139" w:type="dxa"/>
            <w:tcBorders>
              <w:top w:val="nil"/>
              <w:left w:val="nil"/>
              <w:bottom w:val="nil"/>
              <w:right w:val="nil"/>
            </w:tcBorders>
            <w:shd w:val="clear" w:color="auto" w:fill="auto"/>
            <w:noWrap/>
            <w:vAlign w:val="bottom"/>
            <w:hideMark/>
          </w:tcPr>
          <w:p w14:paraId="5C328AD3"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324" w:type="dxa"/>
            <w:tcBorders>
              <w:top w:val="nil"/>
              <w:left w:val="nil"/>
              <w:bottom w:val="nil"/>
              <w:right w:val="nil"/>
            </w:tcBorders>
            <w:shd w:val="clear" w:color="auto" w:fill="auto"/>
            <w:noWrap/>
            <w:vAlign w:val="bottom"/>
            <w:hideMark/>
          </w:tcPr>
          <w:p w14:paraId="1A049D57"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056" w:type="dxa"/>
            <w:tcBorders>
              <w:top w:val="nil"/>
              <w:left w:val="nil"/>
              <w:bottom w:val="nil"/>
              <w:right w:val="nil"/>
            </w:tcBorders>
            <w:shd w:val="clear" w:color="auto" w:fill="auto"/>
            <w:noWrap/>
            <w:vAlign w:val="bottom"/>
            <w:hideMark/>
          </w:tcPr>
          <w:p w14:paraId="3E14E088"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077" w:type="dxa"/>
            <w:tcBorders>
              <w:top w:val="nil"/>
              <w:left w:val="nil"/>
              <w:bottom w:val="nil"/>
              <w:right w:val="nil"/>
            </w:tcBorders>
            <w:shd w:val="clear" w:color="auto" w:fill="auto"/>
            <w:noWrap/>
            <w:vAlign w:val="bottom"/>
            <w:hideMark/>
          </w:tcPr>
          <w:p w14:paraId="41F697A6"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077" w:type="dxa"/>
            <w:tcBorders>
              <w:top w:val="nil"/>
              <w:left w:val="nil"/>
              <w:bottom w:val="nil"/>
              <w:right w:val="nil"/>
            </w:tcBorders>
            <w:shd w:val="clear" w:color="auto" w:fill="auto"/>
            <w:noWrap/>
            <w:vAlign w:val="bottom"/>
            <w:hideMark/>
          </w:tcPr>
          <w:p w14:paraId="2C2497C5"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451" w:type="dxa"/>
            <w:tcBorders>
              <w:top w:val="nil"/>
              <w:left w:val="nil"/>
              <w:bottom w:val="nil"/>
              <w:right w:val="nil"/>
            </w:tcBorders>
            <w:shd w:val="clear" w:color="auto" w:fill="auto"/>
            <w:noWrap/>
            <w:vAlign w:val="bottom"/>
            <w:hideMark/>
          </w:tcPr>
          <w:p w14:paraId="12DF1997"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507" w:type="dxa"/>
            <w:tcBorders>
              <w:top w:val="nil"/>
              <w:left w:val="nil"/>
              <w:bottom w:val="nil"/>
              <w:right w:val="nil"/>
            </w:tcBorders>
            <w:shd w:val="clear" w:color="auto" w:fill="auto"/>
            <w:noWrap/>
            <w:vAlign w:val="bottom"/>
            <w:hideMark/>
          </w:tcPr>
          <w:p w14:paraId="13E5721A" w14:textId="44A9C6A8"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Таблица 3</w:t>
            </w:r>
          </w:p>
        </w:tc>
      </w:tr>
      <w:tr w:rsidR="00D73115" w:rsidRPr="00D73115" w14:paraId="1C993943" w14:textId="77777777" w:rsidTr="00D73115">
        <w:trPr>
          <w:trHeight w:val="300"/>
        </w:trPr>
        <w:tc>
          <w:tcPr>
            <w:tcW w:w="709" w:type="dxa"/>
            <w:tcBorders>
              <w:top w:val="nil"/>
              <w:left w:val="nil"/>
              <w:bottom w:val="nil"/>
              <w:right w:val="nil"/>
            </w:tcBorders>
            <w:shd w:val="clear" w:color="auto" w:fill="auto"/>
            <w:noWrap/>
            <w:vAlign w:val="bottom"/>
            <w:hideMark/>
          </w:tcPr>
          <w:p w14:paraId="795166D1"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2410" w:type="dxa"/>
            <w:tcBorders>
              <w:top w:val="nil"/>
              <w:left w:val="nil"/>
              <w:bottom w:val="nil"/>
              <w:right w:val="nil"/>
            </w:tcBorders>
            <w:shd w:val="clear" w:color="auto" w:fill="auto"/>
            <w:noWrap/>
            <w:vAlign w:val="bottom"/>
            <w:hideMark/>
          </w:tcPr>
          <w:p w14:paraId="42E259FC"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479" w:type="dxa"/>
            <w:gridSpan w:val="2"/>
            <w:tcBorders>
              <w:top w:val="nil"/>
              <w:left w:val="nil"/>
              <w:bottom w:val="nil"/>
              <w:right w:val="nil"/>
            </w:tcBorders>
            <w:shd w:val="clear" w:color="auto" w:fill="auto"/>
            <w:noWrap/>
            <w:vAlign w:val="bottom"/>
            <w:hideMark/>
          </w:tcPr>
          <w:p w14:paraId="00A2EE58"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077" w:type="dxa"/>
            <w:gridSpan w:val="2"/>
            <w:tcBorders>
              <w:top w:val="nil"/>
              <w:left w:val="nil"/>
              <w:bottom w:val="nil"/>
              <w:right w:val="nil"/>
            </w:tcBorders>
            <w:shd w:val="clear" w:color="auto" w:fill="auto"/>
            <w:noWrap/>
            <w:vAlign w:val="bottom"/>
            <w:hideMark/>
          </w:tcPr>
          <w:p w14:paraId="059E58A0"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077" w:type="dxa"/>
            <w:gridSpan w:val="2"/>
            <w:tcBorders>
              <w:top w:val="nil"/>
              <w:left w:val="nil"/>
              <w:bottom w:val="nil"/>
              <w:right w:val="nil"/>
            </w:tcBorders>
            <w:shd w:val="clear" w:color="auto" w:fill="auto"/>
            <w:noWrap/>
            <w:vAlign w:val="bottom"/>
            <w:hideMark/>
          </w:tcPr>
          <w:p w14:paraId="26BA9D83"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139" w:type="dxa"/>
            <w:tcBorders>
              <w:top w:val="nil"/>
              <w:left w:val="nil"/>
              <w:bottom w:val="nil"/>
              <w:right w:val="nil"/>
            </w:tcBorders>
            <w:shd w:val="clear" w:color="auto" w:fill="auto"/>
            <w:noWrap/>
            <w:vAlign w:val="bottom"/>
            <w:hideMark/>
          </w:tcPr>
          <w:p w14:paraId="60397016"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324" w:type="dxa"/>
            <w:tcBorders>
              <w:top w:val="nil"/>
              <w:left w:val="nil"/>
              <w:bottom w:val="nil"/>
              <w:right w:val="nil"/>
            </w:tcBorders>
            <w:shd w:val="clear" w:color="auto" w:fill="auto"/>
            <w:noWrap/>
            <w:vAlign w:val="bottom"/>
            <w:hideMark/>
          </w:tcPr>
          <w:p w14:paraId="168DD4BF"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056" w:type="dxa"/>
            <w:tcBorders>
              <w:top w:val="nil"/>
              <w:left w:val="nil"/>
              <w:bottom w:val="nil"/>
              <w:right w:val="nil"/>
            </w:tcBorders>
            <w:shd w:val="clear" w:color="auto" w:fill="auto"/>
            <w:noWrap/>
            <w:vAlign w:val="bottom"/>
            <w:hideMark/>
          </w:tcPr>
          <w:p w14:paraId="5A276FF6"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077" w:type="dxa"/>
            <w:tcBorders>
              <w:top w:val="nil"/>
              <w:left w:val="nil"/>
              <w:bottom w:val="nil"/>
              <w:right w:val="nil"/>
            </w:tcBorders>
            <w:shd w:val="clear" w:color="auto" w:fill="auto"/>
            <w:noWrap/>
            <w:vAlign w:val="bottom"/>
            <w:hideMark/>
          </w:tcPr>
          <w:p w14:paraId="35FF22A2" w14:textId="77777777" w:rsidR="00D73115" w:rsidRPr="00D73115" w:rsidRDefault="00D73115" w:rsidP="00D73115">
            <w:pPr>
              <w:spacing w:after="0" w:line="240" w:lineRule="auto"/>
              <w:rPr>
                <w:rFonts w:ascii="Arial" w:eastAsia="Times New Roman" w:hAnsi="Arial" w:cs="Arial"/>
                <w:b/>
                <w:bCs/>
                <w:sz w:val="24"/>
                <w:szCs w:val="24"/>
                <w:lang w:eastAsia="ru-RU"/>
              </w:rPr>
            </w:pPr>
          </w:p>
        </w:tc>
        <w:tc>
          <w:tcPr>
            <w:tcW w:w="1077" w:type="dxa"/>
            <w:tcBorders>
              <w:top w:val="nil"/>
              <w:left w:val="nil"/>
              <w:bottom w:val="nil"/>
              <w:right w:val="nil"/>
            </w:tcBorders>
            <w:shd w:val="clear" w:color="auto" w:fill="auto"/>
            <w:noWrap/>
            <w:vAlign w:val="bottom"/>
            <w:hideMark/>
          </w:tcPr>
          <w:p w14:paraId="17E07AC5"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451" w:type="dxa"/>
            <w:tcBorders>
              <w:top w:val="nil"/>
              <w:left w:val="nil"/>
              <w:bottom w:val="nil"/>
              <w:right w:val="nil"/>
            </w:tcBorders>
            <w:shd w:val="clear" w:color="auto" w:fill="auto"/>
            <w:noWrap/>
            <w:vAlign w:val="bottom"/>
            <w:hideMark/>
          </w:tcPr>
          <w:p w14:paraId="19D289D9"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507" w:type="dxa"/>
            <w:tcBorders>
              <w:top w:val="nil"/>
              <w:left w:val="nil"/>
              <w:bottom w:val="nil"/>
              <w:right w:val="nil"/>
            </w:tcBorders>
            <w:shd w:val="clear" w:color="auto" w:fill="auto"/>
            <w:noWrap/>
            <w:vAlign w:val="bottom"/>
            <w:hideMark/>
          </w:tcPr>
          <w:p w14:paraId="3CFEF8BD" w14:textId="77777777" w:rsidR="00D73115" w:rsidRPr="00D73115" w:rsidRDefault="00D73115" w:rsidP="00D73115">
            <w:pPr>
              <w:spacing w:after="0" w:line="240" w:lineRule="auto"/>
              <w:rPr>
                <w:rFonts w:ascii="Arial" w:eastAsia="Times New Roman" w:hAnsi="Arial" w:cs="Arial"/>
                <w:sz w:val="24"/>
                <w:szCs w:val="24"/>
                <w:lang w:eastAsia="ru-RU"/>
              </w:rPr>
            </w:pPr>
          </w:p>
        </w:tc>
      </w:tr>
      <w:tr w:rsidR="00D73115" w:rsidRPr="00D73115" w14:paraId="29E9FE43" w14:textId="77777777" w:rsidTr="00D73115">
        <w:trPr>
          <w:trHeight w:val="270"/>
        </w:trPr>
        <w:tc>
          <w:tcPr>
            <w:tcW w:w="709" w:type="dxa"/>
            <w:tcBorders>
              <w:top w:val="nil"/>
              <w:left w:val="nil"/>
              <w:bottom w:val="nil"/>
              <w:right w:val="nil"/>
            </w:tcBorders>
            <w:shd w:val="clear" w:color="auto" w:fill="auto"/>
            <w:noWrap/>
            <w:vAlign w:val="bottom"/>
            <w:hideMark/>
          </w:tcPr>
          <w:p w14:paraId="3D368792"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2410" w:type="dxa"/>
            <w:tcBorders>
              <w:top w:val="nil"/>
              <w:left w:val="nil"/>
              <w:bottom w:val="nil"/>
              <w:right w:val="nil"/>
            </w:tcBorders>
            <w:shd w:val="clear" w:color="auto" w:fill="auto"/>
            <w:noWrap/>
            <w:vAlign w:val="bottom"/>
            <w:hideMark/>
          </w:tcPr>
          <w:p w14:paraId="6FFBC9C6"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479" w:type="dxa"/>
            <w:gridSpan w:val="2"/>
            <w:tcBorders>
              <w:top w:val="nil"/>
              <w:left w:val="nil"/>
              <w:bottom w:val="nil"/>
              <w:right w:val="nil"/>
            </w:tcBorders>
            <w:shd w:val="clear" w:color="auto" w:fill="auto"/>
            <w:noWrap/>
            <w:vAlign w:val="bottom"/>
            <w:hideMark/>
          </w:tcPr>
          <w:p w14:paraId="297893B0"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077" w:type="dxa"/>
            <w:gridSpan w:val="2"/>
            <w:tcBorders>
              <w:top w:val="nil"/>
              <w:left w:val="nil"/>
              <w:bottom w:val="nil"/>
              <w:right w:val="nil"/>
            </w:tcBorders>
            <w:shd w:val="clear" w:color="auto" w:fill="auto"/>
            <w:noWrap/>
            <w:vAlign w:val="bottom"/>
            <w:hideMark/>
          </w:tcPr>
          <w:p w14:paraId="11C689DA"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077" w:type="dxa"/>
            <w:gridSpan w:val="2"/>
            <w:tcBorders>
              <w:top w:val="nil"/>
              <w:left w:val="nil"/>
              <w:bottom w:val="nil"/>
              <w:right w:val="nil"/>
            </w:tcBorders>
            <w:shd w:val="clear" w:color="auto" w:fill="auto"/>
            <w:noWrap/>
            <w:vAlign w:val="bottom"/>
            <w:hideMark/>
          </w:tcPr>
          <w:p w14:paraId="08A32B8B"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139" w:type="dxa"/>
            <w:tcBorders>
              <w:top w:val="nil"/>
              <w:left w:val="nil"/>
              <w:bottom w:val="nil"/>
              <w:right w:val="nil"/>
            </w:tcBorders>
            <w:shd w:val="clear" w:color="auto" w:fill="auto"/>
            <w:noWrap/>
            <w:vAlign w:val="bottom"/>
            <w:hideMark/>
          </w:tcPr>
          <w:p w14:paraId="76CA2193"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324" w:type="dxa"/>
            <w:tcBorders>
              <w:top w:val="nil"/>
              <w:left w:val="nil"/>
              <w:bottom w:val="nil"/>
              <w:right w:val="nil"/>
            </w:tcBorders>
            <w:shd w:val="clear" w:color="auto" w:fill="auto"/>
            <w:noWrap/>
            <w:vAlign w:val="bottom"/>
            <w:hideMark/>
          </w:tcPr>
          <w:p w14:paraId="4376F971"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056" w:type="dxa"/>
            <w:tcBorders>
              <w:top w:val="nil"/>
              <w:left w:val="nil"/>
              <w:bottom w:val="nil"/>
              <w:right w:val="nil"/>
            </w:tcBorders>
            <w:shd w:val="clear" w:color="auto" w:fill="auto"/>
            <w:noWrap/>
            <w:vAlign w:val="bottom"/>
            <w:hideMark/>
          </w:tcPr>
          <w:p w14:paraId="464C3340"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077" w:type="dxa"/>
            <w:tcBorders>
              <w:top w:val="nil"/>
              <w:left w:val="nil"/>
              <w:bottom w:val="nil"/>
              <w:right w:val="nil"/>
            </w:tcBorders>
            <w:shd w:val="clear" w:color="auto" w:fill="auto"/>
            <w:noWrap/>
            <w:vAlign w:val="bottom"/>
            <w:hideMark/>
          </w:tcPr>
          <w:p w14:paraId="7456F7DD"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077" w:type="dxa"/>
            <w:tcBorders>
              <w:top w:val="nil"/>
              <w:left w:val="nil"/>
              <w:bottom w:val="nil"/>
              <w:right w:val="nil"/>
            </w:tcBorders>
            <w:shd w:val="clear" w:color="auto" w:fill="auto"/>
            <w:noWrap/>
            <w:vAlign w:val="bottom"/>
            <w:hideMark/>
          </w:tcPr>
          <w:p w14:paraId="476FBC6A"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451" w:type="dxa"/>
            <w:tcBorders>
              <w:top w:val="nil"/>
              <w:left w:val="nil"/>
              <w:bottom w:val="nil"/>
              <w:right w:val="nil"/>
            </w:tcBorders>
            <w:shd w:val="clear" w:color="auto" w:fill="auto"/>
            <w:noWrap/>
            <w:vAlign w:val="bottom"/>
            <w:hideMark/>
          </w:tcPr>
          <w:p w14:paraId="249C1456" w14:textId="77777777" w:rsidR="00D73115" w:rsidRPr="00D73115" w:rsidRDefault="00D73115" w:rsidP="00D73115">
            <w:pPr>
              <w:spacing w:after="0" w:line="240" w:lineRule="auto"/>
              <w:rPr>
                <w:rFonts w:ascii="Arial" w:eastAsia="Times New Roman" w:hAnsi="Arial" w:cs="Arial"/>
                <w:sz w:val="24"/>
                <w:szCs w:val="24"/>
                <w:lang w:eastAsia="ru-RU"/>
              </w:rPr>
            </w:pPr>
          </w:p>
        </w:tc>
        <w:tc>
          <w:tcPr>
            <w:tcW w:w="1507" w:type="dxa"/>
            <w:tcBorders>
              <w:top w:val="nil"/>
              <w:left w:val="nil"/>
              <w:bottom w:val="nil"/>
              <w:right w:val="nil"/>
            </w:tcBorders>
            <w:shd w:val="clear" w:color="auto" w:fill="auto"/>
            <w:noWrap/>
            <w:vAlign w:val="bottom"/>
            <w:hideMark/>
          </w:tcPr>
          <w:p w14:paraId="12C4FB5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p>
        </w:tc>
      </w:tr>
      <w:tr w:rsidR="00D73115" w:rsidRPr="00D73115" w14:paraId="589C6767" w14:textId="77777777" w:rsidTr="00D73115">
        <w:trPr>
          <w:trHeight w:val="270"/>
        </w:trPr>
        <w:tc>
          <w:tcPr>
            <w:tcW w:w="709" w:type="dxa"/>
            <w:tcBorders>
              <w:top w:val="single" w:sz="8" w:space="0" w:color="auto"/>
              <w:left w:val="single" w:sz="8" w:space="0" w:color="auto"/>
              <w:bottom w:val="nil"/>
              <w:right w:val="single" w:sz="8" w:space="0" w:color="auto"/>
            </w:tcBorders>
            <w:shd w:val="clear" w:color="auto" w:fill="auto"/>
            <w:noWrap/>
            <w:vAlign w:val="bottom"/>
            <w:hideMark/>
          </w:tcPr>
          <w:p w14:paraId="10CC0DC9"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w:t>
            </w:r>
          </w:p>
        </w:tc>
        <w:tc>
          <w:tcPr>
            <w:tcW w:w="2410" w:type="dxa"/>
            <w:vMerge w:val="restart"/>
            <w:tcBorders>
              <w:top w:val="single" w:sz="8" w:space="0" w:color="auto"/>
              <w:left w:val="nil"/>
              <w:right w:val="single" w:sz="8" w:space="0" w:color="auto"/>
            </w:tcBorders>
            <w:shd w:val="clear" w:color="auto" w:fill="auto"/>
            <w:noWrap/>
            <w:vAlign w:val="bottom"/>
            <w:hideMark/>
          </w:tcPr>
          <w:p w14:paraId="040A3F33"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Муниципальные</w:t>
            </w:r>
          </w:p>
          <w:p w14:paraId="182732B0"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районы,</w:t>
            </w:r>
          </w:p>
          <w:p w14:paraId="7F398965" w14:textId="32D05564"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городской округ</w:t>
            </w:r>
          </w:p>
        </w:tc>
        <w:tc>
          <w:tcPr>
            <w:tcW w:w="6096"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5D58DC6E"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xml:space="preserve">     Наличие свободных рабочих мест, ед.</w:t>
            </w:r>
          </w:p>
        </w:tc>
        <w:tc>
          <w:tcPr>
            <w:tcW w:w="6168"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350D41A7"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xml:space="preserve">Уровень </w:t>
            </w:r>
            <w:proofErr w:type="spellStart"/>
            <w:r w:rsidRPr="00D73115">
              <w:rPr>
                <w:rFonts w:ascii="Times New Roman" w:eastAsia="Times New Roman" w:hAnsi="Times New Roman" w:cs="Times New Roman"/>
                <w:b/>
                <w:sz w:val="24"/>
                <w:szCs w:val="24"/>
                <w:lang w:eastAsia="ru-RU"/>
              </w:rPr>
              <w:t>регистриремой</w:t>
            </w:r>
            <w:proofErr w:type="spellEnd"/>
            <w:r w:rsidRPr="00D73115">
              <w:rPr>
                <w:rFonts w:ascii="Times New Roman" w:eastAsia="Times New Roman" w:hAnsi="Times New Roman" w:cs="Times New Roman"/>
                <w:b/>
                <w:sz w:val="24"/>
                <w:szCs w:val="24"/>
                <w:lang w:eastAsia="ru-RU"/>
              </w:rPr>
              <w:t xml:space="preserve"> безработицы, %</w:t>
            </w:r>
          </w:p>
        </w:tc>
      </w:tr>
      <w:tr w:rsidR="00D73115" w:rsidRPr="00D73115" w14:paraId="4885E978" w14:textId="77777777" w:rsidTr="00D73115">
        <w:trPr>
          <w:trHeight w:val="480"/>
        </w:trPr>
        <w:tc>
          <w:tcPr>
            <w:tcW w:w="709" w:type="dxa"/>
            <w:tcBorders>
              <w:top w:val="nil"/>
              <w:left w:val="single" w:sz="8" w:space="0" w:color="auto"/>
              <w:bottom w:val="nil"/>
              <w:right w:val="single" w:sz="8" w:space="0" w:color="auto"/>
            </w:tcBorders>
            <w:shd w:val="clear" w:color="auto" w:fill="auto"/>
            <w:noWrap/>
            <w:vAlign w:val="bottom"/>
            <w:hideMark/>
          </w:tcPr>
          <w:p w14:paraId="0337BC0E"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proofErr w:type="gramStart"/>
            <w:r w:rsidRPr="00D73115">
              <w:rPr>
                <w:rFonts w:ascii="Times New Roman" w:eastAsia="Times New Roman" w:hAnsi="Times New Roman" w:cs="Times New Roman"/>
                <w:b/>
                <w:sz w:val="24"/>
                <w:szCs w:val="24"/>
                <w:lang w:eastAsia="ru-RU"/>
              </w:rPr>
              <w:t>п</w:t>
            </w:r>
            <w:proofErr w:type="gramEnd"/>
            <w:r w:rsidRPr="00D73115">
              <w:rPr>
                <w:rFonts w:ascii="Times New Roman" w:eastAsia="Times New Roman" w:hAnsi="Times New Roman" w:cs="Times New Roman"/>
                <w:b/>
                <w:sz w:val="24"/>
                <w:szCs w:val="24"/>
                <w:lang w:eastAsia="ru-RU"/>
              </w:rPr>
              <w:t>/п</w:t>
            </w:r>
          </w:p>
        </w:tc>
        <w:tc>
          <w:tcPr>
            <w:tcW w:w="2410" w:type="dxa"/>
            <w:vMerge/>
            <w:tcBorders>
              <w:left w:val="nil"/>
              <w:right w:val="single" w:sz="8" w:space="0" w:color="auto"/>
            </w:tcBorders>
            <w:shd w:val="clear" w:color="auto" w:fill="auto"/>
            <w:noWrap/>
            <w:vAlign w:val="bottom"/>
            <w:hideMark/>
          </w:tcPr>
          <w:p w14:paraId="0C360C34" w14:textId="0AA8AD3A"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p>
        </w:tc>
        <w:tc>
          <w:tcPr>
            <w:tcW w:w="1134" w:type="dxa"/>
            <w:tcBorders>
              <w:top w:val="nil"/>
              <w:left w:val="nil"/>
              <w:bottom w:val="nil"/>
              <w:right w:val="single" w:sz="8" w:space="0" w:color="auto"/>
            </w:tcBorders>
            <w:shd w:val="clear" w:color="auto" w:fill="auto"/>
            <w:noWrap/>
            <w:vAlign w:val="bottom"/>
            <w:hideMark/>
          </w:tcPr>
          <w:p w14:paraId="107ED354"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134" w:type="dxa"/>
            <w:gridSpan w:val="2"/>
            <w:tcBorders>
              <w:top w:val="nil"/>
              <w:left w:val="nil"/>
              <w:bottom w:val="nil"/>
              <w:right w:val="single" w:sz="8" w:space="0" w:color="auto"/>
            </w:tcBorders>
            <w:shd w:val="clear" w:color="auto" w:fill="auto"/>
            <w:noWrap/>
            <w:vAlign w:val="bottom"/>
            <w:hideMark/>
          </w:tcPr>
          <w:p w14:paraId="6C7DFCF8"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134" w:type="dxa"/>
            <w:gridSpan w:val="2"/>
            <w:tcBorders>
              <w:top w:val="nil"/>
              <w:left w:val="nil"/>
              <w:bottom w:val="nil"/>
              <w:right w:val="single" w:sz="8" w:space="0" w:color="auto"/>
            </w:tcBorders>
            <w:shd w:val="clear" w:color="auto" w:fill="auto"/>
            <w:noWrap/>
            <w:vAlign w:val="bottom"/>
            <w:hideMark/>
          </w:tcPr>
          <w:p w14:paraId="385EA148"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370" w:type="dxa"/>
            <w:gridSpan w:val="2"/>
            <w:vMerge w:val="restart"/>
            <w:tcBorders>
              <w:top w:val="nil"/>
              <w:left w:val="nil"/>
              <w:right w:val="single" w:sz="8" w:space="0" w:color="auto"/>
            </w:tcBorders>
            <w:shd w:val="clear" w:color="auto" w:fill="auto"/>
            <w:noWrap/>
            <w:vAlign w:val="center"/>
            <w:hideMark/>
          </w:tcPr>
          <w:p w14:paraId="6AE24AFB"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01.04.24 к</w:t>
            </w:r>
          </w:p>
          <w:p w14:paraId="06636205"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01.04.23,</w:t>
            </w:r>
          </w:p>
          <w:p w14:paraId="215E0786" w14:textId="2DB3FD69"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w:t>
            </w:r>
          </w:p>
        </w:tc>
        <w:tc>
          <w:tcPr>
            <w:tcW w:w="1324" w:type="dxa"/>
            <w:vMerge w:val="restart"/>
            <w:tcBorders>
              <w:top w:val="nil"/>
              <w:left w:val="nil"/>
              <w:right w:val="nil"/>
            </w:tcBorders>
            <w:shd w:val="clear" w:color="auto" w:fill="auto"/>
            <w:noWrap/>
            <w:vAlign w:val="center"/>
            <w:hideMark/>
          </w:tcPr>
          <w:p w14:paraId="6E91F085"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01.04.24 к</w:t>
            </w:r>
          </w:p>
          <w:p w14:paraId="6FC5185F" w14:textId="005C2E31"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01.01.24,</w:t>
            </w:r>
          </w:p>
          <w:p w14:paraId="2F535448" w14:textId="7744F0AA"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w:t>
            </w:r>
          </w:p>
        </w:tc>
        <w:tc>
          <w:tcPr>
            <w:tcW w:w="1056" w:type="dxa"/>
            <w:tcBorders>
              <w:top w:val="nil"/>
              <w:left w:val="single" w:sz="8" w:space="0" w:color="auto"/>
              <w:bottom w:val="nil"/>
              <w:right w:val="single" w:sz="8" w:space="0" w:color="auto"/>
            </w:tcBorders>
            <w:shd w:val="clear" w:color="auto" w:fill="auto"/>
            <w:noWrap/>
            <w:vAlign w:val="center"/>
            <w:hideMark/>
          </w:tcPr>
          <w:p w14:paraId="2AD51544" w14:textId="5131FA40"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p>
        </w:tc>
        <w:tc>
          <w:tcPr>
            <w:tcW w:w="1077" w:type="dxa"/>
            <w:tcBorders>
              <w:top w:val="nil"/>
              <w:left w:val="nil"/>
              <w:bottom w:val="nil"/>
              <w:right w:val="single" w:sz="8" w:space="0" w:color="auto"/>
            </w:tcBorders>
            <w:shd w:val="clear" w:color="auto" w:fill="auto"/>
            <w:noWrap/>
            <w:vAlign w:val="center"/>
            <w:hideMark/>
          </w:tcPr>
          <w:p w14:paraId="4B9D93A4" w14:textId="055A3D79"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p>
        </w:tc>
        <w:tc>
          <w:tcPr>
            <w:tcW w:w="1077" w:type="dxa"/>
            <w:tcBorders>
              <w:top w:val="nil"/>
              <w:left w:val="nil"/>
              <w:bottom w:val="nil"/>
              <w:right w:val="nil"/>
            </w:tcBorders>
            <w:shd w:val="clear" w:color="auto" w:fill="auto"/>
            <w:noWrap/>
            <w:vAlign w:val="center"/>
            <w:hideMark/>
          </w:tcPr>
          <w:p w14:paraId="7735CE6B" w14:textId="71F504B9"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p>
        </w:tc>
        <w:tc>
          <w:tcPr>
            <w:tcW w:w="1451" w:type="dxa"/>
            <w:vMerge w:val="restart"/>
            <w:tcBorders>
              <w:top w:val="nil"/>
              <w:left w:val="single" w:sz="8" w:space="0" w:color="auto"/>
              <w:bottom w:val="nil"/>
              <w:right w:val="single" w:sz="4" w:space="0" w:color="auto"/>
            </w:tcBorders>
            <w:shd w:val="clear" w:color="auto" w:fill="auto"/>
            <w:vAlign w:val="bottom"/>
            <w:hideMark/>
          </w:tcPr>
          <w:p w14:paraId="663CE8E3"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proofErr w:type="spellStart"/>
            <w:r w:rsidRPr="00D73115">
              <w:rPr>
                <w:rFonts w:ascii="Times New Roman" w:eastAsia="Times New Roman" w:hAnsi="Times New Roman" w:cs="Times New Roman"/>
                <w:b/>
                <w:sz w:val="24"/>
                <w:szCs w:val="24"/>
                <w:lang w:eastAsia="ru-RU"/>
              </w:rPr>
              <w:t>увелич</w:t>
            </w:r>
            <w:proofErr w:type="spellEnd"/>
            <w:proofErr w:type="gramStart"/>
            <w:r w:rsidRPr="00D73115">
              <w:rPr>
                <w:rFonts w:ascii="Times New Roman" w:eastAsia="Times New Roman" w:hAnsi="Times New Roman" w:cs="Times New Roman"/>
                <w:b/>
                <w:sz w:val="24"/>
                <w:szCs w:val="24"/>
                <w:lang w:eastAsia="ru-RU"/>
              </w:rPr>
              <w:t>.(</w:t>
            </w:r>
            <w:proofErr w:type="gramEnd"/>
            <w:r w:rsidRPr="00D73115">
              <w:rPr>
                <w:rFonts w:ascii="Times New Roman" w:eastAsia="Times New Roman" w:hAnsi="Times New Roman" w:cs="Times New Roman"/>
                <w:b/>
                <w:sz w:val="24"/>
                <w:szCs w:val="24"/>
                <w:lang w:eastAsia="ru-RU"/>
              </w:rPr>
              <w:t>+), уменьш.(-) на пункты</w:t>
            </w:r>
          </w:p>
        </w:tc>
        <w:tc>
          <w:tcPr>
            <w:tcW w:w="1507" w:type="dxa"/>
            <w:vMerge w:val="restart"/>
            <w:tcBorders>
              <w:top w:val="nil"/>
              <w:left w:val="single" w:sz="8" w:space="0" w:color="auto"/>
              <w:bottom w:val="nil"/>
              <w:right w:val="single" w:sz="8" w:space="0" w:color="auto"/>
            </w:tcBorders>
            <w:shd w:val="clear" w:color="auto" w:fill="auto"/>
            <w:vAlign w:val="bottom"/>
            <w:hideMark/>
          </w:tcPr>
          <w:p w14:paraId="49BF3CA2"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proofErr w:type="spellStart"/>
            <w:r w:rsidRPr="00D73115">
              <w:rPr>
                <w:rFonts w:ascii="Times New Roman" w:eastAsia="Times New Roman" w:hAnsi="Times New Roman" w:cs="Times New Roman"/>
                <w:b/>
                <w:sz w:val="24"/>
                <w:szCs w:val="24"/>
                <w:lang w:eastAsia="ru-RU"/>
              </w:rPr>
              <w:t>увелич</w:t>
            </w:r>
            <w:proofErr w:type="spellEnd"/>
            <w:proofErr w:type="gramStart"/>
            <w:r w:rsidRPr="00D73115">
              <w:rPr>
                <w:rFonts w:ascii="Times New Roman" w:eastAsia="Times New Roman" w:hAnsi="Times New Roman" w:cs="Times New Roman"/>
                <w:b/>
                <w:sz w:val="24"/>
                <w:szCs w:val="24"/>
                <w:lang w:eastAsia="ru-RU"/>
              </w:rPr>
              <w:t>.(</w:t>
            </w:r>
            <w:proofErr w:type="gramEnd"/>
            <w:r w:rsidRPr="00D73115">
              <w:rPr>
                <w:rFonts w:ascii="Times New Roman" w:eastAsia="Times New Roman" w:hAnsi="Times New Roman" w:cs="Times New Roman"/>
                <w:b/>
                <w:sz w:val="24"/>
                <w:szCs w:val="24"/>
                <w:lang w:eastAsia="ru-RU"/>
              </w:rPr>
              <w:t xml:space="preserve">+), </w:t>
            </w:r>
            <w:r w:rsidRPr="00D73115">
              <w:rPr>
                <w:rFonts w:ascii="Times New Roman" w:eastAsia="Times New Roman" w:hAnsi="Times New Roman" w:cs="Times New Roman"/>
                <w:b/>
                <w:sz w:val="24"/>
                <w:szCs w:val="24"/>
                <w:lang w:eastAsia="ru-RU"/>
              </w:rPr>
              <w:br/>
              <w:t>уменьш. (-) на пункты</w:t>
            </w:r>
          </w:p>
        </w:tc>
      </w:tr>
      <w:tr w:rsidR="00D73115" w:rsidRPr="00D73115" w14:paraId="4D174F68" w14:textId="77777777" w:rsidTr="00D73115">
        <w:trPr>
          <w:trHeight w:val="255"/>
        </w:trPr>
        <w:tc>
          <w:tcPr>
            <w:tcW w:w="709" w:type="dxa"/>
            <w:tcBorders>
              <w:top w:val="nil"/>
              <w:left w:val="single" w:sz="8" w:space="0" w:color="auto"/>
              <w:bottom w:val="nil"/>
              <w:right w:val="single" w:sz="8" w:space="0" w:color="auto"/>
            </w:tcBorders>
            <w:shd w:val="clear" w:color="auto" w:fill="auto"/>
            <w:noWrap/>
            <w:vAlign w:val="bottom"/>
            <w:hideMark/>
          </w:tcPr>
          <w:p w14:paraId="545A7988"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2410" w:type="dxa"/>
            <w:vMerge/>
            <w:tcBorders>
              <w:left w:val="nil"/>
              <w:bottom w:val="nil"/>
              <w:right w:val="single" w:sz="8" w:space="0" w:color="auto"/>
            </w:tcBorders>
            <w:shd w:val="clear" w:color="auto" w:fill="auto"/>
            <w:noWrap/>
            <w:vAlign w:val="bottom"/>
            <w:hideMark/>
          </w:tcPr>
          <w:p w14:paraId="2DF5478D" w14:textId="02C942B6"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p>
        </w:tc>
        <w:tc>
          <w:tcPr>
            <w:tcW w:w="1134" w:type="dxa"/>
            <w:tcBorders>
              <w:top w:val="nil"/>
              <w:left w:val="nil"/>
              <w:bottom w:val="nil"/>
              <w:right w:val="single" w:sz="8" w:space="0" w:color="auto"/>
            </w:tcBorders>
            <w:shd w:val="clear" w:color="auto" w:fill="auto"/>
            <w:noWrap/>
            <w:vAlign w:val="bottom"/>
            <w:hideMark/>
          </w:tcPr>
          <w:p w14:paraId="35C6AA57"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xml:space="preserve"> на 01.04.23</w:t>
            </w:r>
          </w:p>
        </w:tc>
        <w:tc>
          <w:tcPr>
            <w:tcW w:w="1134" w:type="dxa"/>
            <w:gridSpan w:val="2"/>
            <w:tcBorders>
              <w:top w:val="nil"/>
              <w:left w:val="nil"/>
              <w:bottom w:val="nil"/>
              <w:right w:val="single" w:sz="8" w:space="0" w:color="auto"/>
            </w:tcBorders>
            <w:shd w:val="clear" w:color="auto" w:fill="auto"/>
            <w:noWrap/>
            <w:vAlign w:val="bottom"/>
            <w:hideMark/>
          </w:tcPr>
          <w:p w14:paraId="21819556"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на 01.01.24</w:t>
            </w:r>
          </w:p>
        </w:tc>
        <w:tc>
          <w:tcPr>
            <w:tcW w:w="1134" w:type="dxa"/>
            <w:gridSpan w:val="2"/>
            <w:tcBorders>
              <w:top w:val="nil"/>
              <w:left w:val="nil"/>
              <w:bottom w:val="nil"/>
              <w:right w:val="single" w:sz="8" w:space="0" w:color="auto"/>
            </w:tcBorders>
            <w:shd w:val="clear" w:color="auto" w:fill="auto"/>
            <w:noWrap/>
            <w:vAlign w:val="bottom"/>
            <w:hideMark/>
          </w:tcPr>
          <w:p w14:paraId="034AD3E5"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на 01.04.24</w:t>
            </w:r>
          </w:p>
        </w:tc>
        <w:tc>
          <w:tcPr>
            <w:tcW w:w="1370" w:type="dxa"/>
            <w:gridSpan w:val="2"/>
            <w:vMerge/>
            <w:tcBorders>
              <w:left w:val="nil"/>
              <w:right w:val="single" w:sz="8" w:space="0" w:color="auto"/>
            </w:tcBorders>
            <w:shd w:val="clear" w:color="auto" w:fill="auto"/>
            <w:noWrap/>
            <w:vAlign w:val="bottom"/>
            <w:hideMark/>
          </w:tcPr>
          <w:p w14:paraId="68AFAEE3" w14:textId="3B19E13A"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p>
        </w:tc>
        <w:tc>
          <w:tcPr>
            <w:tcW w:w="1324" w:type="dxa"/>
            <w:vMerge/>
            <w:tcBorders>
              <w:left w:val="nil"/>
              <w:right w:val="nil"/>
            </w:tcBorders>
            <w:shd w:val="clear" w:color="auto" w:fill="auto"/>
            <w:noWrap/>
            <w:vAlign w:val="bottom"/>
            <w:hideMark/>
          </w:tcPr>
          <w:p w14:paraId="36D52B3C" w14:textId="352F31B0"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p>
        </w:tc>
        <w:tc>
          <w:tcPr>
            <w:tcW w:w="1056" w:type="dxa"/>
            <w:tcBorders>
              <w:top w:val="nil"/>
              <w:left w:val="single" w:sz="8" w:space="0" w:color="auto"/>
              <w:bottom w:val="nil"/>
              <w:right w:val="single" w:sz="8" w:space="0" w:color="auto"/>
            </w:tcBorders>
            <w:shd w:val="clear" w:color="auto" w:fill="auto"/>
            <w:noWrap/>
            <w:vAlign w:val="center"/>
            <w:hideMark/>
          </w:tcPr>
          <w:p w14:paraId="2AE87570" w14:textId="5FC32F22"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на 01.04.23</w:t>
            </w:r>
          </w:p>
        </w:tc>
        <w:tc>
          <w:tcPr>
            <w:tcW w:w="1077" w:type="dxa"/>
            <w:tcBorders>
              <w:top w:val="nil"/>
              <w:left w:val="nil"/>
              <w:bottom w:val="nil"/>
              <w:right w:val="single" w:sz="8" w:space="0" w:color="auto"/>
            </w:tcBorders>
            <w:shd w:val="clear" w:color="auto" w:fill="auto"/>
            <w:noWrap/>
            <w:vAlign w:val="center"/>
            <w:hideMark/>
          </w:tcPr>
          <w:p w14:paraId="32EE1EF5"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на 01.01.24</w:t>
            </w:r>
          </w:p>
        </w:tc>
        <w:tc>
          <w:tcPr>
            <w:tcW w:w="1077" w:type="dxa"/>
            <w:tcBorders>
              <w:top w:val="nil"/>
              <w:left w:val="nil"/>
              <w:bottom w:val="nil"/>
              <w:right w:val="single" w:sz="8" w:space="0" w:color="auto"/>
            </w:tcBorders>
            <w:shd w:val="clear" w:color="auto" w:fill="auto"/>
            <w:noWrap/>
            <w:vAlign w:val="center"/>
            <w:hideMark/>
          </w:tcPr>
          <w:p w14:paraId="74266B9A"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на 01.04.24</w:t>
            </w:r>
          </w:p>
        </w:tc>
        <w:tc>
          <w:tcPr>
            <w:tcW w:w="1451" w:type="dxa"/>
            <w:vMerge/>
            <w:tcBorders>
              <w:top w:val="nil"/>
              <w:left w:val="single" w:sz="8" w:space="0" w:color="auto"/>
              <w:bottom w:val="nil"/>
              <w:right w:val="single" w:sz="4" w:space="0" w:color="auto"/>
            </w:tcBorders>
            <w:vAlign w:val="center"/>
            <w:hideMark/>
          </w:tcPr>
          <w:p w14:paraId="00FAE18B"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p>
        </w:tc>
        <w:tc>
          <w:tcPr>
            <w:tcW w:w="1507" w:type="dxa"/>
            <w:vMerge/>
            <w:tcBorders>
              <w:top w:val="nil"/>
              <w:left w:val="single" w:sz="8" w:space="0" w:color="auto"/>
              <w:bottom w:val="nil"/>
              <w:right w:val="single" w:sz="8" w:space="0" w:color="auto"/>
            </w:tcBorders>
            <w:vAlign w:val="center"/>
            <w:hideMark/>
          </w:tcPr>
          <w:p w14:paraId="33AB48DF"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p>
        </w:tc>
      </w:tr>
      <w:tr w:rsidR="00D73115" w:rsidRPr="00D73115" w14:paraId="0E9409D5" w14:textId="77777777" w:rsidTr="00D73115">
        <w:trPr>
          <w:trHeight w:val="270"/>
        </w:trPr>
        <w:tc>
          <w:tcPr>
            <w:tcW w:w="709" w:type="dxa"/>
            <w:tcBorders>
              <w:top w:val="nil"/>
              <w:left w:val="single" w:sz="8" w:space="0" w:color="auto"/>
              <w:bottom w:val="nil"/>
              <w:right w:val="single" w:sz="8" w:space="0" w:color="auto"/>
            </w:tcBorders>
            <w:shd w:val="clear" w:color="auto" w:fill="auto"/>
            <w:noWrap/>
            <w:vAlign w:val="bottom"/>
            <w:hideMark/>
          </w:tcPr>
          <w:p w14:paraId="124E1732"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2410" w:type="dxa"/>
            <w:tcBorders>
              <w:top w:val="nil"/>
              <w:left w:val="nil"/>
              <w:bottom w:val="nil"/>
              <w:right w:val="single" w:sz="8" w:space="0" w:color="auto"/>
            </w:tcBorders>
            <w:shd w:val="clear" w:color="auto" w:fill="auto"/>
            <w:noWrap/>
            <w:vAlign w:val="bottom"/>
            <w:hideMark/>
          </w:tcPr>
          <w:p w14:paraId="58DCA331"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134" w:type="dxa"/>
            <w:tcBorders>
              <w:top w:val="nil"/>
              <w:left w:val="nil"/>
              <w:bottom w:val="nil"/>
              <w:right w:val="single" w:sz="8" w:space="0" w:color="auto"/>
            </w:tcBorders>
            <w:shd w:val="clear" w:color="auto" w:fill="auto"/>
            <w:noWrap/>
            <w:vAlign w:val="bottom"/>
            <w:hideMark/>
          </w:tcPr>
          <w:p w14:paraId="236D7A53"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134" w:type="dxa"/>
            <w:gridSpan w:val="2"/>
            <w:tcBorders>
              <w:top w:val="nil"/>
              <w:left w:val="nil"/>
              <w:bottom w:val="nil"/>
              <w:right w:val="single" w:sz="8" w:space="0" w:color="auto"/>
            </w:tcBorders>
            <w:shd w:val="clear" w:color="auto" w:fill="auto"/>
            <w:noWrap/>
            <w:vAlign w:val="bottom"/>
            <w:hideMark/>
          </w:tcPr>
          <w:p w14:paraId="39FA8EBB"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134" w:type="dxa"/>
            <w:gridSpan w:val="2"/>
            <w:tcBorders>
              <w:top w:val="nil"/>
              <w:left w:val="nil"/>
              <w:bottom w:val="nil"/>
              <w:right w:val="single" w:sz="8" w:space="0" w:color="auto"/>
            </w:tcBorders>
            <w:shd w:val="clear" w:color="auto" w:fill="auto"/>
            <w:noWrap/>
            <w:vAlign w:val="bottom"/>
            <w:hideMark/>
          </w:tcPr>
          <w:p w14:paraId="5C4267D6" w14:textId="77777777" w:rsidR="00D73115" w:rsidRPr="00D73115" w:rsidRDefault="00D73115" w:rsidP="00D73115">
            <w:pPr>
              <w:spacing w:after="0" w:line="240" w:lineRule="auto"/>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 </w:t>
            </w:r>
          </w:p>
        </w:tc>
        <w:tc>
          <w:tcPr>
            <w:tcW w:w="1370" w:type="dxa"/>
            <w:gridSpan w:val="2"/>
            <w:vMerge/>
            <w:tcBorders>
              <w:left w:val="nil"/>
              <w:bottom w:val="nil"/>
              <w:right w:val="single" w:sz="8" w:space="0" w:color="auto"/>
            </w:tcBorders>
            <w:shd w:val="clear" w:color="auto" w:fill="auto"/>
            <w:noWrap/>
            <w:vAlign w:val="bottom"/>
            <w:hideMark/>
          </w:tcPr>
          <w:p w14:paraId="7A9656A7" w14:textId="70EC02DB"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p>
        </w:tc>
        <w:tc>
          <w:tcPr>
            <w:tcW w:w="1324" w:type="dxa"/>
            <w:vMerge/>
            <w:tcBorders>
              <w:left w:val="nil"/>
              <w:bottom w:val="nil"/>
              <w:right w:val="nil"/>
            </w:tcBorders>
            <w:shd w:val="clear" w:color="auto" w:fill="auto"/>
            <w:noWrap/>
            <w:vAlign w:val="bottom"/>
            <w:hideMark/>
          </w:tcPr>
          <w:p w14:paraId="748743AB" w14:textId="2FF50D3B"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p>
        </w:tc>
        <w:tc>
          <w:tcPr>
            <w:tcW w:w="1056" w:type="dxa"/>
            <w:tcBorders>
              <w:top w:val="nil"/>
              <w:left w:val="single" w:sz="8" w:space="0" w:color="auto"/>
              <w:bottom w:val="nil"/>
              <w:right w:val="single" w:sz="8" w:space="0" w:color="auto"/>
            </w:tcBorders>
            <w:shd w:val="clear" w:color="auto" w:fill="auto"/>
            <w:noWrap/>
            <w:vAlign w:val="center"/>
            <w:hideMark/>
          </w:tcPr>
          <w:p w14:paraId="043BF2D5" w14:textId="5DF403D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p>
        </w:tc>
        <w:tc>
          <w:tcPr>
            <w:tcW w:w="1077" w:type="dxa"/>
            <w:tcBorders>
              <w:top w:val="nil"/>
              <w:left w:val="nil"/>
              <w:bottom w:val="nil"/>
              <w:right w:val="single" w:sz="8" w:space="0" w:color="auto"/>
            </w:tcBorders>
            <w:shd w:val="clear" w:color="auto" w:fill="auto"/>
            <w:noWrap/>
            <w:vAlign w:val="center"/>
            <w:hideMark/>
          </w:tcPr>
          <w:p w14:paraId="0ADF84AA" w14:textId="75443CCC"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p>
        </w:tc>
        <w:tc>
          <w:tcPr>
            <w:tcW w:w="1077" w:type="dxa"/>
            <w:tcBorders>
              <w:top w:val="nil"/>
              <w:left w:val="single" w:sz="4" w:space="0" w:color="auto"/>
              <w:bottom w:val="nil"/>
              <w:right w:val="single" w:sz="8" w:space="0" w:color="auto"/>
            </w:tcBorders>
            <w:shd w:val="clear" w:color="auto" w:fill="auto"/>
            <w:noWrap/>
            <w:vAlign w:val="center"/>
            <w:hideMark/>
          </w:tcPr>
          <w:p w14:paraId="3BF11279" w14:textId="55DD5B50"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p>
        </w:tc>
        <w:tc>
          <w:tcPr>
            <w:tcW w:w="1451" w:type="dxa"/>
            <w:tcBorders>
              <w:top w:val="nil"/>
              <w:left w:val="nil"/>
              <w:bottom w:val="nil"/>
              <w:right w:val="nil"/>
            </w:tcBorders>
            <w:shd w:val="clear" w:color="auto" w:fill="auto"/>
            <w:noWrap/>
            <w:vAlign w:val="bottom"/>
            <w:hideMark/>
          </w:tcPr>
          <w:p w14:paraId="2A5E85F3"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01.04.24-01.04.23</w:t>
            </w:r>
          </w:p>
        </w:tc>
        <w:tc>
          <w:tcPr>
            <w:tcW w:w="1507" w:type="dxa"/>
            <w:tcBorders>
              <w:top w:val="nil"/>
              <w:left w:val="single" w:sz="8" w:space="0" w:color="auto"/>
              <w:bottom w:val="single" w:sz="8" w:space="0" w:color="auto"/>
              <w:right w:val="single" w:sz="8" w:space="0" w:color="auto"/>
            </w:tcBorders>
            <w:shd w:val="clear" w:color="auto" w:fill="auto"/>
            <w:noWrap/>
            <w:vAlign w:val="bottom"/>
            <w:hideMark/>
          </w:tcPr>
          <w:p w14:paraId="07457487"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01.04.24-01.01.24</w:t>
            </w:r>
          </w:p>
        </w:tc>
      </w:tr>
      <w:tr w:rsidR="00D73115" w:rsidRPr="00D73115" w14:paraId="7BF54512" w14:textId="77777777" w:rsidTr="00D73115">
        <w:trPr>
          <w:trHeight w:val="270"/>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49D8FD"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А</w:t>
            </w:r>
          </w:p>
        </w:tc>
        <w:tc>
          <w:tcPr>
            <w:tcW w:w="2410" w:type="dxa"/>
            <w:tcBorders>
              <w:top w:val="single" w:sz="8" w:space="0" w:color="auto"/>
              <w:left w:val="nil"/>
              <w:bottom w:val="single" w:sz="8" w:space="0" w:color="auto"/>
              <w:right w:val="single" w:sz="8" w:space="0" w:color="auto"/>
            </w:tcBorders>
            <w:shd w:val="clear" w:color="auto" w:fill="auto"/>
            <w:noWrap/>
            <w:vAlign w:val="bottom"/>
            <w:hideMark/>
          </w:tcPr>
          <w:p w14:paraId="0C164CFC"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Б</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E9428AD"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1</w:t>
            </w:r>
          </w:p>
        </w:tc>
        <w:tc>
          <w:tcPr>
            <w:tcW w:w="1134" w:type="dxa"/>
            <w:gridSpan w:val="2"/>
            <w:tcBorders>
              <w:top w:val="single" w:sz="8" w:space="0" w:color="auto"/>
              <w:left w:val="nil"/>
              <w:bottom w:val="single" w:sz="8" w:space="0" w:color="auto"/>
              <w:right w:val="single" w:sz="8" w:space="0" w:color="auto"/>
            </w:tcBorders>
            <w:shd w:val="clear" w:color="auto" w:fill="auto"/>
            <w:noWrap/>
            <w:vAlign w:val="bottom"/>
            <w:hideMark/>
          </w:tcPr>
          <w:p w14:paraId="24E9597A"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2</w:t>
            </w:r>
          </w:p>
        </w:tc>
        <w:tc>
          <w:tcPr>
            <w:tcW w:w="1134" w:type="dxa"/>
            <w:gridSpan w:val="2"/>
            <w:tcBorders>
              <w:top w:val="single" w:sz="8" w:space="0" w:color="auto"/>
              <w:left w:val="nil"/>
              <w:bottom w:val="single" w:sz="8" w:space="0" w:color="auto"/>
              <w:right w:val="single" w:sz="8" w:space="0" w:color="auto"/>
            </w:tcBorders>
            <w:shd w:val="clear" w:color="auto" w:fill="auto"/>
            <w:noWrap/>
            <w:vAlign w:val="bottom"/>
            <w:hideMark/>
          </w:tcPr>
          <w:p w14:paraId="271A74FD"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3</w:t>
            </w:r>
          </w:p>
        </w:tc>
        <w:tc>
          <w:tcPr>
            <w:tcW w:w="1370" w:type="dxa"/>
            <w:gridSpan w:val="2"/>
            <w:tcBorders>
              <w:top w:val="single" w:sz="8" w:space="0" w:color="auto"/>
              <w:left w:val="nil"/>
              <w:bottom w:val="single" w:sz="8" w:space="0" w:color="auto"/>
              <w:right w:val="single" w:sz="8" w:space="0" w:color="auto"/>
            </w:tcBorders>
            <w:shd w:val="clear" w:color="auto" w:fill="auto"/>
            <w:noWrap/>
            <w:vAlign w:val="bottom"/>
            <w:hideMark/>
          </w:tcPr>
          <w:p w14:paraId="3D06D551"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4</w:t>
            </w:r>
          </w:p>
        </w:tc>
        <w:tc>
          <w:tcPr>
            <w:tcW w:w="1324" w:type="dxa"/>
            <w:tcBorders>
              <w:top w:val="single" w:sz="8" w:space="0" w:color="auto"/>
              <w:left w:val="nil"/>
              <w:bottom w:val="single" w:sz="8" w:space="0" w:color="auto"/>
              <w:right w:val="nil"/>
            </w:tcBorders>
            <w:shd w:val="clear" w:color="auto" w:fill="auto"/>
            <w:noWrap/>
            <w:vAlign w:val="bottom"/>
            <w:hideMark/>
          </w:tcPr>
          <w:p w14:paraId="4A32623C"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5</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EF8186"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6</w:t>
            </w:r>
          </w:p>
        </w:tc>
        <w:tc>
          <w:tcPr>
            <w:tcW w:w="1077" w:type="dxa"/>
            <w:tcBorders>
              <w:top w:val="single" w:sz="8" w:space="0" w:color="auto"/>
              <w:left w:val="nil"/>
              <w:bottom w:val="single" w:sz="8" w:space="0" w:color="auto"/>
              <w:right w:val="single" w:sz="8" w:space="0" w:color="auto"/>
            </w:tcBorders>
            <w:shd w:val="clear" w:color="auto" w:fill="auto"/>
            <w:noWrap/>
            <w:vAlign w:val="bottom"/>
            <w:hideMark/>
          </w:tcPr>
          <w:p w14:paraId="4448B078"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7</w:t>
            </w:r>
          </w:p>
        </w:tc>
        <w:tc>
          <w:tcPr>
            <w:tcW w:w="1077" w:type="dxa"/>
            <w:tcBorders>
              <w:top w:val="single" w:sz="8" w:space="0" w:color="auto"/>
              <w:left w:val="nil"/>
              <w:bottom w:val="single" w:sz="8" w:space="0" w:color="auto"/>
              <w:right w:val="single" w:sz="8" w:space="0" w:color="auto"/>
            </w:tcBorders>
            <w:shd w:val="clear" w:color="auto" w:fill="auto"/>
            <w:noWrap/>
            <w:vAlign w:val="bottom"/>
            <w:hideMark/>
          </w:tcPr>
          <w:p w14:paraId="33A6CDAD"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8</w:t>
            </w:r>
          </w:p>
        </w:tc>
        <w:tc>
          <w:tcPr>
            <w:tcW w:w="1451" w:type="dxa"/>
            <w:tcBorders>
              <w:top w:val="single" w:sz="8" w:space="0" w:color="auto"/>
              <w:left w:val="nil"/>
              <w:bottom w:val="single" w:sz="8" w:space="0" w:color="auto"/>
              <w:right w:val="single" w:sz="8" w:space="0" w:color="auto"/>
            </w:tcBorders>
            <w:shd w:val="clear" w:color="auto" w:fill="auto"/>
            <w:noWrap/>
            <w:vAlign w:val="bottom"/>
            <w:hideMark/>
          </w:tcPr>
          <w:p w14:paraId="212D36C6"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9</w:t>
            </w:r>
          </w:p>
        </w:tc>
        <w:tc>
          <w:tcPr>
            <w:tcW w:w="1507" w:type="dxa"/>
            <w:tcBorders>
              <w:top w:val="nil"/>
              <w:left w:val="nil"/>
              <w:bottom w:val="single" w:sz="8" w:space="0" w:color="auto"/>
              <w:right w:val="single" w:sz="8" w:space="0" w:color="auto"/>
            </w:tcBorders>
            <w:shd w:val="clear" w:color="auto" w:fill="auto"/>
            <w:noWrap/>
            <w:vAlign w:val="bottom"/>
            <w:hideMark/>
          </w:tcPr>
          <w:p w14:paraId="5E9B03FF" w14:textId="77777777" w:rsidR="00D73115" w:rsidRPr="00D73115" w:rsidRDefault="00D73115" w:rsidP="00D73115">
            <w:pPr>
              <w:spacing w:after="0" w:line="240" w:lineRule="auto"/>
              <w:jc w:val="center"/>
              <w:rPr>
                <w:rFonts w:ascii="Times New Roman" w:eastAsia="Times New Roman" w:hAnsi="Times New Roman" w:cs="Times New Roman"/>
                <w:b/>
                <w:sz w:val="24"/>
                <w:szCs w:val="24"/>
                <w:lang w:eastAsia="ru-RU"/>
              </w:rPr>
            </w:pPr>
            <w:r w:rsidRPr="00D73115">
              <w:rPr>
                <w:rFonts w:ascii="Times New Roman" w:eastAsia="Times New Roman" w:hAnsi="Times New Roman" w:cs="Times New Roman"/>
                <w:b/>
                <w:sz w:val="24"/>
                <w:szCs w:val="24"/>
                <w:lang w:eastAsia="ru-RU"/>
              </w:rPr>
              <w:t>10</w:t>
            </w:r>
          </w:p>
        </w:tc>
      </w:tr>
      <w:tr w:rsidR="00D73115" w:rsidRPr="00D73115" w14:paraId="30148492" w14:textId="77777777" w:rsidTr="00D7311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B67B1E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w:t>
            </w:r>
          </w:p>
        </w:tc>
        <w:tc>
          <w:tcPr>
            <w:tcW w:w="2410" w:type="dxa"/>
            <w:tcBorders>
              <w:top w:val="nil"/>
              <w:left w:val="nil"/>
              <w:bottom w:val="single" w:sz="4" w:space="0" w:color="auto"/>
              <w:right w:val="single" w:sz="4" w:space="0" w:color="auto"/>
            </w:tcBorders>
            <w:shd w:val="clear" w:color="auto" w:fill="auto"/>
            <w:noWrap/>
            <w:vAlign w:val="bottom"/>
            <w:hideMark/>
          </w:tcPr>
          <w:p w14:paraId="2421008D"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Бокситогорский</w:t>
            </w:r>
            <w:proofErr w:type="spellEnd"/>
            <w:r w:rsidRPr="00D73115">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11EF0F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492</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0E57F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718</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050A53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778</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20DE578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158,1</w:t>
            </w:r>
          </w:p>
        </w:tc>
        <w:tc>
          <w:tcPr>
            <w:tcW w:w="1324" w:type="dxa"/>
            <w:tcBorders>
              <w:top w:val="nil"/>
              <w:left w:val="nil"/>
              <w:bottom w:val="single" w:sz="4" w:space="0" w:color="auto"/>
              <w:right w:val="single" w:sz="4" w:space="0" w:color="auto"/>
            </w:tcBorders>
            <w:shd w:val="clear" w:color="auto" w:fill="auto"/>
            <w:noWrap/>
            <w:vAlign w:val="bottom"/>
            <w:hideMark/>
          </w:tcPr>
          <w:p w14:paraId="0CD123F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108,4</w:t>
            </w:r>
          </w:p>
        </w:tc>
        <w:tc>
          <w:tcPr>
            <w:tcW w:w="1056" w:type="dxa"/>
            <w:tcBorders>
              <w:top w:val="nil"/>
              <w:left w:val="nil"/>
              <w:bottom w:val="single" w:sz="4" w:space="0" w:color="auto"/>
              <w:right w:val="single" w:sz="4" w:space="0" w:color="auto"/>
            </w:tcBorders>
            <w:shd w:val="clear" w:color="auto" w:fill="auto"/>
            <w:noWrap/>
            <w:vAlign w:val="bottom"/>
            <w:hideMark/>
          </w:tcPr>
          <w:p w14:paraId="4E5CDA7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0,7</w:t>
            </w:r>
          </w:p>
        </w:tc>
        <w:tc>
          <w:tcPr>
            <w:tcW w:w="1077" w:type="dxa"/>
            <w:tcBorders>
              <w:top w:val="nil"/>
              <w:left w:val="nil"/>
              <w:bottom w:val="single" w:sz="4" w:space="0" w:color="auto"/>
              <w:right w:val="single" w:sz="4" w:space="0" w:color="auto"/>
            </w:tcBorders>
            <w:shd w:val="clear" w:color="auto" w:fill="auto"/>
            <w:noWrap/>
            <w:vAlign w:val="bottom"/>
            <w:hideMark/>
          </w:tcPr>
          <w:p w14:paraId="5B3537F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0,5</w:t>
            </w:r>
          </w:p>
        </w:tc>
        <w:tc>
          <w:tcPr>
            <w:tcW w:w="1077" w:type="dxa"/>
            <w:tcBorders>
              <w:top w:val="nil"/>
              <w:left w:val="nil"/>
              <w:bottom w:val="single" w:sz="4" w:space="0" w:color="auto"/>
              <w:right w:val="single" w:sz="4" w:space="0" w:color="auto"/>
            </w:tcBorders>
            <w:shd w:val="clear" w:color="auto" w:fill="auto"/>
            <w:noWrap/>
            <w:vAlign w:val="bottom"/>
            <w:hideMark/>
          </w:tcPr>
          <w:p w14:paraId="23B0851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0,5</w:t>
            </w:r>
          </w:p>
        </w:tc>
        <w:tc>
          <w:tcPr>
            <w:tcW w:w="1451" w:type="dxa"/>
            <w:tcBorders>
              <w:top w:val="nil"/>
              <w:left w:val="nil"/>
              <w:bottom w:val="single" w:sz="4" w:space="0" w:color="auto"/>
              <w:right w:val="single" w:sz="4" w:space="0" w:color="auto"/>
            </w:tcBorders>
            <w:shd w:val="clear" w:color="auto" w:fill="auto"/>
            <w:noWrap/>
            <w:vAlign w:val="bottom"/>
            <w:hideMark/>
          </w:tcPr>
          <w:p w14:paraId="45EEFAC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-0,2</w:t>
            </w:r>
          </w:p>
        </w:tc>
        <w:tc>
          <w:tcPr>
            <w:tcW w:w="1507" w:type="dxa"/>
            <w:tcBorders>
              <w:top w:val="nil"/>
              <w:left w:val="nil"/>
              <w:bottom w:val="single" w:sz="4" w:space="0" w:color="auto"/>
              <w:right w:val="single" w:sz="8" w:space="0" w:color="auto"/>
            </w:tcBorders>
            <w:shd w:val="clear" w:color="auto" w:fill="auto"/>
            <w:noWrap/>
            <w:vAlign w:val="bottom"/>
            <w:hideMark/>
          </w:tcPr>
          <w:p w14:paraId="7C17974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0,0</w:t>
            </w:r>
          </w:p>
        </w:tc>
      </w:tr>
      <w:tr w:rsidR="00D73115" w:rsidRPr="00D73115" w14:paraId="66FCFE52" w14:textId="77777777" w:rsidTr="00D7311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E2EAAD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w:t>
            </w:r>
          </w:p>
        </w:tc>
        <w:tc>
          <w:tcPr>
            <w:tcW w:w="2410" w:type="dxa"/>
            <w:tcBorders>
              <w:top w:val="nil"/>
              <w:left w:val="nil"/>
              <w:bottom w:val="single" w:sz="4" w:space="0" w:color="auto"/>
              <w:right w:val="single" w:sz="4" w:space="0" w:color="auto"/>
            </w:tcBorders>
            <w:shd w:val="clear" w:color="auto" w:fill="auto"/>
            <w:noWrap/>
            <w:vAlign w:val="bottom"/>
            <w:hideMark/>
          </w:tcPr>
          <w:p w14:paraId="7F5C8664"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Волосовский</w:t>
            </w:r>
            <w:proofErr w:type="spellEnd"/>
            <w:r w:rsidRPr="00D73115">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1B9CA27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553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310831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769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B830D5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771</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3DA3644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139,4</w:t>
            </w:r>
          </w:p>
        </w:tc>
        <w:tc>
          <w:tcPr>
            <w:tcW w:w="1324" w:type="dxa"/>
            <w:tcBorders>
              <w:top w:val="nil"/>
              <w:left w:val="nil"/>
              <w:bottom w:val="single" w:sz="4" w:space="0" w:color="auto"/>
              <w:right w:val="single" w:sz="4" w:space="0" w:color="auto"/>
            </w:tcBorders>
            <w:shd w:val="clear" w:color="auto" w:fill="auto"/>
            <w:noWrap/>
            <w:vAlign w:val="bottom"/>
            <w:hideMark/>
          </w:tcPr>
          <w:p w14:paraId="4049B41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100,3</w:t>
            </w:r>
          </w:p>
        </w:tc>
        <w:tc>
          <w:tcPr>
            <w:tcW w:w="1056" w:type="dxa"/>
            <w:tcBorders>
              <w:top w:val="nil"/>
              <w:left w:val="nil"/>
              <w:bottom w:val="single" w:sz="4" w:space="0" w:color="auto"/>
              <w:right w:val="single" w:sz="4" w:space="0" w:color="auto"/>
            </w:tcBorders>
            <w:shd w:val="clear" w:color="auto" w:fill="auto"/>
            <w:noWrap/>
            <w:vAlign w:val="bottom"/>
            <w:hideMark/>
          </w:tcPr>
          <w:p w14:paraId="668E526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0,7</w:t>
            </w:r>
          </w:p>
        </w:tc>
        <w:tc>
          <w:tcPr>
            <w:tcW w:w="1077" w:type="dxa"/>
            <w:tcBorders>
              <w:top w:val="nil"/>
              <w:left w:val="nil"/>
              <w:bottom w:val="single" w:sz="4" w:space="0" w:color="auto"/>
              <w:right w:val="single" w:sz="4" w:space="0" w:color="auto"/>
            </w:tcBorders>
            <w:shd w:val="clear" w:color="auto" w:fill="auto"/>
            <w:noWrap/>
            <w:vAlign w:val="bottom"/>
            <w:hideMark/>
          </w:tcPr>
          <w:p w14:paraId="7CFB61C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0,5</w:t>
            </w:r>
          </w:p>
        </w:tc>
        <w:tc>
          <w:tcPr>
            <w:tcW w:w="1077" w:type="dxa"/>
            <w:tcBorders>
              <w:top w:val="nil"/>
              <w:left w:val="nil"/>
              <w:bottom w:val="single" w:sz="4" w:space="0" w:color="auto"/>
              <w:right w:val="single" w:sz="4" w:space="0" w:color="auto"/>
            </w:tcBorders>
            <w:shd w:val="clear" w:color="auto" w:fill="auto"/>
            <w:noWrap/>
            <w:vAlign w:val="bottom"/>
            <w:hideMark/>
          </w:tcPr>
          <w:p w14:paraId="52E1EF0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0,4</w:t>
            </w:r>
          </w:p>
        </w:tc>
        <w:tc>
          <w:tcPr>
            <w:tcW w:w="1451" w:type="dxa"/>
            <w:tcBorders>
              <w:top w:val="nil"/>
              <w:left w:val="nil"/>
              <w:bottom w:val="single" w:sz="4" w:space="0" w:color="auto"/>
              <w:right w:val="single" w:sz="4" w:space="0" w:color="auto"/>
            </w:tcBorders>
            <w:shd w:val="clear" w:color="auto" w:fill="auto"/>
            <w:noWrap/>
            <w:vAlign w:val="bottom"/>
            <w:hideMark/>
          </w:tcPr>
          <w:p w14:paraId="409B7EC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-0,3</w:t>
            </w:r>
          </w:p>
        </w:tc>
        <w:tc>
          <w:tcPr>
            <w:tcW w:w="1507" w:type="dxa"/>
            <w:tcBorders>
              <w:top w:val="nil"/>
              <w:left w:val="nil"/>
              <w:bottom w:val="single" w:sz="4" w:space="0" w:color="auto"/>
              <w:right w:val="single" w:sz="8" w:space="0" w:color="auto"/>
            </w:tcBorders>
            <w:shd w:val="clear" w:color="auto" w:fill="auto"/>
            <w:noWrap/>
            <w:vAlign w:val="bottom"/>
            <w:hideMark/>
          </w:tcPr>
          <w:p w14:paraId="285BDB6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r>
      <w:tr w:rsidR="00D73115" w:rsidRPr="00D73115" w14:paraId="3FE771D2" w14:textId="77777777" w:rsidTr="00D7311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2B56BF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w:t>
            </w:r>
          </w:p>
        </w:tc>
        <w:tc>
          <w:tcPr>
            <w:tcW w:w="2410" w:type="dxa"/>
            <w:tcBorders>
              <w:top w:val="nil"/>
              <w:left w:val="nil"/>
              <w:bottom w:val="single" w:sz="4" w:space="0" w:color="auto"/>
              <w:right w:val="single" w:sz="4" w:space="0" w:color="auto"/>
            </w:tcBorders>
            <w:shd w:val="clear" w:color="auto" w:fill="auto"/>
            <w:noWrap/>
            <w:vAlign w:val="bottom"/>
            <w:hideMark/>
          </w:tcPr>
          <w:p w14:paraId="54FB3326"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Волховский</w:t>
            </w:r>
            <w:proofErr w:type="spellEnd"/>
            <w:r w:rsidRPr="00D73115">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43E62BE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863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02ECA0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1282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E09669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1 447</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59B1152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167,7</w:t>
            </w:r>
          </w:p>
        </w:tc>
        <w:tc>
          <w:tcPr>
            <w:tcW w:w="1324" w:type="dxa"/>
            <w:tcBorders>
              <w:top w:val="nil"/>
              <w:left w:val="nil"/>
              <w:bottom w:val="single" w:sz="4" w:space="0" w:color="auto"/>
              <w:right w:val="single" w:sz="4" w:space="0" w:color="auto"/>
            </w:tcBorders>
            <w:shd w:val="clear" w:color="auto" w:fill="auto"/>
            <w:noWrap/>
            <w:vAlign w:val="bottom"/>
            <w:hideMark/>
          </w:tcPr>
          <w:p w14:paraId="79856DC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112,9</w:t>
            </w:r>
          </w:p>
        </w:tc>
        <w:tc>
          <w:tcPr>
            <w:tcW w:w="1056" w:type="dxa"/>
            <w:tcBorders>
              <w:top w:val="nil"/>
              <w:left w:val="nil"/>
              <w:bottom w:val="single" w:sz="4" w:space="0" w:color="auto"/>
              <w:right w:val="single" w:sz="4" w:space="0" w:color="auto"/>
            </w:tcBorders>
            <w:shd w:val="clear" w:color="auto" w:fill="auto"/>
            <w:noWrap/>
            <w:vAlign w:val="bottom"/>
            <w:hideMark/>
          </w:tcPr>
          <w:p w14:paraId="0ED0773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0,2</w:t>
            </w:r>
          </w:p>
        </w:tc>
        <w:tc>
          <w:tcPr>
            <w:tcW w:w="1077" w:type="dxa"/>
            <w:tcBorders>
              <w:top w:val="nil"/>
              <w:left w:val="nil"/>
              <w:bottom w:val="single" w:sz="4" w:space="0" w:color="auto"/>
              <w:right w:val="single" w:sz="4" w:space="0" w:color="auto"/>
            </w:tcBorders>
            <w:shd w:val="clear" w:color="auto" w:fill="auto"/>
            <w:noWrap/>
            <w:vAlign w:val="bottom"/>
            <w:hideMark/>
          </w:tcPr>
          <w:p w14:paraId="6E7ADE7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0,2</w:t>
            </w:r>
          </w:p>
        </w:tc>
        <w:tc>
          <w:tcPr>
            <w:tcW w:w="1077" w:type="dxa"/>
            <w:tcBorders>
              <w:top w:val="nil"/>
              <w:left w:val="nil"/>
              <w:bottom w:val="single" w:sz="4" w:space="0" w:color="auto"/>
              <w:right w:val="single" w:sz="4" w:space="0" w:color="auto"/>
            </w:tcBorders>
            <w:shd w:val="clear" w:color="auto" w:fill="auto"/>
            <w:noWrap/>
            <w:vAlign w:val="bottom"/>
            <w:hideMark/>
          </w:tcPr>
          <w:p w14:paraId="7AB622E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451" w:type="dxa"/>
            <w:tcBorders>
              <w:top w:val="nil"/>
              <w:left w:val="nil"/>
              <w:bottom w:val="single" w:sz="4" w:space="0" w:color="auto"/>
              <w:right w:val="single" w:sz="4" w:space="0" w:color="auto"/>
            </w:tcBorders>
            <w:shd w:val="clear" w:color="auto" w:fill="auto"/>
            <w:noWrap/>
            <w:vAlign w:val="bottom"/>
            <w:hideMark/>
          </w:tcPr>
          <w:p w14:paraId="3865A1F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507" w:type="dxa"/>
            <w:tcBorders>
              <w:top w:val="nil"/>
              <w:left w:val="nil"/>
              <w:bottom w:val="single" w:sz="4" w:space="0" w:color="auto"/>
              <w:right w:val="single" w:sz="8" w:space="0" w:color="auto"/>
            </w:tcBorders>
            <w:shd w:val="clear" w:color="auto" w:fill="auto"/>
            <w:noWrap/>
            <w:vAlign w:val="bottom"/>
            <w:hideMark/>
          </w:tcPr>
          <w:p w14:paraId="2E02E3B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r>
      <w:tr w:rsidR="00D73115" w:rsidRPr="00D73115" w14:paraId="56D3C429" w14:textId="77777777" w:rsidTr="00D7311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D066CE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w:t>
            </w:r>
          </w:p>
        </w:tc>
        <w:tc>
          <w:tcPr>
            <w:tcW w:w="2410" w:type="dxa"/>
            <w:tcBorders>
              <w:top w:val="nil"/>
              <w:left w:val="nil"/>
              <w:bottom w:val="single" w:sz="4" w:space="0" w:color="auto"/>
              <w:right w:val="single" w:sz="4" w:space="0" w:color="auto"/>
            </w:tcBorders>
            <w:shd w:val="clear" w:color="auto" w:fill="auto"/>
            <w:noWrap/>
            <w:vAlign w:val="bottom"/>
            <w:hideMark/>
          </w:tcPr>
          <w:p w14:paraId="6A8D2EDD"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Всеволожский </w:t>
            </w:r>
          </w:p>
        </w:tc>
        <w:tc>
          <w:tcPr>
            <w:tcW w:w="1134" w:type="dxa"/>
            <w:tcBorders>
              <w:top w:val="nil"/>
              <w:left w:val="nil"/>
              <w:bottom w:val="single" w:sz="4" w:space="0" w:color="auto"/>
              <w:right w:val="single" w:sz="4" w:space="0" w:color="auto"/>
            </w:tcBorders>
            <w:shd w:val="clear" w:color="auto" w:fill="auto"/>
            <w:noWrap/>
            <w:vAlign w:val="bottom"/>
            <w:hideMark/>
          </w:tcPr>
          <w:p w14:paraId="454BB6A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2 714</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4AB848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4917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3090B8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5 991</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4D0C595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220,7</w:t>
            </w:r>
          </w:p>
        </w:tc>
        <w:tc>
          <w:tcPr>
            <w:tcW w:w="1324" w:type="dxa"/>
            <w:tcBorders>
              <w:top w:val="nil"/>
              <w:left w:val="nil"/>
              <w:bottom w:val="single" w:sz="4" w:space="0" w:color="auto"/>
              <w:right w:val="single" w:sz="4" w:space="0" w:color="auto"/>
            </w:tcBorders>
            <w:shd w:val="clear" w:color="auto" w:fill="auto"/>
            <w:noWrap/>
            <w:vAlign w:val="bottom"/>
            <w:hideMark/>
          </w:tcPr>
          <w:p w14:paraId="6DCC3EE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121,8</w:t>
            </w:r>
          </w:p>
        </w:tc>
        <w:tc>
          <w:tcPr>
            <w:tcW w:w="1056" w:type="dxa"/>
            <w:tcBorders>
              <w:top w:val="nil"/>
              <w:left w:val="nil"/>
              <w:bottom w:val="single" w:sz="4" w:space="0" w:color="auto"/>
              <w:right w:val="single" w:sz="4" w:space="0" w:color="auto"/>
            </w:tcBorders>
            <w:shd w:val="clear" w:color="auto" w:fill="auto"/>
            <w:noWrap/>
            <w:vAlign w:val="bottom"/>
            <w:hideMark/>
          </w:tcPr>
          <w:p w14:paraId="4F9573F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0,3</w:t>
            </w:r>
          </w:p>
        </w:tc>
        <w:tc>
          <w:tcPr>
            <w:tcW w:w="1077" w:type="dxa"/>
            <w:tcBorders>
              <w:top w:val="nil"/>
              <w:left w:val="nil"/>
              <w:bottom w:val="single" w:sz="4" w:space="0" w:color="auto"/>
              <w:right w:val="single" w:sz="4" w:space="0" w:color="auto"/>
            </w:tcBorders>
            <w:shd w:val="clear" w:color="auto" w:fill="auto"/>
            <w:noWrap/>
            <w:vAlign w:val="bottom"/>
            <w:hideMark/>
          </w:tcPr>
          <w:p w14:paraId="338E9AF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0,2</w:t>
            </w:r>
          </w:p>
        </w:tc>
        <w:tc>
          <w:tcPr>
            <w:tcW w:w="1077" w:type="dxa"/>
            <w:tcBorders>
              <w:top w:val="nil"/>
              <w:left w:val="nil"/>
              <w:bottom w:val="single" w:sz="4" w:space="0" w:color="auto"/>
              <w:right w:val="single" w:sz="4" w:space="0" w:color="auto"/>
            </w:tcBorders>
            <w:shd w:val="clear" w:color="auto" w:fill="auto"/>
            <w:noWrap/>
            <w:vAlign w:val="bottom"/>
            <w:hideMark/>
          </w:tcPr>
          <w:p w14:paraId="00DC574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0,2</w:t>
            </w:r>
          </w:p>
        </w:tc>
        <w:tc>
          <w:tcPr>
            <w:tcW w:w="1451" w:type="dxa"/>
            <w:tcBorders>
              <w:top w:val="nil"/>
              <w:left w:val="nil"/>
              <w:bottom w:val="single" w:sz="4" w:space="0" w:color="auto"/>
              <w:right w:val="single" w:sz="4" w:space="0" w:color="auto"/>
            </w:tcBorders>
            <w:shd w:val="clear" w:color="auto" w:fill="auto"/>
            <w:noWrap/>
            <w:vAlign w:val="bottom"/>
            <w:hideMark/>
          </w:tcPr>
          <w:p w14:paraId="200C9B8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507" w:type="dxa"/>
            <w:tcBorders>
              <w:top w:val="nil"/>
              <w:left w:val="nil"/>
              <w:bottom w:val="single" w:sz="4" w:space="0" w:color="auto"/>
              <w:right w:val="single" w:sz="8" w:space="0" w:color="auto"/>
            </w:tcBorders>
            <w:shd w:val="clear" w:color="auto" w:fill="auto"/>
            <w:noWrap/>
            <w:vAlign w:val="bottom"/>
            <w:hideMark/>
          </w:tcPr>
          <w:p w14:paraId="1EB6688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0,0</w:t>
            </w:r>
          </w:p>
        </w:tc>
      </w:tr>
      <w:tr w:rsidR="00D73115" w:rsidRPr="00D73115" w14:paraId="26E5B8E1" w14:textId="77777777" w:rsidTr="00D7311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519504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w:t>
            </w:r>
          </w:p>
        </w:tc>
        <w:tc>
          <w:tcPr>
            <w:tcW w:w="2410" w:type="dxa"/>
            <w:tcBorders>
              <w:top w:val="nil"/>
              <w:left w:val="nil"/>
              <w:bottom w:val="single" w:sz="4" w:space="0" w:color="auto"/>
              <w:right w:val="single" w:sz="4" w:space="0" w:color="auto"/>
            </w:tcBorders>
            <w:shd w:val="clear" w:color="auto" w:fill="auto"/>
            <w:noWrap/>
            <w:vAlign w:val="bottom"/>
            <w:hideMark/>
          </w:tcPr>
          <w:p w14:paraId="072A24FE"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Выборгский </w:t>
            </w:r>
          </w:p>
        </w:tc>
        <w:tc>
          <w:tcPr>
            <w:tcW w:w="1134" w:type="dxa"/>
            <w:tcBorders>
              <w:top w:val="nil"/>
              <w:left w:val="nil"/>
              <w:bottom w:val="single" w:sz="4" w:space="0" w:color="auto"/>
              <w:right w:val="single" w:sz="4" w:space="0" w:color="auto"/>
            </w:tcBorders>
            <w:shd w:val="clear" w:color="auto" w:fill="auto"/>
            <w:noWrap/>
            <w:vAlign w:val="bottom"/>
            <w:hideMark/>
          </w:tcPr>
          <w:p w14:paraId="76D9CC4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1 180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C7EE63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1872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B52696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2 171</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33A3633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184,0</w:t>
            </w:r>
          </w:p>
        </w:tc>
        <w:tc>
          <w:tcPr>
            <w:tcW w:w="1324" w:type="dxa"/>
            <w:tcBorders>
              <w:top w:val="nil"/>
              <w:left w:val="nil"/>
              <w:bottom w:val="single" w:sz="4" w:space="0" w:color="auto"/>
              <w:right w:val="single" w:sz="4" w:space="0" w:color="auto"/>
            </w:tcBorders>
            <w:shd w:val="clear" w:color="auto" w:fill="auto"/>
            <w:noWrap/>
            <w:vAlign w:val="bottom"/>
            <w:hideMark/>
          </w:tcPr>
          <w:p w14:paraId="1E2164E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116,0</w:t>
            </w:r>
          </w:p>
        </w:tc>
        <w:tc>
          <w:tcPr>
            <w:tcW w:w="1056" w:type="dxa"/>
            <w:tcBorders>
              <w:top w:val="nil"/>
              <w:left w:val="nil"/>
              <w:bottom w:val="single" w:sz="4" w:space="0" w:color="auto"/>
              <w:right w:val="single" w:sz="4" w:space="0" w:color="auto"/>
            </w:tcBorders>
            <w:shd w:val="clear" w:color="auto" w:fill="auto"/>
            <w:noWrap/>
            <w:vAlign w:val="bottom"/>
            <w:hideMark/>
          </w:tcPr>
          <w:p w14:paraId="0228054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0,3</w:t>
            </w:r>
          </w:p>
        </w:tc>
        <w:tc>
          <w:tcPr>
            <w:tcW w:w="1077" w:type="dxa"/>
            <w:tcBorders>
              <w:top w:val="nil"/>
              <w:left w:val="nil"/>
              <w:bottom w:val="single" w:sz="4" w:space="0" w:color="auto"/>
              <w:right w:val="single" w:sz="4" w:space="0" w:color="auto"/>
            </w:tcBorders>
            <w:shd w:val="clear" w:color="auto" w:fill="auto"/>
            <w:noWrap/>
            <w:vAlign w:val="bottom"/>
            <w:hideMark/>
          </w:tcPr>
          <w:p w14:paraId="545F19B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0,3</w:t>
            </w:r>
          </w:p>
        </w:tc>
        <w:tc>
          <w:tcPr>
            <w:tcW w:w="1077" w:type="dxa"/>
            <w:tcBorders>
              <w:top w:val="nil"/>
              <w:left w:val="nil"/>
              <w:bottom w:val="single" w:sz="4" w:space="0" w:color="auto"/>
              <w:right w:val="single" w:sz="4" w:space="0" w:color="auto"/>
            </w:tcBorders>
            <w:shd w:val="clear" w:color="auto" w:fill="auto"/>
            <w:noWrap/>
            <w:vAlign w:val="bottom"/>
            <w:hideMark/>
          </w:tcPr>
          <w:p w14:paraId="5F6B09D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0,3</w:t>
            </w:r>
          </w:p>
        </w:tc>
        <w:tc>
          <w:tcPr>
            <w:tcW w:w="1451" w:type="dxa"/>
            <w:tcBorders>
              <w:top w:val="nil"/>
              <w:left w:val="nil"/>
              <w:bottom w:val="single" w:sz="4" w:space="0" w:color="auto"/>
              <w:right w:val="single" w:sz="4" w:space="0" w:color="auto"/>
            </w:tcBorders>
            <w:shd w:val="clear" w:color="auto" w:fill="auto"/>
            <w:noWrap/>
            <w:vAlign w:val="bottom"/>
            <w:hideMark/>
          </w:tcPr>
          <w:p w14:paraId="2864F44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0,0</w:t>
            </w:r>
          </w:p>
        </w:tc>
        <w:tc>
          <w:tcPr>
            <w:tcW w:w="1507" w:type="dxa"/>
            <w:tcBorders>
              <w:top w:val="nil"/>
              <w:left w:val="nil"/>
              <w:bottom w:val="single" w:sz="4" w:space="0" w:color="auto"/>
              <w:right w:val="single" w:sz="8" w:space="0" w:color="auto"/>
            </w:tcBorders>
            <w:shd w:val="clear" w:color="auto" w:fill="auto"/>
            <w:noWrap/>
            <w:vAlign w:val="bottom"/>
            <w:hideMark/>
          </w:tcPr>
          <w:p w14:paraId="43FB9DE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0,0</w:t>
            </w:r>
          </w:p>
        </w:tc>
      </w:tr>
      <w:tr w:rsidR="00D73115" w:rsidRPr="00D73115" w14:paraId="1952EC0F" w14:textId="77777777" w:rsidTr="00D7311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5F2634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w:t>
            </w:r>
          </w:p>
        </w:tc>
        <w:tc>
          <w:tcPr>
            <w:tcW w:w="2410" w:type="dxa"/>
            <w:tcBorders>
              <w:top w:val="nil"/>
              <w:left w:val="nil"/>
              <w:bottom w:val="single" w:sz="4" w:space="0" w:color="auto"/>
              <w:right w:val="single" w:sz="4" w:space="0" w:color="auto"/>
            </w:tcBorders>
            <w:shd w:val="clear" w:color="auto" w:fill="auto"/>
            <w:noWrap/>
            <w:vAlign w:val="bottom"/>
            <w:hideMark/>
          </w:tcPr>
          <w:p w14:paraId="4ED7AF4D"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Гатчинский </w:t>
            </w:r>
          </w:p>
        </w:tc>
        <w:tc>
          <w:tcPr>
            <w:tcW w:w="1134" w:type="dxa"/>
            <w:tcBorders>
              <w:top w:val="nil"/>
              <w:left w:val="nil"/>
              <w:bottom w:val="single" w:sz="4" w:space="0" w:color="auto"/>
              <w:right w:val="single" w:sz="4" w:space="0" w:color="auto"/>
            </w:tcBorders>
            <w:shd w:val="clear" w:color="auto" w:fill="auto"/>
            <w:noWrap/>
            <w:vAlign w:val="bottom"/>
            <w:hideMark/>
          </w:tcPr>
          <w:p w14:paraId="436CF74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1 615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6569A7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2516</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370618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2 620</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095A6EE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162,2</w:t>
            </w:r>
          </w:p>
        </w:tc>
        <w:tc>
          <w:tcPr>
            <w:tcW w:w="1324" w:type="dxa"/>
            <w:tcBorders>
              <w:top w:val="nil"/>
              <w:left w:val="nil"/>
              <w:bottom w:val="single" w:sz="4" w:space="0" w:color="auto"/>
              <w:right w:val="single" w:sz="4" w:space="0" w:color="auto"/>
            </w:tcBorders>
            <w:shd w:val="clear" w:color="auto" w:fill="auto"/>
            <w:noWrap/>
            <w:vAlign w:val="bottom"/>
            <w:hideMark/>
          </w:tcPr>
          <w:p w14:paraId="6D5C8AB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104,1</w:t>
            </w:r>
          </w:p>
        </w:tc>
        <w:tc>
          <w:tcPr>
            <w:tcW w:w="1056" w:type="dxa"/>
            <w:tcBorders>
              <w:top w:val="nil"/>
              <w:left w:val="nil"/>
              <w:bottom w:val="single" w:sz="4" w:space="0" w:color="auto"/>
              <w:right w:val="single" w:sz="4" w:space="0" w:color="auto"/>
            </w:tcBorders>
            <w:shd w:val="clear" w:color="auto" w:fill="auto"/>
            <w:noWrap/>
            <w:vAlign w:val="bottom"/>
            <w:hideMark/>
          </w:tcPr>
          <w:p w14:paraId="1242C50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0,2</w:t>
            </w:r>
          </w:p>
        </w:tc>
        <w:tc>
          <w:tcPr>
            <w:tcW w:w="1077" w:type="dxa"/>
            <w:tcBorders>
              <w:top w:val="nil"/>
              <w:left w:val="nil"/>
              <w:bottom w:val="single" w:sz="4" w:space="0" w:color="auto"/>
              <w:right w:val="single" w:sz="4" w:space="0" w:color="auto"/>
            </w:tcBorders>
            <w:shd w:val="clear" w:color="auto" w:fill="auto"/>
            <w:noWrap/>
            <w:vAlign w:val="bottom"/>
            <w:hideMark/>
          </w:tcPr>
          <w:p w14:paraId="268CA37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077" w:type="dxa"/>
            <w:tcBorders>
              <w:top w:val="nil"/>
              <w:left w:val="nil"/>
              <w:bottom w:val="single" w:sz="4" w:space="0" w:color="auto"/>
              <w:right w:val="single" w:sz="4" w:space="0" w:color="auto"/>
            </w:tcBorders>
            <w:shd w:val="clear" w:color="auto" w:fill="auto"/>
            <w:noWrap/>
            <w:vAlign w:val="bottom"/>
            <w:hideMark/>
          </w:tcPr>
          <w:p w14:paraId="7C68AA0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451" w:type="dxa"/>
            <w:tcBorders>
              <w:top w:val="nil"/>
              <w:left w:val="nil"/>
              <w:bottom w:val="single" w:sz="4" w:space="0" w:color="auto"/>
              <w:right w:val="single" w:sz="4" w:space="0" w:color="auto"/>
            </w:tcBorders>
            <w:shd w:val="clear" w:color="auto" w:fill="auto"/>
            <w:noWrap/>
            <w:vAlign w:val="bottom"/>
            <w:hideMark/>
          </w:tcPr>
          <w:p w14:paraId="564EE00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507" w:type="dxa"/>
            <w:tcBorders>
              <w:top w:val="nil"/>
              <w:left w:val="nil"/>
              <w:bottom w:val="single" w:sz="4" w:space="0" w:color="auto"/>
              <w:right w:val="single" w:sz="8" w:space="0" w:color="auto"/>
            </w:tcBorders>
            <w:shd w:val="clear" w:color="auto" w:fill="auto"/>
            <w:noWrap/>
            <w:vAlign w:val="bottom"/>
            <w:hideMark/>
          </w:tcPr>
          <w:p w14:paraId="2AF5232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0,0</w:t>
            </w:r>
          </w:p>
        </w:tc>
      </w:tr>
      <w:tr w:rsidR="00D73115" w:rsidRPr="00D73115" w14:paraId="49B6F66E" w14:textId="77777777" w:rsidTr="00D7311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D36C13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w:t>
            </w:r>
          </w:p>
        </w:tc>
        <w:tc>
          <w:tcPr>
            <w:tcW w:w="2410" w:type="dxa"/>
            <w:tcBorders>
              <w:top w:val="nil"/>
              <w:left w:val="nil"/>
              <w:bottom w:val="single" w:sz="4" w:space="0" w:color="auto"/>
              <w:right w:val="single" w:sz="4" w:space="0" w:color="auto"/>
            </w:tcBorders>
            <w:shd w:val="clear" w:color="auto" w:fill="auto"/>
            <w:noWrap/>
            <w:vAlign w:val="bottom"/>
            <w:hideMark/>
          </w:tcPr>
          <w:p w14:paraId="589EEC36"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Кингисеппский</w:t>
            </w:r>
            <w:proofErr w:type="spellEnd"/>
            <w:r w:rsidRPr="00D73115">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63D8CB4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24 802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EFB3FB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20443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7C7BF3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21 805</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24FFB79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87,9</w:t>
            </w:r>
          </w:p>
        </w:tc>
        <w:tc>
          <w:tcPr>
            <w:tcW w:w="1324" w:type="dxa"/>
            <w:tcBorders>
              <w:top w:val="nil"/>
              <w:left w:val="nil"/>
              <w:bottom w:val="single" w:sz="4" w:space="0" w:color="auto"/>
              <w:right w:val="single" w:sz="4" w:space="0" w:color="auto"/>
            </w:tcBorders>
            <w:shd w:val="clear" w:color="auto" w:fill="auto"/>
            <w:noWrap/>
            <w:vAlign w:val="bottom"/>
            <w:hideMark/>
          </w:tcPr>
          <w:p w14:paraId="0132D31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106,7</w:t>
            </w:r>
          </w:p>
        </w:tc>
        <w:tc>
          <w:tcPr>
            <w:tcW w:w="1056" w:type="dxa"/>
            <w:tcBorders>
              <w:top w:val="nil"/>
              <w:left w:val="nil"/>
              <w:bottom w:val="single" w:sz="4" w:space="0" w:color="auto"/>
              <w:right w:val="single" w:sz="4" w:space="0" w:color="auto"/>
            </w:tcBorders>
            <w:shd w:val="clear" w:color="auto" w:fill="auto"/>
            <w:noWrap/>
            <w:vAlign w:val="bottom"/>
            <w:hideMark/>
          </w:tcPr>
          <w:p w14:paraId="15D87B1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0,5</w:t>
            </w:r>
          </w:p>
        </w:tc>
        <w:tc>
          <w:tcPr>
            <w:tcW w:w="1077" w:type="dxa"/>
            <w:tcBorders>
              <w:top w:val="nil"/>
              <w:left w:val="nil"/>
              <w:bottom w:val="single" w:sz="4" w:space="0" w:color="auto"/>
              <w:right w:val="single" w:sz="4" w:space="0" w:color="auto"/>
            </w:tcBorders>
            <w:shd w:val="clear" w:color="auto" w:fill="auto"/>
            <w:noWrap/>
            <w:vAlign w:val="bottom"/>
            <w:hideMark/>
          </w:tcPr>
          <w:p w14:paraId="2CF6C62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0,2</w:t>
            </w:r>
          </w:p>
        </w:tc>
        <w:tc>
          <w:tcPr>
            <w:tcW w:w="1077" w:type="dxa"/>
            <w:tcBorders>
              <w:top w:val="nil"/>
              <w:left w:val="nil"/>
              <w:bottom w:val="single" w:sz="4" w:space="0" w:color="auto"/>
              <w:right w:val="single" w:sz="4" w:space="0" w:color="auto"/>
            </w:tcBorders>
            <w:shd w:val="clear" w:color="auto" w:fill="auto"/>
            <w:noWrap/>
            <w:vAlign w:val="bottom"/>
            <w:hideMark/>
          </w:tcPr>
          <w:p w14:paraId="121C65E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451" w:type="dxa"/>
            <w:tcBorders>
              <w:top w:val="nil"/>
              <w:left w:val="nil"/>
              <w:bottom w:val="single" w:sz="4" w:space="0" w:color="auto"/>
              <w:right w:val="single" w:sz="4" w:space="0" w:color="auto"/>
            </w:tcBorders>
            <w:shd w:val="clear" w:color="auto" w:fill="auto"/>
            <w:noWrap/>
            <w:vAlign w:val="bottom"/>
            <w:hideMark/>
          </w:tcPr>
          <w:p w14:paraId="667E12B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-0,4</w:t>
            </w:r>
          </w:p>
        </w:tc>
        <w:tc>
          <w:tcPr>
            <w:tcW w:w="1507" w:type="dxa"/>
            <w:tcBorders>
              <w:top w:val="nil"/>
              <w:left w:val="nil"/>
              <w:bottom w:val="single" w:sz="4" w:space="0" w:color="auto"/>
              <w:right w:val="single" w:sz="8" w:space="0" w:color="auto"/>
            </w:tcBorders>
            <w:shd w:val="clear" w:color="auto" w:fill="auto"/>
            <w:noWrap/>
            <w:vAlign w:val="bottom"/>
            <w:hideMark/>
          </w:tcPr>
          <w:p w14:paraId="0D9FE23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r>
      <w:tr w:rsidR="00D73115" w:rsidRPr="00D73115" w14:paraId="3B03D0C3" w14:textId="77777777" w:rsidTr="00D7311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B18C39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w:t>
            </w:r>
          </w:p>
        </w:tc>
        <w:tc>
          <w:tcPr>
            <w:tcW w:w="2410" w:type="dxa"/>
            <w:tcBorders>
              <w:top w:val="nil"/>
              <w:left w:val="nil"/>
              <w:bottom w:val="single" w:sz="4" w:space="0" w:color="auto"/>
              <w:right w:val="single" w:sz="4" w:space="0" w:color="auto"/>
            </w:tcBorders>
            <w:shd w:val="clear" w:color="auto" w:fill="auto"/>
            <w:noWrap/>
            <w:vAlign w:val="bottom"/>
            <w:hideMark/>
          </w:tcPr>
          <w:p w14:paraId="501515DB"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Киришский</w:t>
            </w:r>
            <w:proofErr w:type="spellEnd"/>
            <w:r w:rsidRPr="00D73115">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3F458C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501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FFE016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826</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E8816E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923</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35E41B0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184,2</w:t>
            </w:r>
          </w:p>
        </w:tc>
        <w:tc>
          <w:tcPr>
            <w:tcW w:w="1324" w:type="dxa"/>
            <w:tcBorders>
              <w:top w:val="nil"/>
              <w:left w:val="nil"/>
              <w:bottom w:val="single" w:sz="4" w:space="0" w:color="auto"/>
              <w:right w:val="single" w:sz="4" w:space="0" w:color="auto"/>
            </w:tcBorders>
            <w:shd w:val="clear" w:color="auto" w:fill="auto"/>
            <w:noWrap/>
            <w:vAlign w:val="bottom"/>
            <w:hideMark/>
          </w:tcPr>
          <w:p w14:paraId="0AEE87D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111,7</w:t>
            </w:r>
          </w:p>
        </w:tc>
        <w:tc>
          <w:tcPr>
            <w:tcW w:w="1056" w:type="dxa"/>
            <w:tcBorders>
              <w:top w:val="nil"/>
              <w:left w:val="nil"/>
              <w:bottom w:val="single" w:sz="4" w:space="0" w:color="auto"/>
              <w:right w:val="single" w:sz="4" w:space="0" w:color="auto"/>
            </w:tcBorders>
            <w:shd w:val="clear" w:color="auto" w:fill="auto"/>
            <w:noWrap/>
            <w:vAlign w:val="bottom"/>
            <w:hideMark/>
          </w:tcPr>
          <w:p w14:paraId="7BDEB6F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0,2</w:t>
            </w:r>
          </w:p>
        </w:tc>
        <w:tc>
          <w:tcPr>
            <w:tcW w:w="1077" w:type="dxa"/>
            <w:tcBorders>
              <w:top w:val="nil"/>
              <w:left w:val="nil"/>
              <w:bottom w:val="single" w:sz="4" w:space="0" w:color="auto"/>
              <w:right w:val="single" w:sz="4" w:space="0" w:color="auto"/>
            </w:tcBorders>
            <w:shd w:val="clear" w:color="auto" w:fill="auto"/>
            <w:noWrap/>
            <w:vAlign w:val="bottom"/>
            <w:hideMark/>
          </w:tcPr>
          <w:p w14:paraId="2A1F37B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0,2</w:t>
            </w:r>
          </w:p>
        </w:tc>
        <w:tc>
          <w:tcPr>
            <w:tcW w:w="1077" w:type="dxa"/>
            <w:tcBorders>
              <w:top w:val="nil"/>
              <w:left w:val="nil"/>
              <w:bottom w:val="single" w:sz="4" w:space="0" w:color="auto"/>
              <w:right w:val="single" w:sz="4" w:space="0" w:color="auto"/>
            </w:tcBorders>
            <w:shd w:val="clear" w:color="auto" w:fill="auto"/>
            <w:noWrap/>
            <w:vAlign w:val="bottom"/>
            <w:hideMark/>
          </w:tcPr>
          <w:p w14:paraId="0AA8601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451" w:type="dxa"/>
            <w:tcBorders>
              <w:top w:val="nil"/>
              <w:left w:val="nil"/>
              <w:bottom w:val="single" w:sz="4" w:space="0" w:color="auto"/>
              <w:right w:val="single" w:sz="4" w:space="0" w:color="auto"/>
            </w:tcBorders>
            <w:shd w:val="clear" w:color="auto" w:fill="auto"/>
            <w:noWrap/>
            <w:vAlign w:val="bottom"/>
            <w:hideMark/>
          </w:tcPr>
          <w:p w14:paraId="787AFD3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507" w:type="dxa"/>
            <w:tcBorders>
              <w:top w:val="nil"/>
              <w:left w:val="nil"/>
              <w:bottom w:val="single" w:sz="4" w:space="0" w:color="auto"/>
              <w:right w:val="single" w:sz="8" w:space="0" w:color="auto"/>
            </w:tcBorders>
            <w:shd w:val="clear" w:color="auto" w:fill="auto"/>
            <w:noWrap/>
            <w:vAlign w:val="bottom"/>
            <w:hideMark/>
          </w:tcPr>
          <w:p w14:paraId="2150FCE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r>
      <w:tr w:rsidR="00D73115" w:rsidRPr="00D73115" w14:paraId="7E4FF822" w14:textId="77777777" w:rsidTr="00D7311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C6C995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w:t>
            </w:r>
          </w:p>
        </w:tc>
        <w:tc>
          <w:tcPr>
            <w:tcW w:w="2410" w:type="dxa"/>
            <w:tcBorders>
              <w:top w:val="nil"/>
              <w:left w:val="nil"/>
              <w:bottom w:val="single" w:sz="4" w:space="0" w:color="auto"/>
              <w:right w:val="single" w:sz="4" w:space="0" w:color="auto"/>
            </w:tcBorders>
            <w:shd w:val="clear" w:color="auto" w:fill="auto"/>
            <w:noWrap/>
            <w:vAlign w:val="bottom"/>
            <w:hideMark/>
          </w:tcPr>
          <w:p w14:paraId="0D426F0D"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Кировский </w:t>
            </w:r>
          </w:p>
        </w:tc>
        <w:tc>
          <w:tcPr>
            <w:tcW w:w="1134" w:type="dxa"/>
            <w:tcBorders>
              <w:top w:val="nil"/>
              <w:left w:val="nil"/>
              <w:bottom w:val="single" w:sz="4" w:space="0" w:color="auto"/>
              <w:right w:val="single" w:sz="4" w:space="0" w:color="auto"/>
            </w:tcBorders>
            <w:shd w:val="clear" w:color="auto" w:fill="auto"/>
            <w:noWrap/>
            <w:vAlign w:val="bottom"/>
            <w:hideMark/>
          </w:tcPr>
          <w:p w14:paraId="48AB092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747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48B2FA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1518</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AAFF7A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1 558</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5BBBACC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208,6</w:t>
            </w:r>
          </w:p>
        </w:tc>
        <w:tc>
          <w:tcPr>
            <w:tcW w:w="1324" w:type="dxa"/>
            <w:tcBorders>
              <w:top w:val="nil"/>
              <w:left w:val="nil"/>
              <w:bottom w:val="single" w:sz="4" w:space="0" w:color="auto"/>
              <w:right w:val="single" w:sz="4" w:space="0" w:color="auto"/>
            </w:tcBorders>
            <w:shd w:val="clear" w:color="auto" w:fill="auto"/>
            <w:noWrap/>
            <w:vAlign w:val="bottom"/>
            <w:hideMark/>
          </w:tcPr>
          <w:p w14:paraId="49E077E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102,6</w:t>
            </w:r>
          </w:p>
        </w:tc>
        <w:tc>
          <w:tcPr>
            <w:tcW w:w="1056" w:type="dxa"/>
            <w:tcBorders>
              <w:top w:val="nil"/>
              <w:left w:val="nil"/>
              <w:bottom w:val="single" w:sz="4" w:space="0" w:color="auto"/>
              <w:right w:val="single" w:sz="4" w:space="0" w:color="auto"/>
            </w:tcBorders>
            <w:shd w:val="clear" w:color="auto" w:fill="auto"/>
            <w:noWrap/>
            <w:vAlign w:val="bottom"/>
            <w:hideMark/>
          </w:tcPr>
          <w:p w14:paraId="4365C84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0,3</w:t>
            </w:r>
          </w:p>
        </w:tc>
        <w:tc>
          <w:tcPr>
            <w:tcW w:w="1077" w:type="dxa"/>
            <w:tcBorders>
              <w:top w:val="nil"/>
              <w:left w:val="nil"/>
              <w:bottom w:val="single" w:sz="4" w:space="0" w:color="auto"/>
              <w:right w:val="single" w:sz="4" w:space="0" w:color="auto"/>
            </w:tcBorders>
            <w:shd w:val="clear" w:color="auto" w:fill="auto"/>
            <w:noWrap/>
            <w:vAlign w:val="bottom"/>
            <w:hideMark/>
          </w:tcPr>
          <w:p w14:paraId="32C1AF2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077" w:type="dxa"/>
            <w:tcBorders>
              <w:top w:val="nil"/>
              <w:left w:val="nil"/>
              <w:bottom w:val="single" w:sz="4" w:space="0" w:color="auto"/>
              <w:right w:val="single" w:sz="4" w:space="0" w:color="auto"/>
            </w:tcBorders>
            <w:shd w:val="clear" w:color="auto" w:fill="auto"/>
            <w:noWrap/>
            <w:vAlign w:val="bottom"/>
            <w:hideMark/>
          </w:tcPr>
          <w:p w14:paraId="4B683C3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451" w:type="dxa"/>
            <w:tcBorders>
              <w:top w:val="nil"/>
              <w:left w:val="nil"/>
              <w:bottom w:val="single" w:sz="4" w:space="0" w:color="auto"/>
              <w:right w:val="single" w:sz="4" w:space="0" w:color="auto"/>
            </w:tcBorders>
            <w:shd w:val="clear" w:color="auto" w:fill="auto"/>
            <w:noWrap/>
            <w:vAlign w:val="bottom"/>
            <w:hideMark/>
          </w:tcPr>
          <w:p w14:paraId="78DAB86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-0,2</w:t>
            </w:r>
          </w:p>
        </w:tc>
        <w:tc>
          <w:tcPr>
            <w:tcW w:w="1507" w:type="dxa"/>
            <w:tcBorders>
              <w:top w:val="nil"/>
              <w:left w:val="nil"/>
              <w:bottom w:val="single" w:sz="4" w:space="0" w:color="auto"/>
              <w:right w:val="single" w:sz="8" w:space="0" w:color="auto"/>
            </w:tcBorders>
            <w:shd w:val="clear" w:color="auto" w:fill="auto"/>
            <w:noWrap/>
            <w:vAlign w:val="bottom"/>
            <w:hideMark/>
          </w:tcPr>
          <w:p w14:paraId="79E26BD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0,0</w:t>
            </w:r>
          </w:p>
        </w:tc>
      </w:tr>
      <w:tr w:rsidR="00D73115" w:rsidRPr="00D73115" w14:paraId="19411865" w14:textId="77777777" w:rsidTr="00D7311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CEF393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w:t>
            </w:r>
          </w:p>
        </w:tc>
        <w:tc>
          <w:tcPr>
            <w:tcW w:w="2410" w:type="dxa"/>
            <w:tcBorders>
              <w:top w:val="nil"/>
              <w:left w:val="nil"/>
              <w:bottom w:val="single" w:sz="4" w:space="0" w:color="auto"/>
              <w:right w:val="single" w:sz="4" w:space="0" w:color="auto"/>
            </w:tcBorders>
            <w:shd w:val="clear" w:color="auto" w:fill="auto"/>
            <w:noWrap/>
            <w:vAlign w:val="bottom"/>
            <w:hideMark/>
          </w:tcPr>
          <w:p w14:paraId="6073FA54"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Лодейнопольский</w:t>
            </w:r>
            <w:proofErr w:type="spellEnd"/>
            <w:r w:rsidRPr="00D73115">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C575D8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236</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EACDFC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245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911FBA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187</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71EF58F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79,2</w:t>
            </w:r>
          </w:p>
        </w:tc>
        <w:tc>
          <w:tcPr>
            <w:tcW w:w="1324" w:type="dxa"/>
            <w:tcBorders>
              <w:top w:val="nil"/>
              <w:left w:val="nil"/>
              <w:bottom w:val="single" w:sz="4" w:space="0" w:color="auto"/>
              <w:right w:val="single" w:sz="4" w:space="0" w:color="auto"/>
            </w:tcBorders>
            <w:shd w:val="clear" w:color="auto" w:fill="auto"/>
            <w:noWrap/>
            <w:vAlign w:val="bottom"/>
            <w:hideMark/>
          </w:tcPr>
          <w:p w14:paraId="06357AF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76,3</w:t>
            </w:r>
          </w:p>
        </w:tc>
        <w:tc>
          <w:tcPr>
            <w:tcW w:w="1056" w:type="dxa"/>
            <w:tcBorders>
              <w:top w:val="nil"/>
              <w:left w:val="nil"/>
              <w:bottom w:val="single" w:sz="4" w:space="0" w:color="auto"/>
              <w:right w:val="single" w:sz="4" w:space="0" w:color="auto"/>
            </w:tcBorders>
            <w:shd w:val="clear" w:color="auto" w:fill="auto"/>
            <w:noWrap/>
            <w:vAlign w:val="bottom"/>
            <w:hideMark/>
          </w:tcPr>
          <w:p w14:paraId="4CBA164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0,7</w:t>
            </w:r>
          </w:p>
        </w:tc>
        <w:tc>
          <w:tcPr>
            <w:tcW w:w="1077" w:type="dxa"/>
            <w:tcBorders>
              <w:top w:val="nil"/>
              <w:left w:val="nil"/>
              <w:bottom w:val="single" w:sz="4" w:space="0" w:color="auto"/>
              <w:right w:val="single" w:sz="4" w:space="0" w:color="auto"/>
            </w:tcBorders>
            <w:shd w:val="clear" w:color="auto" w:fill="auto"/>
            <w:noWrap/>
            <w:vAlign w:val="bottom"/>
            <w:hideMark/>
          </w:tcPr>
          <w:p w14:paraId="19F5EB3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0,5</w:t>
            </w:r>
          </w:p>
        </w:tc>
        <w:tc>
          <w:tcPr>
            <w:tcW w:w="1077" w:type="dxa"/>
            <w:tcBorders>
              <w:top w:val="nil"/>
              <w:left w:val="nil"/>
              <w:bottom w:val="single" w:sz="4" w:space="0" w:color="auto"/>
              <w:right w:val="single" w:sz="4" w:space="0" w:color="auto"/>
            </w:tcBorders>
            <w:shd w:val="clear" w:color="auto" w:fill="auto"/>
            <w:noWrap/>
            <w:vAlign w:val="bottom"/>
            <w:hideMark/>
          </w:tcPr>
          <w:p w14:paraId="0A4CE6F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0,4</w:t>
            </w:r>
          </w:p>
        </w:tc>
        <w:tc>
          <w:tcPr>
            <w:tcW w:w="1451" w:type="dxa"/>
            <w:tcBorders>
              <w:top w:val="nil"/>
              <w:left w:val="nil"/>
              <w:bottom w:val="single" w:sz="4" w:space="0" w:color="auto"/>
              <w:right w:val="single" w:sz="4" w:space="0" w:color="auto"/>
            </w:tcBorders>
            <w:shd w:val="clear" w:color="auto" w:fill="auto"/>
            <w:noWrap/>
            <w:vAlign w:val="bottom"/>
            <w:hideMark/>
          </w:tcPr>
          <w:p w14:paraId="4345204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-0,3</w:t>
            </w:r>
          </w:p>
        </w:tc>
        <w:tc>
          <w:tcPr>
            <w:tcW w:w="1507" w:type="dxa"/>
            <w:tcBorders>
              <w:top w:val="nil"/>
              <w:left w:val="nil"/>
              <w:bottom w:val="single" w:sz="4" w:space="0" w:color="auto"/>
              <w:right w:val="single" w:sz="8" w:space="0" w:color="auto"/>
            </w:tcBorders>
            <w:shd w:val="clear" w:color="auto" w:fill="auto"/>
            <w:noWrap/>
            <w:vAlign w:val="bottom"/>
            <w:hideMark/>
          </w:tcPr>
          <w:p w14:paraId="4DF3B3A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r>
      <w:tr w:rsidR="00D73115" w:rsidRPr="00D73115" w14:paraId="0E011644" w14:textId="77777777" w:rsidTr="00D7311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15189A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w:t>
            </w:r>
          </w:p>
        </w:tc>
        <w:tc>
          <w:tcPr>
            <w:tcW w:w="2410" w:type="dxa"/>
            <w:tcBorders>
              <w:top w:val="nil"/>
              <w:left w:val="nil"/>
              <w:bottom w:val="single" w:sz="4" w:space="0" w:color="auto"/>
              <w:right w:val="single" w:sz="4" w:space="0" w:color="auto"/>
            </w:tcBorders>
            <w:shd w:val="clear" w:color="auto" w:fill="auto"/>
            <w:noWrap/>
            <w:vAlign w:val="bottom"/>
            <w:hideMark/>
          </w:tcPr>
          <w:p w14:paraId="601B610D"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Ломоносовский </w:t>
            </w:r>
          </w:p>
        </w:tc>
        <w:tc>
          <w:tcPr>
            <w:tcW w:w="1134" w:type="dxa"/>
            <w:tcBorders>
              <w:top w:val="nil"/>
              <w:left w:val="nil"/>
              <w:bottom w:val="single" w:sz="4" w:space="0" w:color="auto"/>
              <w:right w:val="single" w:sz="4" w:space="0" w:color="auto"/>
            </w:tcBorders>
            <w:shd w:val="clear" w:color="auto" w:fill="auto"/>
            <w:noWrap/>
            <w:vAlign w:val="bottom"/>
            <w:hideMark/>
          </w:tcPr>
          <w:p w14:paraId="15671A3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659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F64CE4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947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94A32A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1 115</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3E86786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169,2</w:t>
            </w:r>
          </w:p>
        </w:tc>
        <w:tc>
          <w:tcPr>
            <w:tcW w:w="1324" w:type="dxa"/>
            <w:tcBorders>
              <w:top w:val="nil"/>
              <w:left w:val="nil"/>
              <w:bottom w:val="single" w:sz="4" w:space="0" w:color="auto"/>
              <w:right w:val="single" w:sz="4" w:space="0" w:color="auto"/>
            </w:tcBorders>
            <w:shd w:val="clear" w:color="auto" w:fill="auto"/>
            <w:noWrap/>
            <w:vAlign w:val="bottom"/>
            <w:hideMark/>
          </w:tcPr>
          <w:p w14:paraId="47C6D12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117,7</w:t>
            </w:r>
          </w:p>
        </w:tc>
        <w:tc>
          <w:tcPr>
            <w:tcW w:w="1056" w:type="dxa"/>
            <w:tcBorders>
              <w:top w:val="nil"/>
              <w:left w:val="nil"/>
              <w:bottom w:val="single" w:sz="4" w:space="0" w:color="auto"/>
              <w:right w:val="single" w:sz="4" w:space="0" w:color="auto"/>
            </w:tcBorders>
            <w:shd w:val="clear" w:color="auto" w:fill="auto"/>
            <w:noWrap/>
            <w:vAlign w:val="bottom"/>
            <w:hideMark/>
          </w:tcPr>
          <w:p w14:paraId="3153948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077" w:type="dxa"/>
            <w:tcBorders>
              <w:top w:val="nil"/>
              <w:left w:val="nil"/>
              <w:bottom w:val="single" w:sz="4" w:space="0" w:color="auto"/>
              <w:right w:val="single" w:sz="4" w:space="0" w:color="auto"/>
            </w:tcBorders>
            <w:shd w:val="clear" w:color="auto" w:fill="auto"/>
            <w:noWrap/>
            <w:vAlign w:val="bottom"/>
            <w:hideMark/>
          </w:tcPr>
          <w:p w14:paraId="6E76999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0,2</w:t>
            </w:r>
          </w:p>
        </w:tc>
        <w:tc>
          <w:tcPr>
            <w:tcW w:w="1077" w:type="dxa"/>
            <w:tcBorders>
              <w:top w:val="nil"/>
              <w:left w:val="nil"/>
              <w:bottom w:val="single" w:sz="4" w:space="0" w:color="auto"/>
              <w:right w:val="single" w:sz="4" w:space="0" w:color="auto"/>
            </w:tcBorders>
            <w:shd w:val="clear" w:color="auto" w:fill="auto"/>
            <w:noWrap/>
            <w:vAlign w:val="bottom"/>
            <w:hideMark/>
          </w:tcPr>
          <w:p w14:paraId="56EF5B2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0,2</w:t>
            </w:r>
          </w:p>
        </w:tc>
        <w:tc>
          <w:tcPr>
            <w:tcW w:w="1451" w:type="dxa"/>
            <w:tcBorders>
              <w:top w:val="nil"/>
              <w:left w:val="nil"/>
              <w:bottom w:val="single" w:sz="4" w:space="0" w:color="auto"/>
              <w:right w:val="single" w:sz="4" w:space="0" w:color="auto"/>
            </w:tcBorders>
            <w:shd w:val="clear" w:color="auto" w:fill="auto"/>
            <w:noWrap/>
            <w:vAlign w:val="bottom"/>
            <w:hideMark/>
          </w:tcPr>
          <w:p w14:paraId="37888F1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507" w:type="dxa"/>
            <w:tcBorders>
              <w:top w:val="nil"/>
              <w:left w:val="nil"/>
              <w:bottom w:val="single" w:sz="4" w:space="0" w:color="auto"/>
              <w:right w:val="single" w:sz="8" w:space="0" w:color="auto"/>
            </w:tcBorders>
            <w:shd w:val="clear" w:color="auto" w:fill="auto"/>
            <w:noWrap/>
            <w:vAlign w:val="bottom"/>
            <w:hideMark/>
          </w:tcPr>
          <w:p w14:paraId="0CE6D18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0,0</w:t>
            </w:r>
          </w:p>
        </w:tc>
      </w:tr>
      <w:tr w:rsidR="00D73115" w:rsidRPr="00D73115" w14:paraId="2C1BC786" w14:textId="77777777" w:rsidTr="00D7311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ABFE99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12.</w:t>
            </w:r>
          </w:p>
        </w:tc>
        <w:tc>
          <w:tcPr>
            <w:tcW w:w="2410" w:type="dxa"/>
            <w:tcBorders>
              <w:top w:val="nil"/>
              <w:left w:val="nil"/>
              <w:bottom w:val="single" w:sz="4" w:space="0" w:color="auto"/>
              <w:right w:val="single" w:sz="4" w:space="0" w:color="auto"/>
            </w:tcBorders>
            <w:shd w:val="clear" w:color="auto" w:fill="auto"/>
            <w:noWrap/>
            <w:vAlign w:val="bottom"/>
            <w:hideMark/>
          </w:tcPr>
          <w:p w14:paraId="0F716395"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Лужский</w:t>
            </w:r>
            <w:proofErr w:type="spellEnd"/>
            <w:r w:rsidRPr="00D73115">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C060C2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679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F0D9A9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1146</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7EFC1C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1 362</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33EA015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200,6</w:t>
            </w:r>
          </w:p>
        </w:tc>
        <w:tc>
          <w:tcPr>
            <w:tcW w:w="1324" w:type="dxa"/>
            <w:tcBorders>
              <w:top w:val="nil"/>
              <w:left w:val="nil"/>
              <w:bottom w:val="single" w:sz="4" w:space="0" w:color="auto"/>
              <w:right w:val="single" w:sz="4" w:space="0" w:color="auto"/>
            </w:tcBorders>
            <w:shd w:val="clear" w:color="auto" w:fill="auto"/>
            <w:noWrap/>
            <w:vAlign w:val="bottom"/>
            <w:hideMark/>
          </w:tcPr>
          <w:p w14:paraId="3341CE0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118,8</w:t>
            </w:r>
          </w:p>
        </w:tc>
        <w:tc>
          <w:tcPr>
            <w:tcW w:w="1056" w:type="dxa"/>
            <w:tcBorders>
              <w:top w:val="nil"/>
              <w:left w:val="nil"/>
              <w:bottom w:val="single" w:sz="4" w:space="0" w:color="auto"/>
              <w:right w:val="single" w:sz="4" w:space="0" w:color="auto"/>
            </w:tcBorders>
            <w:shd w:val="clear" w:color="auto" w:fill="auto"/>
            <w:noWrap/>
            <w:vAlign w:val="bottom"/>
            <w:hideMark/>
          </w:tcPr>
          <w:p w14:paraId="7E89CC9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0,6</w:t>
            </w:r>
          </w:p>
        </w:tc>
        <w:tc>
          <w:tcPr>
            <w:tcW w:w="1077" w:type="dxa"/>
            <w:tcBorders>
              <w:top w:val="nil"/>
              <w:left w:val="nil"/>
              <w:bottom w:val="single" w:sz="4" w:space="0" w:color="auto"/>
              <w:right w:val="single" w:sz="4" w:space="0" w:color="auto"/>
            </w:tcBorders>
            <w:shd w:val="clear" w:color="auto" w:fill="auto"/>
            <w:noWrap/>
            <w:vAlign w:val="bottom"/>
            <w:hideMark/>
          </w:tcPr>
          <w:p w14:paraId="0779B15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0,4</w:t>
            </w:r>
          </w:p>
        </w:tc>
        <w:tc>
          <w:tcPr>
            <w:tcW w:w="1077" w:type="dxa"/>
            <w:tcBorders>
              <w:top w:val="nil"/>
              <w:left w:val="nil"/>
              <w:bottom w:val="single" w:sz="4" w:space="0" w:color="auto"/>
              <w:right w:val="single" w:sz="4" w:space="0" w:color="auto"/>
            </w:tcBorders>
            <w:shd w:val="clear" w:color="auto" w:fill="auto"/>
            <w:noWrap/>
            <w:vAlign w:val="bottom"/>
            <w:hideMark/>
          </w:tcPr>
          <w:p w14:paraId="6295283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0,3</w:t>
            </w:r>
          </w:p>
        </w:tc>
        <w:tc>
          <w:tcPr>
            <w:tcW w:w="1451" w:type="dxa"/>
            <w:tcBorders>
              <w:top w:val="nil"/>
              <w:left w:val="nil"/>
              <w:bottom w:val="single" w:sz="4" w:space="0" w:color="auto"/>
              <w:right w:val="single" w:sz="4" w:space="0" w:color="auto"/>
            </w:tcBorders>
            <w:shd w:val="clear" w:color="auto" w:fill="auto"/>
            <w:noWrap/>
            <w:vAlign w:val="bottom"/>
            <w:hideMark/>
          </w:tcPr>
          <w:p w14:paraId="0F34255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-0,3</w:t>
            </w:r>
          </w:p>
        </w:tc>
        <w:tc>
          <w:tcPr>
            <w:tcW w:w="1507" w:type="dxa"/>
            <w:tcBorders>
              <w:top w:val="nil"/>
              <w:left w:val="nil"/>
              <w:bottom w:val="single" w:sz="4" w:space="0" w:color="auto"/>
              <w:right w:val="single" w:sz="8" w:space="0" w:color="auto"/>
            </w:tcBorders>
            <w:shd w:val="clear" w:color="auto" w:fill="auto"/>
            <w:noWrap/>
            <w:vAlign w:val="bottom"/>
            <w:hideMark/>
          </w:tcPr>
          <w:p w14:paraId="5E88406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r>
      <w:tr w:rsidR="00D73115" w:rsidRPr="00D73115" w14:paraId="453C3AFE" w14:textId="77777777" w:rsidTr="00D7311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0C22F2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13.</w:t>
            </w:r>
          </w:p>
        </w:tc>
        <w:tc>
          <w:tcPr>
            <w:tcW w:w="2410" w:type="dxa"/>
            <w:tcBorders>
              <w:top w:val="nil"/>
              <w:left w:val="nil"/>
              <w:bottom w:val="single" w:sz="4" w:space="0" w:color="auto"/>
              <w:right w:val="single" w:sz="4" w:space="0" w:color="auto"/>
            </w:tcBorders>
            <w:shd w:val="clear" w:color="auto" w:fill="auto"/>
            <w:noWrap/>
            <w:vAlign w:val="bottom"/>
            <w:hideMark/>
          </w:tcPr>
          <w:p w14:paraId="7498C6D5"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Подпорожский</w:t>
            </w:r>
            <w:proofErr w:type="spellEnd"/>
            <w:r w:rsidRPr="00D73115">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410D26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173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464074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560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C788E3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534</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37F539F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308,7</w:t>
            </w:r>
          </w:p>
        </w:tc>
        <w:tc>
          <w:tcPr>
            <w:tcW w:w="1324" w:type="dxa"/>
            <w:tcBorders>
              <w:top w:val="nil"/>
              <w:left w:val="nil"/>
              <w:bottom w:val="single" w:sz="4" w:space="0" w:color="auto"/>
              <w:right w:val="single" w:sz="4" w:space="0" w:color="auto"/>
            </w:tcBorders>
            <w:shd w:val="clear" w:color="auto" w:fill="auto"/>
            <w:noWrap/>
            <w:vAlign w:val="bottom"/>
            <w:hideMark/>
          </w:tcPr>
          <w:p w14:paraId="55BC713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95,4</w:t>
            </w:r>
          </w:p>
        </w:tc>
        <w:tc>
          <w:tcPr>
            <w:tcW w:w="1056" w:type="dxa"/>
            <w:tcBorders>
              <w:top w:val="nil"/>
              <w:left w:val="nil"/>
              <w:bottom w:val="single" w:sz="4" w:space="0" w:color="auto"/>
              <w:right w:val="single" w:sz="4" w:space="0" w:color="auto"/>
            </w:tcBorders>
            <w:shd w:val="clear" w:color="auto" w:fill="auto"/>
            <w:noWrap/>
            <w:vAlign w:val="bottom"/>
            <w:hideMark/>
          </w:tcPr>
          <w:p w14:paraId="394F702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0,6</w:t>
            </w:r>
          </w:p>
        </w:tc>
        <w:tc>
          <w:tcPr>
            <w:tcW w:w="1077" w:type="dxa"/>
            <w:tcBorders>
              <w:top w:val="nil"/>
              <w:left w:val="nil"/>
              <w:bottom w:val="single" w:sz="4" w:space="0" w:color="auto"/>
              <w:right w:val="single" w:sz="4" w:space="0" w:color="auto"/>
            </w:tcBorders>
            <w:shd w:val="clear" w:color="auto" w:fill="auto"/>
            <w:noWrap/>
            <w:vAlign w:val="bottom"/>
            <w:hideMark/>
          </w:tcPr>
          <w:p w14:paraId="378EF5C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0,6</w:t>
            </w:r>
          </w:p>
        </w:tc>
        <w:tc>
          <w:tcPr>
            <w:tcW w:w="1077" w:type="dxa"/>
            <w:tcBorders>
              <w:top w:val="nil"/>
              <w:left w:val="nil"/>
              <w:bottom w:val="single" w:sz="4" w:space="0" w:color="auto"/>
              <w:right w:val="single" w:sz="4" w:space="0" w:color="auto"/>
            </w:tcBorders>
            <w:shd w:val="clear" w:color="auto" w:fill="auto"/>
            <w:noWrap/>
            <w:vAlign w:val="bottom"/>
            <w:hideMark/>
          </w:tcPr>
          <w:p w14:paraId="0277395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0,4</w:t>
            </w:r>
          </w:p>
        </w:tc>
        <w:tc>
          <w:tcPr>
            <w:tcW w:w="1451" w:type="dxa"/>
            <w:tcBorders>
              <w:top w:val="nil"/>
              <w:left w:val="nil"/>
              <w:bottom w:val="single" w:sz="4" w:space="0" w:color="auto"/>
              <w:right w:val="single" w:sz="4" w:space="0" w:color="auto"/>
            </w:tcBorders>
            <w:shd w:val="clear" w:color="auto" w:fill="auto"/>
            <w:noWrap/>
            <w:vAlign w:val="bottom"/>
            <w:hideMark/>
          </w:tcPr>
          <w:p w14:paraId="32E0AAD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-0,2</w:t>
            </w:r>
          </w:p>
        </w:tc>
        <w:tc>
          <w:tcPr>
            <w:tcW w:w="1507" w:type="dxa"/>
            <w:tcBorders>
              <w:top w:val="nil"/>
              <w:left w:val="nil"/>
              <w:bottom w:val="single" w:sz="4" w:space="0" w:color="auto"/>
              <w:right w:val="single" w:sz="8" w:space="0" w:color="auto"/>
            </w:tcBorders>
            <w:shd w:val="clear" w:color="auto" w:fill="auto"/>
            <w:noWrap/>
            <w:vAlign w:val="bottom"/>
            <w:hideMark/>
          </w:tcPr>
          <w:p w14:paraId="7006857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-0,2</w:t>
            </w:r>
          </w:p>
        </w:tc>
      </w:tr>
      <w:tr w:rsidR="00D73115" w:rsidRPr="00D73115" w14:paraId="14C00896" w14:textId="77777777" w:rsidTr="00D7311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2B004A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14.</w:t>
            </w:r>
          </w:p>
        </w:tc>
        <w:tc>
          <w:tcPr>
            <w:tcW w:w="2410" w:type="dxa"/>
            <w:tcBorders>
              <w:top w:val="nil"/>
              <w:left w:val="nil"/>
              <w:bottom w:val="single" w:sz="4" w:space="0" w:color="auto"/>
              <w:right w:val="single" w:sz="4" w:space="0" w:color="auto"/>
            </w:tcBorders>
            <w:shd w:val="clear" w:color="auto" w:fill="auto"/>
            <w:noWrap/>
            <w:vAlign w:val="bottom"/>
            <w:hideMark/>
          </w:tcPr>
          <w:p w14:paraId="25AF6777"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Приозерский</w:t>
            </w:r>
            <w:proofErr w:type="spellEnd"/>
            <w:r w:rsidRPr="00D73115">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521102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701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076874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1077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E30B57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1 036</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7DAD734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147,8</w:t>
            </w:r>
          </w:p>
        </w:tc>
        <w:tc>
          <w:tcPr>
            <w:tcW w:w="1324" w:type="dxa"/>
            <w:tcBorders>
              <w:top w:val="nil"/>
              <w:left w:val="nil"/>
              <w:bottom w:val="single" w:sz="4" w:space="0" w:color="auto"/>
              <w:right w:val="single" w:sz="4" w:space="0" w:color="auto"/>
            </w:tcBorders>
            <w:shd w:val="clear" w:color="auto" w:fill="auto"/>
            <w:noWrap/>
            <w:vAlign w:val="bottom"/>
            <w:hideMark/>
          </w:tcPr>
          <w:p w14:paraId="022BA88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96,2</w:t>
            </w:r>
          </w:p>
        </w:tc>
        <w:tc>
          <w:tcPr>
            <w:tcW w:w="1056" w:type="dxa"/>
            <w:tcBorders>
              <w:top w:val="nil"/>
              <w:left w:val="nil"/>
              <w:bottom w:val="single" w:sz="4" w:space="0" w:color="auto"/>
              <w:right w:val="single" w:sz="4" w:space="0" w:color="auto"/>
            </w:tcBorders>
            <w:shd w:val="clear" w:color="auto" w:fill="auto"/>
            <w:noWrap/>
            <w:vAlign w:val="bottom"/>
            <w:hideMark/>
          </w:tcPr>
          <w:p w14:paraId="5FEE39E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0,4</w:t>
            </w:r>
          </w:p>
        </w:tc>
        <w:tc>
          <w:tcPr>
            <w:tcW w:w="1077" w:type="dxa"/>
            <w:tcBorders>
              <w:top w:val="nil"/>
              <w:left w:val="nil"/>
              <w:bottom w:val="single" w:sz="4" w:space="0" w:color="auto"/>
              <w:right w:val="single" w:sz="4" w:space="0" w:color="auto"/>
            </w:tcBorders>
            <w:shd w:val="clear" w:color="auto" w:fill="auto"/>
            <w:noWrap/>
            <w:vAlign w:val="bottom"/>
            <w:hideMark/>
          </w:tcPr>
          <w:p w14:paraId="51306FD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0,3</w:t>
            </w:r>
          </w:p>
        </w:tc>
        <w:tc>
          <w:tcPr>
            <w:tcW w:w="1077" w:type="dxa"/>
            <w:tcBorders>
              <w:top w:val="nil"/>
              <w:left w:val="nil"/>
              <w:bottom w:val="single" w:sz="4" w:space="0" w:color="auto"/>
              <w:right w:val="single" w:sz="4" w:space="0" w:color="auto"/>
            </w:tcBorders>
            <w:shd w:val="clear" w:color="auto" w:fill="auto"/>
            <w:noWrap/>
            <w:vAlign w:val="bottom"/>
            <w:hideMark/>
          </w:tcPr>
          <w:p w14:paraId="4A3EA36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0,3</w:t>
            </w:r>
          </w:p>
        </w:tc>
        <w:tc>
          <w:tcPr>
            <w:tcW w:w="1451" w:type="dxa"/>
            <w:tcBorders>
              <w:top w:val="nil"/>
              <w:left w:val="nil"/>
              <w:bottom w:val="single" w:sz="4" w:space="0" w:color="auto"/>
              <w:right w:val="single" w:sz="4" w:space="0" w:color="auto"/>
            </w:tcBorders>
            <w:shd w:val="clear" w:color="auto" w:fill="auto"/>
            <w:noWrap/>
            <w:vAlign w:val="bottom"/>
            <w:hideMark/>
          </w:tcPr>
          <w:p w14:paraId="600F97A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507" w:type="dxa"/>
            <w:tcBorders>
              <w:top w:val="nil"/>
              <w:left w:val="nil"/>
              <w:bottom w:val="single" w:sz="4" w:space="0" w:color="auto"/>
              <w:right w:val="single" w:sz="8" w:space="0" w:color="auto"/>
            </w:tcBorders>
            <w:shd w:val="clear" w:color="auto" w:fill="auto"/>
            <w:noWrap/>
            <w:vAlign w:val="bottom"/>
            <w:hideMark/>
          </w:tcPr>
          <w:p w14:paraId="51390D4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0,0</w:t>
            </w:r>
          </w:p>
        </w:tc>
      </w:tr>
      <w:tr w:rsidR="00D73115" w:rsidRPr="00D73115" w14:paraId="1A859A60" w14:textId="77777777" w:rsidTr="00D7311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6160C2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15.</w:t>
            </w:r>
          </w:p>
        </w:tc>
        <w:tc>
          <w:tcPr>
            <w:tcW w:w="2410" w:type="dxa"/>
            <w:tcBorders>
              <w:top w:val="nil"/>
              <w:left w:val="nil"/>
              <w:bottom w:val="single" w:sz="4" w:space="0" w:color="auto"/>
              <w:right w:val="single" w:sz="4" w:space="0" w:color="auto"/>
            </w:tcBorders>
            <w:shd w:val="clear" w:color="auto" w:fill="auto"/>
            <w:noWrap/>
            <w:vAlign w:val="bottom"/>
            <w:hideMark/>
          </w:tcPr>
          <w:p w14:paraId="36DD0DB5"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Сланцевский</w:t>
            </w:r>
            <w:proofErr w:type="spellEnd"/>
            <w:r w:rsidRPr="00D73115">
              <w:rPr>
                <w:rFonts w:ascii="Times New Roman" w:eastAsia="Times New Roman" w:hAnsi="Times New Roman" w:cs="Times New Roman"/>
                <w:sz w:val="24"/>
                <w:szCs w:val="24"/>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963B4E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276</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1205EE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511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1E4D0D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550</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322C2ED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199,3</w:t>
            </w:r>
          </w:p>
        </w:tc>
        <w:tc>
          <w:tcPr>
            <w:tcW w:w="1324" w:type="dxa"/>
            <w:tcBorders>
              <w:top w:val="nil"/>
              <w:left w:val="nil"/>
              <w:bottom w:val="single" w:sz="4" w:space="0" w:color="auto"/>
              <w:right w:val="single" w:sz="4" w:space="0" w:color="auto"/>
            </w:tcBorders>
            <w:shd w:val="clear" w:color="auto" w:fill="auto"/>
            <w:noWrap/>
            <w:vAlign w:val="bottom"/>
            <w:hideMark/>
          </w:tcPr>
          <w:p w14:paraId="640E593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107,6</w:t>
            </w:r>
          </w:p>
        </w:tc>
        <w:tc>
          <w:tcPr>
            <w:tcW w:w="1056" w:type="dxa"/>
            <w:tcBorders>
              <w:top w:val="nil"/>
              <w:left w:val="nil"/>
              <w:bottom w:val="single" w:sz="4" w:space="0" w:color="auto"/>
              <w:right w:val="single" w:sz="4" w:space="0" w:color="auto"/>
            </w:tcBorders>
            <w:shd w:val="clear" w:color="auto" w:fill="auto"/>
            <w:noWrap/>
            <w:vAlign w:val="bottom"/>
            <w:hideMark/>
          </w:tcPr>
          <w:p w14:paraId="158205D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0,8</w:t>
            </w:r>
          </w:p>
        </w:tc>
        <w:tc>
          <w:tcPr>
            <w:tcW w:w="1077" w:type="dxa"/>
            <w:tcBorders>
              <w:top w:val="nil"/>
              <w:left w:val="nil"/>
              <w:bottom w:val="single" w:sz="4" w:space="0" w:color="auto"/>
              <w:right w:val="single" w:sz="4" w:space="0" w:color="auto"/>
            </w:tcBorders>
            <w:shd w:val="clear" w:color="auto" w:fill="auto"/>
            <w:noWrap/>
            <w:vAlign w:val="bottom"/>
            <w:hideMark/>
          </w:tcPr>
          <w:p w14:paraId="38263DE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0,4</w:t>
            </w:r>
          </w:p>
        </w:tc>
        <w:tc>
          <w:tcPr>
            <w:tcW w:w="1077" w:type="dxa"/>
            <w:tcBorders>
              <w:top w:val="nil"/>
              <w:left w:val="nil"/>
              <w:bottom w:val="single" w:sz="4" w:space="0" w:color="auto"/>
              <w:right w:val="single" w:sz="4" w:space="0" w:color="auto"/>
            </w:tcBorders>
            <w:shd w:val="clear" w:color="auto" w:fill="auto"/>
            <w:noWrap/>
            <w:vAlign w:val="bottom"/>
            <w:hideMark/>
          </w:tcPr>
          <w:p w14:paraId="2E20AC7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0,4</w:t>
            </w:r>
          </w:p>
        </w:tc>
        <w:tc>
          <w:tcPr>
            <w:tcW w:w="1451" w:type="dxa"/>
            <w:tcBorders>
              <w:top w:val="nil"/>
              <w:left w:val="nil"/>
              <w:bottom w:val="single" w:sz="4" w:space="0" w:color="auto"/>
              <w:right w:val="single" w:sz="4" w:space="0" w:color="auto"/>
            </w:tcBorders>
            <w:shd w:val="clear" w:color="auto" w:fill="auto"/>
            <w:noWrap/>
            <w:vAlign w:val="bottom"/>
            <w:hideMark/>
          </w:tcPr>
          <w:p w14:paraId="368629C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-0,4</w:t>
            </w:r>
          </w:p>
        </w:tc>
        <w:tc>
          <w:tcPr>
            <w:tcW w:w="1507" w:type="dxa"/>
            <w:tcBorders>
              <w:top w:val="nil"/>
              <w:left w:val="nil"/>
              <w:bottom w:val="single" w:sz="4" w:space="0" w:color="auto"/>
              <w:right w:val="single" w:sz="8" w:space="0" w:color="auto"/>
            </w:tcBorders>
            <w:shd w:val="clear" w:color="auto" w:fill="auto"/>
            <w:noWrap/>
            <w:vAlign w:val="bottom"/>
            <w:hideMark/>
          </w:tcPr>
          <w:p w14:paraId="53FC8BA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0,0</w:t>
            </w:r>
          </w:p>
        </w:tc>
      </w:tr>
      <w:tr w:rsidR="00D73115" w:rsidRPr="00D73115" w14:paraId="2C542695" w14:textId="77777777" w:rsidTr="00D7311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280042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16.</w:t>
            </w:r>
          </w:p>
        </w:tc>
        <w:tc>
          <w:tcPr>
            <w:tcW w:w="2410" w:type="dxa"/>
            <w:tcBorders>
              <w:top w:val="nil"/>
              <w:left w:val="nil"/>
              <w:bottom w:val="single" w:sz="4" w:space="0" w:color="auto"/>
              <w:right w:val="single" w:sz="4" w:space="0" w:color="auto"/>
            </w:tcBorders>
            <w:shd w:val="clear" w:color="auto" w:fill="auto"/>
            <w:noWrap/>
            <w:vAlign w:val="bottom"/>
            <w:hideMark/>
          </w:tcPr>
          <w:p w14:paraId="542C3D9C"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proofErr w:type="spellStart"/>
            <w:r w:rsidRPr="00D73115">
              <w:rPr>
                <w:rFonts w:ascii="Times New Roman" w:eastAsia="Times New Roman" w:hAnsi="Times New Roman" w:cs="Times New Roman"/>
                <w:sz w:val="24"/>
                <w:szCs w:val="24"/>
                <w:lang w:eastAsia="ru-RU"/>
              </w:rPr>
              <w:t>Сосновоборский</w:t>
            </w:r>
            <w:proofErr w:type="spellEnd"/>
            <w:r w:rsidRPr="00D73115">
              <w:rPr>
                <w:rFonts w:ascii="Times New Roman" w:eastAsia="Times New Roman" w:hAnsi="Times New Roman" w:cs="Times New Roman"/>
                <w:sz w:val="24"/>
                <w:szCs w:val="24"/>
                <w:lang w:eastAsia="ru-RU"/>
              </w:rPr>
              <w:t xml:space="preserve"> </w:t>
            </w:r>
            <w:proofErr w:type="spellStart"/>
            <w:r w:rsidRPr="00D73115">
              <w:rPr>
                <w:rFonts w:ascii="Times New Roman" w:eastAsia="Times New Roman" w:hAnsi="Times New Roman" w:cs="Times New Roman"/>
                <w:sz w:val="24"/>
                <w:szCs w:val="24"/>
                <w:lang w:eastAsia="ru-RU"/>
              </w:rPr>
              <w:t>г.о</w:t>
            </w:r>
            <w:proofErr w:type="spellEnd"/>
            <w:r w:rsidRPr="00D73115">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404463A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531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AB02A0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1423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348398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2 309</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34D3259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434,8</w:t>
            </w:r>
          </w:p>
        </w:tc>
        <w:tc>
          <w:tcPr>
            <w:tcW w:w="1324" w:type="dxa"/>
            <w:tcBorders>
              <w:top w:val="nil"/>
              <w:left w:val="nil"/>
              <w:bottom w:val="single" w:sz="4" w:space="0" w:color="auto"/>
              <w:right w:val="single" w:sz="4" w:space="0" w:color="auto"/>
            </w:tcBorders>
            <w:shd w:val="clear" w:color="auto" w:fill="auto"/>
            <w:noWrap/>
            <w:vAlign w:val="bottom"/>
            <w:hideMark/>
          </w:tcPr>
          <w:p w14:paraId="2354F06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162,3</w:t>
            </w:r>
          </w:p>
        </w:tc>
        <w:tc>
          <w:tcPr>
            <w:tcW w:w="1056" w:type="dxa"/>
            <w:tcBorders>
              <w:top w:val="nil"/>
              <w:left w:val="nil"/>
              <w:bottom w:val="single" w:sz="4" w:space="0" w:color="auto"/>
              <w:right w:val="single" w:sz="4" w:space="0" w:color="auto"/>
            </w:tcBorders>
            <w:shd w:val="clear" w:color="auto" w:fill="auto"/>
            <w:noWrap/>
            <w:vAlign w:val="bottom"/>
            <w:hideMark/>
          </w:tcPr>
          <w:p w14:paraId="0C96CF1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077" w:type="dxa"/>
            <w:tcBorders>
              <w:top w:val="nil"/>
              <w:left w:val="nil"/>
              <w:bottom w:val="single" w:sz="4" w:space="0" w:color="auto"/>
              <w:right w:val="single" w:sz="4" w:space="0" w:color="auto"/>
            </w:tcBorders>
            <w:shd w:val="clear" w:color="auto" w:fill="auto"/>
            <w:noWrap/>
            <w:vAlign w:val="bottom"/>
            <w:hideMark/>
          </w:tcPr>
          <w:p w14:paraId="1093B05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077" w:type="dxa"/>
            <w:tcBorders>
              <w:top w:val="nil"/>
              <w:left w:val="nil"/>
              <w:bottom w:val="single" w:sz="4" w:space="0" w:color="auto"/>
              <w:right w:val="single" w:sz="4" w:space="0" w:color="auto"/>
            </w:tcBorders>
            <w:shd w:val="clear" w:color="auto" w:fill="auto"/>
            <w:noWrap/>
            <w:vAlign w:val="bottom"/>
            <w:hideMark/>
          </w:tcPr>
          <w:p w14:paraId="0CE11E0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451" w:type="dxa"/>
            <w:tcBorders>
              <w:top w:val="nil"/>
              <w:left w:val="nil"/>
              <w:bottom w:val="single" w:sz="4" w:space="0" w:color="auto"/>
              <w:right w:val="single" w:sz="4" w:space="0" w:color="auto"/>
            </w:tcBorders>
            <w:shd w:val="clear" w:color="auto" w:fill="auto"/>
            <w:noWrap/>
            <w:vAlign w:val="bottom"/>
            <w:hideMark/>
          </w:tcPr>
          <w:p w14:paraId="3348AD6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0,0</w:t>
            </w:r>
          </w:p>
        </w:tc>
        <w:tc>
          <w:tcPr>
            <w:tcW w:w="1507" w:type="dxa"/>
            <w:tcBorders>
              <w:top w:val="nil"/>
              <w:left w:val="nil"/>
              <w:bottom w:val="single" w:sz="4" w:space="0" w:color="auto"/>
              <w:right w:val="single" w:sz="8" w:space="0" w:color="auto"/>
            </w:tcBorders>
            <w:shd w:val="clear" w:color="auto" w:fill="auto"/>
            <w:noWrap/>
            <w:vAlign w:val="bottom"/>
            <w:hideMark/>
          </w:tcPr>
          <w:p w14:paraId="06314C98"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0,0</w:t>
            </w:r>
          </w:p>
        </w:tc>
      </w:tr>
      <w:tr w:rsidR="00D73115" w:rsidRPr="00D73115" w14:paraId="2241926C" w14:textId="77777777" w:rsidTr="00D73115">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358E0E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17.</w:t>
            </w:r>
          </w:p>
        </w:tc>
        <w:tc>
          <w:tcPr>
            <w:tcW w:w="2410" w:type="dxa"/>
            <w:tcBorders>
              <w:top w:val="nil"/>
              <w:left w:val="nil"/>
              <w:bottom w:val="single" w:sz="4" w:space="0" w:color="auto"/>
              <w:right w:val="single" w:sz="4" w:space="0" w:color="auto"/>
            </w:tcBorders>
            <w:shd w:val="clear" w:color="auto" w:fill="auto"/>
            <w:noWrap/>
            <w:vAlign w:val="bottom"/>
            <w:hideMark/>
          </w:tcPr>
          <w:p w14:paraId="73B97973"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Тихвинский </w:t>
            </w:r>
          </w:p>
        </w:tc>
        <w:tc>
          <w:tcPr>
            <w:tcW w:w="1134" w:type="dxa"/>
            <w:tcBorders>
              <w:top w:val="nil"/>
              <w:left w:val="nil"/>
              <w:bottom w:val="single" w:sz="4" w:space="0" w:color="auto"/>
              <w:right w:val="single" w:sz="4" w:space="0" w:color="auto"/>
            </w:tcBorders>
            <w:shd w:val="clear" w:color="auto" w:fill="auto"/>
            <w:noWrap/>
            <w:vAlign w:val="bottom"/>
            <w:hideMark/>
          </w:tcPr>
          <w:p w14:paraId="2D752811"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2 683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28ECE4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4391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B8B17F6"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4 461</w:t>
            </w:r>
          </w:p>
        </w:tc>
        <w:tc>
          <w:tcPr>
            <w:tcW w:w="1370" w:type="dxa"/>
            <w:gridSpan w:val="2"/>
            <w:tcBorders>
              <w:top w:val="nil"/>
              <w:left w:val="nil"/>
              <w:bottom w:val="single" w:sz="4" w:space="0" w:color="auto"/>
              <w:right w:val="single" w:sz="4" w:space="0" w:color="auto"/>
            </w:tcBorders>
            <w:shd w:val="clear" w:color="auto" w:fill="auto"/>
            <w:noWrap/>
            <w:vAlign w:val="bottom"/>
            <w:hideMark/>
          </w:tcPr>
          <w:p w14:paraId="6223006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166,3</w:t>
            </w:r>
          </w:p>
        </w:tc>
        <w:tc>
          <w:tcPr>
            <w:tcW w:w="1324" w:type="dxa"/>
            <w:tcBorders>
              <w:top w:val="nil"/>
              <w:left w:val="nil"/>
              <w:bottom w:val="single" w:sz="4" w:space="0" w:color="auto"/>
              <w:right w:val="single" w:sz="4" w:space="0" w:color="auto"/>
            </w:tcBorders>
            <w:shd w:val="clear" w:color="auto" w:fill="auto"/>
            <w:noWrap/>
            <w:vAlign w:val="bottom"/>
            <w:hideMark/>
          </w:tcPr>
          <w:p w14:paraId="73D242B5"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101,6</w:t>
            </w:r>
          </w:p>
        </w:tc>
        <w:tc>
          <w:tcPr>
            <w:tcW w:w="1056" w:type="dxa"/>
            <w:tcBorders>
              <w:top w:val="nil"/>
              <w:left w:val="nil"/>
              <w:bottom w:val="single" w:sz="4" w:space="0" w:color="auto"/>
              <w:right w:val="single" w:sz="4" w:space="0" w:color="auto"/>
            </w:tcBorders>
            <w:shd w:val="clear" w:color="auto" w:fill="auto"/>
            <w:noWrap/>
            <w:vAlign w:val="bottom"/>
            <w:hideMark/>
          </w:tcPr>
          <w:p w14:paraId="6455FFC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0,5</w:t>
            </w:r>
          </w:p>
        </w:tc>
        <w:tc>
          <w:tcPr>
            <w:tcW w:w="1077" w:type="dxa"/>
            <w:tcBorders>
              <w:top w:val="nil"/>
              <w:left w:val="nil"/>
              <w:bottom w:val="single" w:sz="4" w:space="0" w:color="auto"/>
              <w:right w:val="single" w:sz="4" w:space="0" w:color="auto"/>
            </w:tcBorders>
            <w:shd w:val="clear" w:color="auto" w:fill="auto"/>
            <w:noWrap/>
            <w:vAlign w:val="bottom"/>
            <w:hideMark/>
          </w:tcPr>
          <w:p w14:paraId="52436AC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0,3</w:t>
            </w:r>
          </w:p>
        </w:tc>
        <w:tc>
          <w:tcPr>
            <w:tcW w:w="1077" w:type="dxa"/>
            <w:tcBorders>
              <w:top w:val="nil"/>
              <w:left w:val="nil"/>
              <w:bottom w:val="single" w:sz="4" w:space="0" w:color="auto"/>
              <w:right w:val="single" w:sz="4" w:space="0" w:color="auto"/>
            </w:tcBorders>
            <w:shd w:val="clear" w:color="auto" w:fill="auto"/>
            <w:noWrap/>
            <w:vAlign w:val="bottom"/>
            <w:hideMark/>
          </w:tcPr>
          <w:p w14:paraId="7F657364"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0,2</w:t>
            </w:r>
          </w:p>
        </w:tc>
        <w:tc>
          <w:tcPr>
            <w:tcW w:w="1451" w:type="dxa"/>
            <w:tcBorders>
              <w:top w:val="nil"/>
              <w:left w:val="nil"/>
              <w:bottom w:val="single" w:sz="4" w:space="0" w:color="auto"/>
              <w:right w:val="single" w:sz="4" w:space="0" w:color="auto"/>
            </w:tcBorders>
            <w:shd w:val="clear" w:color="auto" w:fill="auto"/>
            <w:noWrap/>
            <w:vAlign w:val="bottom"/>
            <w:hideMark/>
          </w:tcPr>
          <w:p w14:paraId="7208CE9E"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-0,3</w:t>
            </w:r>
          </w:p>
        </w:tc>
        <w:tc>
          <w:tcPr>
            <w:tcW w:w="1507" w:type="dxa"/>
            <w:tcBorders>
              <w:top w:val="nil"/>
              <w:left w:val="nil"/>
              <w:bottom w:val="single" w:sz="4" w:space="0" w:color="auto"/>
              <w:right w:val="single" w:sz="8" w:space="0" w:color="auto"/>
            </w:tcBorders>
            <w:shd w:val="clear" w:color="auto" w:fill="auto"/>
            <w:noWrap/>
            <w:vAlign w:val="bottom"/>
            <w:hideMark/>
          </w:tcPr>
          <w:p w14:paraId="56EB770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r>
      <w:tr w:rsidR="00D73115" w:rsidRPr="00D73115" w14:paraId="0543A845" w14:textId="77777777" w:rsidTr="00D73115">
        <w:trPr>
          <w:trHeight w:val="270"/>
        </w:trPr>
        <w:tc>
          <w:tcPr>
            <w:tcW w:w="709" w:type="dxa"/>
            <w:tcBorders>
              <w:top w:val="nil"/>
              <w:left w:val="single" w:sz="8" w:space="0" w:color="auto"/>
              <w:bottom w:val="nil"/>
              <w:right w:val="single" w:sz="4" w:space="0" w:color="auto"/>
            </w:tcBorders>
            <w:shd w:val="clear" w:color="auto" w:fill="auto"/>
            <w:noWrap/>
            <w:vAlign w:val="bottom"/>
            <w:hideMark/>
          </w:tcPr>
          <w:p w14:paraId="489AF507"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18.</w:t>
            </w:r>
          </w:p>
        </w:tc>
        <w:tc>
          <w:tcPr>
            <w:tcW w:w="2410" w:type="dxa"/>
            <w:tcBorders>
              <w:top w:val="nil"/>
              <w:left w:val="nil"/>
              <w:bottom w:val="nil"/>
              <w:right w:val="single" w:sz="4" w:space="0" w:color="auto"/>
            </w:tcBorders>
            <w:shd w:val="clear" w:color="auto" w:fill="auto"/>
            <w:noWrap/>
            <w:vAlign w:val="bottom"/>
            <w:hideMark/>
          </w:tcPr>
          <w:p w14:paraId="7BB6E56E" w14:textId="77777777" w:rsidR="00D73115" w:rsidRPr="00D73115" w:rsidRDefault="00D73115" w:rsidP="00D73115">
            <w:pPr>
              <w:spacing w:after="0" w:line="240" w:lineRule="auto"/>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 xml:space="preserve">Тосненский </w:t>
            </w:r>
          </w:p>
        </w:tc>
        <w:tc>
          <w:tcPr>
            <w:tcW w:w="1134" w:type="dxa"/>
            <w:tcBorders>
              <w:top w:val="nil"/>
              <w:left w:val="nil"/>
              <w:bottom w:val="nil"/>
              <w:right w:val="single" w:sz="4" w:space="0" w:color="auto"/>
            </w:tcBorders>
            <w:shd w:val="clear" w:color="auto" w:fill="auto"/>
            <w:noWrap/>
            <w:vAlign w:val="bottom"/>
            <w:hideMark/>
          </w:tcPr>
          <w:p w14:paraId="328CAFA3"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1 389</w:t>
            </w:r>
          </w:p>
        </w:tc>
        <w:tc>
          <w:tcPr>
            <w:tcW w:w="1134" w:type="dxa"/>
            <w:gridSpan w:val="2"/>
            <w:tcBorders>
              <w:top w:val="nil"/>
              <w:left w:val="nil"/>
              <w:bottom w:val="nil"/>
              <w:right w:val="single" w:sz="4" w:space="0" w:color="auto"/>
            </w:tcBorders>
            <w:shd w:val="clear" w:color="auto" w:fill="auto"/>
            <w:noWrap/>
            <w:vAlign w:val="bottom"/>
            <w:hideMark/>
          </w:tcPr>
          <w:p w14:paraId="5A3AD1A9"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2336</w:t>
            </w:r>
          </w:p>
        </w:tc>
        <w:tc>
          <w:tcPr>
            <w:tcW w:w="1134" w:type="dxa"/>
            <w:gridSpan w:val="2"/>
            <w:tcBorders>
              <w:top w:val="nil"/>
              <w:left w:val="nil"/>
              <w:bottom w:val="nil"/>
              <w:right w:val="single" w:sz="4" w:space="0" w:color="auto"/>
            </w:tcBorders>
            <w:shd w:val="clear" w:color="auto" w:fill="auto"/>
            <w:noWrap/>
            <w:vAlign w:val="bottom"/>
            <w:hideMark/>
          </w:tcPr>
          <w:p w14:paraId="1D8A2B3F"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2 686</w:t>
            </w:r>
          </w:p>
        </w:tc>
        <w:tc>
          <w:tcPr>
            <w:tcW w:w="1370" w:type="dxa"/>
            <w:gridSpan w:val="2"/>
            <w:tcBorders>
              <w:top w:val="nil"/>
              <w:left w:val="nil"/>
              <w:bottom w:val="nil"/>
              <w:right w:val="single" w:sz="4" w:space="0" w:color="auto"/>
            </w:tcBorders>
            <w:shd w:val="clear" w:color="auto" w:fill="auto"/>
            <w:noWrap/>
            <w:vAlign w:val="bottom"/>
            <w:hideMark/>
          </w:tcPr>
          <w:p w14:paraId="58A9C41C"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193,4</w:t>
            </w:r>
          </w:p>
        </w:tc>
        <w:tc>
          <w:tcPr>
            <w:tcW w:w="1324" w:type="dxa"/>
            <w:tcBorders>
              <w:top w:val="nil"/>
              <w:left w:val="nil"/>
              <w:bottom w:val="nil"/>
              <w:right w:val="single" w:sz="4" w:space="0" w:color="auto"/>
            </w:tcBorders>
            <w:shd w:val="clear" w:color="auto" w:fill="auto"/>
            <w:noWrap/>
            <w:vAlign w:val="bottom"/>
            <w:hideMark/>
          </w:tcPr>
          <w:p w14:paraId="03D5572B"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115,0</w:t>
            </w:r>
          </w:p>
        </w:tc>
        <w:tc>
          <w:tcPr>
            <w:tcW w:w="1056" w:type="dxa"/>
            <w:tcBorders>
              <w:top w:val="nil"/>
              <w:left w:val="nil"/>
              <w:bottom w:val="nil"/>
              <w:right w:val="single" w:sz="4" w:space="0" w:color="auto"/>
            </w:tcBorders>
            <w:shd w:val="clear" w:color="auto" w:fill="auto"/>
            <w:noWrap/>
            <w:vAlign w:val="bottom"/>
            <w:hideMark/>
          </w:tcPr>
          <w:p w14:paraId="2A7DBCCD"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0,3</w:t>
            </w:r>
          </w:p>
        </w:tc>
        <w:tc>
          <w:tcPr>
            <w:tcW w:w="1077" w:type="dxa"/>
            <w:tcBorders>
              <w:top w:val="nil"/>
              <w:left w:val="nil"/>
              <w:bottom w:val="nil"/>
              <w:right w:val="single" w:sz="4" w:space="0" w:color="auto"/>
            </w:tcBorders>
            <w:shd w:val="clear" w:color="auto" w:fill="auto"/>
            <w:noWrap/>
            <w:vAlign w:val="bottom"/>
            <w:hideMark/>
          </w:tcPr>
          <w:p w14:paraId="34C0D672"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0,3</w:t>
            </w:r>
          </w:p>
        </w:tc>
        <w:tc>
          <w:tcPr>
            <w:tcW w:w="1077" w:type="dxa"/>
            <w:tcBorders>
              <w:top w:val="nil"/>
              <w:left w:val="nil"/>
              <w:bottom w:val="nil"/>
              <w:right w:val="single" w:sz="4" w:space="0" w:color="auto"/>
            </w:tcBorders>
            <w:shd w:val="clear" w:color="auto" w:fill="auto"/>
            <w:noWrap/>
            <w:vAlign w:val="bottom"/>
            <w:hideMark/>
          </w:tcPr>
          <w:p w14:paraId="64EFA25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0,2</w:t>
            </w:r>
          </w:p>
        </w:tc>
        <w:tc>
          <w:tcPr>
            <w:tcW w:w="1451" w:type="dxa"/>
            <w:tcBorders>
              <w:top w:val="nil"/>
              <w:left w:val="nil"/>
              <w:bottom w:val="nil"/>
              <w:right w:val="single" w:sz="4" w:space="0" w:color="auto"/>
            </w:tcBorders>
            <w:shd w:val="clear" w:color="auto" w:fill="auto"/>
            <w:noWrap/>
            <w:vAlign w:val="bottom"/>
            <w:hideMark/>
          </w:tcPr>
          <w:p w14:paraId="5832BB2A"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c>
          <w:tcPr>
            <w:tcW w:w="1507" w:type="dxa"/>
            <w:tcBorders>
              <w:top w:val="nil"/>
              <w:left w:val="nil"/>
              <w:bottom w:val="nil"/>
              <w:right w:val="single" w:sz="8" w:space="0" w:color="auto"/>
            </w:tcBorders>
            <w:shd w:val="clear" w:color="auto" w:fill="auto"/>
            <w:noWrap/>
            <w:vAlign w:val="bottom"/>
            <w:hideMark/>
          </w:tcPr>
          <w:p w14:paraId="2D432DE0" w14:textId="77777777" w:rsidR="00D73115" w:rsidRPr="00D73115" w:rsidRDefault="00D73115" w:rsidP="00D73115">
            <w:pPr>
              <w:spacing w:after="0" w:line="240" w:lineRule="auto"/>
              <w:jc w:val="center"/>
              <w:rPr>
                <w:rFonts w:ascii="Times New Roman" w:eastAsia="Times New Roman" w:hAnsi="Times New Roman" w:cs="Times New Roman"/>
                <w:sz w:val="24"/>
                <w:szCs w:val="24"/>
                <w:lang w:eastAsia="ru-RU"/>
              </w:rPr>
            </w:pPr>
            <w:r w:rsidRPr="00D73115">
              <w:rPr>
                <w:rFonts w:ascii="Times New Roman" w:eastAsia="Times New Roman" w:hAnsi="Times New Roman" w:cs="Times New Roman"/>
                <w:sz w:val="24"/>
                <w:szCs w:val="24"/>
                <w:lang w:eastAsia="ru-RU"/>
              </w:rPr>
              <w:t>-0,1</w:t>
            </w:r>
          </w:p>
        </w:tc>
      </w:tr>
      <w:tr w:rsidR="00D73115" w:rsidRPr="00D73115" w14:paraId="6BCD5A44" w14:textId="77777777" w:rsidTr="00D73115">
        <w:trPr>
          <w:trHeight w:val="270"/>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9B13E5" w14:textId="77777777" w:rsidR="00D73115" w:rsidRPr="00D73115" w:rsidRDefault="00D73115" w:rsidP="00D73115">
            <w:pPr>
              <w:spacing w:after="0" w:line="240" w:lineRule="auto"/>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 </w:t>
            </w:r>
          </w:p>
        </w:tc>
        <w:tc>
          <w:tcPr>
            <w:tcW w:w="2410" w:type="dxa"/>
            <w:tcBorders>
              <w:top w:val="single" w:sz="8" w:space="0" w:color="auto"/>
              <w:left w:val="nil"/>
              <w:bottom w:val="single" w:sz="8" w:space="0" w:color="auto"/>
              <w:right w:val="single" w:sz="8" w:space="0" w:color="auto"/>
            </w:tcBorders>
            <w:shd w:val="clear" w:color="auto" w:fill="auto"/>
            <w:noWrap/>
            <w:vAlign w:val="bottom"/>
            <w:hideMark/>
          </w:tcPr>
          <w:p w14:paraId="4B56EDD7" w14:textId="77777777" w:rsidR="00D73115" w:rsidRPr="00D73115" w:rsidRDefault="00D73115" w:rsidP="00D73115">
            <w:pPr>
              <w:spacing w:after="0" w:line="240" w:lineRule="auto"/>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Итого по области</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0EF2D0A"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57370</w:t>
            </w:r>
          </w:p>
        </w:tc>
        <w:tc>
          <w:tcPr>
            <w:tcW w:w="1134" w:type="dxa"/>
            <w:gridSpan w:val="2"/>
            <w:tcBorders>
              <w:top w:val="single" w:sz="8" w:space="0" w:color="auto"/>
              <w:left w:val="nil"/>
              <w:bottom w:val="single" w:sz="8" w:space="0" w:color="auto"/>
              <w:right w:val="single" w:sz="4" w:space="0" w:color="auto"/>
            </w:tcBorders>
            <w:shd w:val="clear" w:color="auto" w:fill="auto"/>
            <w:noWrap/>
            <w:vAlign w:val="bottom"/>
            <w:hideMark/>
          </w:tcPr>
          <w:p w14:paraId="529FD3F7"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47497</w:t>
            </w:r>
          </w:p>
        </w:tc>
        <w:tc>
          <w:tcPr>
            <w:tcW w:w="1134" w:type="dxa"/>
            <w:gridSpan w:val="2"/>
            <w:tcBorders>
              <w:top w:val="single" w:sz="8" w:space="0" w:color="auto"/>
              <w:left w:val="nil"/>
              <w:bottom w:val="single" w:sz="8" w:space="0" w:color="auto"/>
              <w:right w:val="single" w:sz="4" w:space="0" w:color="auto"/>
            </w:tcBorders>
            <w:shd w:val="clear" w:color="auto" w:fill="auto"/>
            <w:noWrap/>
            <w:vAlign w:val="bottom"/>
            <w:hideMark/>
          </w:tcPr>
          <w:p w14:paraId="589383D2"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52304</w:t>
            </w:r>
          </w:p>
        </w:tc>
        <w:tc>
          <w:tcPr>
            <w:tcW w:w="1370" w:type="dxa"/>
            <w:gridSpan w:val="2"/>
            <w:tcBorders>
              <w:top w:val="single" w:sz="8" w:space="0" w:color="auto"/>
              <w:left w:val="nil"/>
              <w:bottom w:val="single" w:sz="8" w:space="0" w:color="auto"/>
              <w:right w:val="single" w:sz="4" w:space="0" w:color="auto"/>
            </w:tcBorders>
            <w:shd w:val="clear" w:color="auto" w:fill="auto"/>
            <w:noWrap/>
            <w:vAlign w:val="bottom"/>
            <w:hideMark/>
          </w:tcPr>
          <w:p w14:paraId="2E34E801"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91,2</w:t>
            </w:r>
          </w:p>
        </w:tc>
        <w:tc>
          <w:tcPr>
            <w:tcW w:w="1324" w:type="dxa"/>
            <w:tcBorders>
              <w:top w:val="single" w:sz="8" w:space="0" w:color="auto"/>
              <w:left w:val="nil"/>
              <w:bottom w:val="single" w:sz="8" w:space="0" w:color="auto"/>
              <w:right w:val="single" w:sz="4" w:space="0" w:color="auto"/>
            </w:tcBorders>
            <w:shd w:val="clear" w:color="auto" w:fill="auto"/>
            <w:noWrap/>
            <w:vAlign w:val="bottom"/>
            <w:hideMark/>
          </w:tcPr>
          <w:p w14:paraId="3EB54A9A"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110,1</w:t>
            </w:r>
          </w:p>
        </w:tc>
        <w:tc>
          <w:tcPr>
            <w:tcW w:w="1056" w:type="dxa"/>
            <w:tcBorders>
              <w:top w:val="single" w:sz="8" w:space="0" w:color="auto"/>
              <w:left w:val="nil"/>
              <w:bottom w:val="single" w:sz="8" w:space="0" w:color="auto"/>
              <w:right w:val="single" w:sz="4" w:space="0" w:color="auto"/>
            </w:tcBorders>
            <w:shd w:val="clear" w:color="auto" w:fill="auto"/>
            <w:noWrap/>
            <w:vAlign w:val="bottom"/>
            <w:hideMark/>
          </w:tcPr>
          <w:p w14:paraId="4BFBC06C"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0,4</w:t>
            </w:r>
          </w:p>
        </w:tc>
        <w:tc>
          <w:tcPr>
            <w:tcW w:w="1077" w:type="dxa"/>
            <w:tcBorders>
              <w:top w:val="single" w:sz="8" w:space="0" w:color="auto"/>
              <w:left w:val="nil"/>
              <w:bottom w:val="single" w:sz="8" w:space="0" w:color="auto"/>
              <w:right w:val="single" w:sz="4" w:space="0" w:color="auto"/>
            </w:tcBorders>
            <w:shd w:val="clear" w:color="auto" w:fill="auto"/>
            <w:noWrap/>
            <w:vAlign w:val="bottom"/>
            <w:hideMark/>
          </w:tcPr>
          <w:p w14:paraId="1411DE35"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0,3</w:t>
            </w:r>
          </w:p>
        </w:tc>
        <w:tc>
          <w:tcPr>
            <w:tcW w:w="1077" w:type="dxa"/>
            <w:tcBorders>
              <w:top w:val="single" w:sz="8" w:space="0" w:color="auto"/>
              <w:left w:val="nil"/>
              <w:bottom w:val="single" w:sz="8" w:space="0" w:color="auto"/>
              <w:right w:val="single" w:sz="4" w:space="0" w:color="auto"/>
            </w:tcBorders>
            <w:shd w:val="clear" w:color="auto" w:fill="auto"/>
            <w:noWrap/>
            <w:vAlign w:val="bottom"/>
            <w:hideMark/>
          </w:tcPr>
          <w:p w14:paraId="0C864B1C"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0,2</w:t>
            </w:r>
          </w:p>
        </w:tc>
        <w:tc>
          <w:tcPr>
            <w:tcW w:w="1451" w:type="dxa"/>
            <w:tcBorders>
              <w:top w:val="single" w:sz="8" w:space="0" w:color="auto"/>
              <w:left w:val="nil"/>
              <w:bottom w:val="single" w:sz="8" w:space="0" w:color="auto"/>
              <w:right w:val="single" w:sz="4" w:space="0" w:color="auto"/>
            </w:tcBorders>
            <w:shd w:val="clear" w:color="auto" w:fill="auto"/>
            <w:noWrap/>
            <w:vAlign w:val="bottom"/>
            <w:hideMark/>
          </w:tcPr>
          <w:p w14:paraId="16FC18F6"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-0,2</w:t>
            </w:r>
          </w:p>
        </w:tc>
        <w:tc>
          <w:tcPr>
            <w:tcW w:w="1507" w:type="dxa"/>
            <w:tcBorders>
              <w:top w:val="single" w:sz="8" w:space="0" w:color="auto"/>
              <w:left w:val="nil"/>
              <w:bottom w:val="single" w:sz="8" w:space="0" w:color="auto"/>
              <w:right w:val="single" w:sz="8" w:space="0" w:color="auto"/>
            </w:tcBorders>
            <w:shd w:val="clear" w:color="auto" w:fill="auto"/>
            <w:noWrap/>
            <w:vAlign w:val="bottom"/>
            <w:hideMark/>
          </w:tcPr>
          <w:p w14:paraId="60565A26" w14:textId="77777777" w:rsidR="00D73115" w:rsidRPr="00D73115" w:rsidRDefault="00D73115" w:rsidP="00D73115">
            <w:pPr>
              <w:spacing w:after="0" w:line="240" w:lineRule="auto"/>
              <w:jc w:val="center"/>
              <w:rPr>
                <w:rFonts w:ascii="Times New Roman" w:eastAsia="Times New Roman" w:hAnsi="Times New Roman" w:cs="Times New Roman"/>
                <w:b/>
                <w:bCs/>
                <w:sz w:val="24"/>
                <w:szCs w:val="24"/>
                <w:lang w:eastAsia="ru-RU"/>
              </w:rPr>
            </w:pPr>
            <w:r w:rsidRPr="00D73115">
              <w:rPr>
                <w:rFonts w:ascii="Times New Roman" w:eastAsia="Times New Roman" w:hAnsi="Times New Roman" w:cs="Times New Roman"/>
                <w:b/>
                <w:bCs/>
                <w:sz w:val="24"/>
                <w:szCs w:val="24"/>
                <w:lang w:eastAsia="ru-RU"/>
              </w:rPr>
              <w:t>-0,1</w:t>
            </w:r>
          </w:p>
        </w:tc>
      </w:tr>
    </w:tbl>
    <w:p w14:paraId="51709E93" w14:textId="77777777" w:rsidR="00326B6E" w:rsidRPr="00333DEB" w:rsidRDefault="00326B6E">
      <w:pPr>
        <w:spacing w:after="0" w:line="240" w:lineRule="auto"/>
        <w:ind w:firstLine="142"/>
        <w:jc w:val="both"/>
        <w:rPr>
          <w:rFonts w:ascii="Times New Roman" w:eastAsia="Times New Roman" w:hAnsi="Times New Roman" w:cs="Times New Roman"/>
          <w:noProof/>
          <w:sz w:val="24"/>
          <w:szCs w:val="24"/>
          <w:lang w:eastAsia="ru-RU"/>
        </w:rPr>
      </w:pPr>
    </w:p>
    <w:sectPr w:rsidR="00326B6E" w:rsidRPr="00333DEB" w:rsidSect="00333DEB">
      <w:pgSz w:w="16838" w:h="11906" w:orient="landscape"/>
      <w:pgMar w:top="1134" w:right="1134"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E0314" w14:textId="77777777" w:rsidR="008738C4" w:rsidRDefault="008738C4">
      <w:pPr>
        <w:spacing w:after="0" w:line="240" w:lineRule="auto"/>
      </w:pPr>
      <w:r>
        <w:separator/>
      </w:r>
    </w:p>
  </w:endnote>
  <w:endnote w:type="continuationSeparator" w:id="0">
    <w:p w14:paraId="30A7EE80" w14:textId="77777777" w:rsidR="008738C4" w:rsidRDefault="00873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422A1" w14:textId="77777777" w:rsidR="008738C4" w:rsidRDefault="008738C4">
      <w:pPr>
        <w:spacing w:after="0" w:line="240" w:lineRule="auto"/>
      </w:pPr>
      <w:r>
        <w:separator/>
      </w:r>
    </w:p>
  </w:footnote>
  <w:footnote w:type="continuationSeparator" w:id="0">
    <w:p w14:paraId="37B5A281" w14:textId="77777777" w:rsidR="008738C4" w:rsidRDefault="00873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8358B" w14:textId="77777777" w:rsidR="00A20BCC" w:rsidRDefault="00A20BC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AFAE36B" w14:textId="77777777" w:rsidR="00A20BCC" w:rsidRDefault="00A20BC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B30DB" w14:textId="77777777" w:rsidR="00A20BCC" w:rsidRDefault="00A20BCC">
    <w:pPr>
      <w:pStyle w:val="a7"/>
      <w:jc w:val="center"/>
    </w:pPr>
    <w:r>
      <w:fldChar w:fldCharType="begin"/>
    </w:r>
    <w:r>
      <w:instrText>PAGE   \* MERGEFORMAT</w:instrText>
    </w:r>
    <w:r>
      <w:fldChar w:fldCharType="separate"/>
    </w:r>
    <w:r w:rsidR="004C395B">
      <w:rPr>
        <w:noProof/>
      </w:rPr>
      <w:t>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DF421" w14:textId="77777777" w:rsidR="00A20BCC" w:rsidRDefault="00A20BCC" w:rsidP="00E03812">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B59"/>
    <w:multiLevelType w:val="hybridMultilevel"/>
    <w:tmpl w:val="D8409176"/>
    <w:lvl w:ilvl="0" w:tplc="23DC1C08">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93F5A25"/>
    <w:multiLevelType w:val="hybridMultilevel"/>
    <w:tmpl w:val="EBB2D0BC"/>
    <w:lvl w:ilvl="0" w:tplc="DF02F39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A8E0FA9"/>
    <w:multiLevelType w:val="hybridMultilevel"/>
    <w:tmpl w:val="0F08FA7C"/>
    <w:lvl w:ilvl="0" w:tplc="D456902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0B5B61B8"/>
    <w:multiLevelType w:val="hybridMultilevel"/>
    <w:tmpl w:val="FFCCFEA4"/>
    <w:lvl w:ilvl="0" w:tplc="9138ACD6">
      <w:start w:val="144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DB452C9"/>
    <w:multiLevelType w:val="hybridMultilevel"/>
    <w:tmpl w:val="636A37EA"/>
    <w:lvl w:ilvl="0" w:tplc="E48208A0">
      <w:numFmt w:val="bullet"/>
      <w:lvlText w:val="-"/>
      <w:lvlJc w:val="left"/>
      <w:pPr>
        <w:tabs>
          <w:tab w:val="num" w:pos="1635"/>
        </w:tabs>
        <w:ind w:left="1635" w:hanging="93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15A17F49"/>
    <w:multiLevelType w:val="hybridMultilevel"/>
    <w:tmpl w:val="ED14CE90"/>
    <w:lvl w:ilvl="0" w:tplc="21EA7B20">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5BC73E2"/>
    <w:multiLevelType w:val="hybridMultilevel"/>
    <w:tmpl w:val="EB3C1EFC"/>
    <w:lvl w:ilvl="0" w:tplc="041C05E2">
      <w:start w:val="1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17EA24A1"/>
    <w:multiLevelType w:val="hybridMultilevel"/>
    <w:tmpl w:val="F4761496"/>
    <w:lvl w:ilvl="0" w:tplc="A82C30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C813B99"/>
    <w:multiLevelType w:val="hybridMultilevel"/>
    <w:tmpl w:val="2BC460B6"/>
    <w:lvl w:ilvl="0" w:tplc="AAFAC65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7F35FB"/>
    <w:multiLevelType w:val="hybridMultilevel"/>
    <w:tmpl w:val="00A03A86"/>
    <w:lvl w:ilvl="0" w:tplc="2AF8CF96">
      <w:start w:val="1"/>
      <w:numFmt w:val="decimal"/>
      <w:lvlText w:val="%1."/>
      <w:lvlJc w:val="left"/>
      <w:pPr>
        <w:tabs>
          <w:tab w:val="num" w:pos="1068"/>
        </w:tabs>
        <w:ind w:left="1068" w:hanging="360"/>
      </w:pPr>
      <w:rPr>
        <w:rFonts w:hint="default"/>
      </w:rPr>
    </w:lvl>
    <w:lvl w:ilvl="1" w:tplc="9A065146">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1E072C04"/>
    <w:multiLevelType w:val="hybridMultilevel"/>
    <w:tmpl w:val="C22EF12C"/>
    <w:lvl w:ilvl="0" w:tplc="5A14097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1E1D03E6"/>
    <w:multiLevelType w:val="hybridMultilevel"/>
    <w:tmpl w:val="3648DEBA"/>
    <w:lvl w:ilvl="0" w:tplc="8828015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1E322A8E"/>
    <w:multiLevelType w:val="hybridMultilevel"/>
    <w:tmpl w:val="8BB2ACEA"/>
    <w:lvl w:ilvl="0" w:tplc="32E4DA7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nsid w:val="1E6D7990"/>
    <w:multiLevelType w:val="hybridMultilevel"/>
    <w:tmpl w:val="9CF8530A"/>
    <w:lvl w:ilvl="0" w:tplc="EAA44DF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1FCA49D7"/>
    <w:multiLevelType w:val="hybridMultilevel"/>
    <w:tmpl w:val="C6820B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0087D8E"/>
    <w:multiLevelType w:val="hybridMultilevel"/>
    <w:tmpl w:val="3484F582"/>
    <w:lvl w:ilvl="0" w:tplc="CAB07B4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nsid w:val="30D51B49"/>
    <w:multiLevelType w:val="hybridMultilevel"/>
    <w:tmpl w:val="AAC8666A"/>
    <w:lvl w:ilvl="0" w:tplc="440E5978">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nsid w:val="33C13068"/>
    <w:multiLevelType w:val="hybridMultilevel"/>
    <w:tmpl w:val="C246698A"/>
    <w:lvl w:ilvl="0" w:tplc="76A05942">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nsid w:val="351700BB"/>
    <w:multiLevelType w:val="hybridMultilevel"/>
    <w:tmpl w:val="3C9A4C9A"/>
    <w:lvl w:ilvl="0" w:tplc="53CE8C34">
      <w:start w:val="1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BA2043E"/>
    <w:multiLevelType w:val="hybridMultilevel"/>
    <w:tmpl w:val="4CF6E942"/>
    <w:lvl w:ilvl="0" w:tplc="B34CEF0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nsid w:val="3EAA4F2F"/>
    <w:multiLevelType w:val="hybridMultilevel"/>
    <w:tmpl w:val="C0FE7F52"/>
    <w:lvl w:ilvl="0" w:tplc="060EBD74">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3FD33467"/>
    <w:multiLevelType w:val="hybridMultilevel"/>
    <w:tmpl w:val="63485786"/>
    <w:lvl w:ilvl="0" w:tplc="A3521BFE">
      <w:numFmt w:val="bullet"/>
      <w:lvlText w:val=""/>
      <w:lvlJc w:val="left"/>
      <w:pPr>
        <w:tabs>
          <w:tab w:val="num" w:pos="1743"/>
        </w:tabs>
        <w:ind w:left="1743" w:hanging="1035"/>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40DD10F4"/>
    <w:multiLevelType w:val="hybridMultilevel"/>
    <w:tmpl w:val="7794EFEA"/>
    <w:lvl w:ilvl="0" w:tplc="4F108952">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43B5B6F"/>
    <w:multiLevelType w:val="hybridMultilevel"/>
    <w:tmpl w:val="33F47A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7C13A7"/>
    <w:multiLevelType w:val="hybridMultilevel"/>
    <w:tmpl w:val="610A4D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6D814C4"/>
    <w:multiLevelType w:val="hybridMultilevel"/>
    <w:tmpl w:val="D048D6E0"/>
    <w:lvl w:ilvl="0" w:tplc="71B8013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48563E0D"/>
    <w:multiLevelType w:val="hybridMultilevel"/>
    <w:tmpl w:val="C32E5316"/>
    <w:lvl w:ilvl="0" w:tplc="2CECE47A">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nsid w:val="4B483EE7"/>
    <w:multiLevelType w:val="hybridMultilevel"/>
    <w:tmpl w:val="B1A46752"/>
    <w:lvl w:ilvl="0" w:tplc="EC7A9A6C">
      <w:start w:val="1448"/>
      <w:numFmt w:val="bullet"/>
      <w:lvlText w:val="-"/>
      <w:lvlJc w:val="left"/>
      <w:pPr>
        <w:tabs>
          <w:tab w:val="num" w:pos="1635"/>
        </w:tabs>
        <w:ind w:left="1635" w:hanging="93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8">
    <w:nsid w:val="4D0621EB"/>
    <w:multiLevelType w:val="hybridMultilevel"/>
    <w:tmpl w:val="80B2BF14"/>
    <w:lvl w:ilvl="0" w:tplc="094E3F30">
      <w:numFmt w:val="bullet"/>
      <w:lvlText w:val=""/>
      <w:lvlJc w:val="left"/>
      <w:pPr>
        <w:tabs>
          <w:tab w:val="num" w:pos="1068"/>
        </w:tabs>
        <w:ind w:left="1068" w:hanging="360"/>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nsid w:val="4DEF067D"/>
    <w:multiLevelType w:val="hybridMultilevel"/>
    <w:tmpl w:val="6406C7D2"/>
    <w:lvl w:ilvl="0" w:tplc="64DA6B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0">
    <w:nsid w:val="4E3F0E7A"/>
    <w:multiLevelType w:val="hybridMultilevel"/>
    <w:tmpl w:val="33269E74"/>
    <w:lvl w:ilvl="0" w:tplc="5E7C205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7A5E4C"/>
    <w:multiLevelType w:val="hybridMultilevel"/>
    <w:tmpl w:val="4E4E704C"/>
    <w:lvl w:ilvl="0" w:tplc="79400208">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500E7D7E"/>
    <w:multiLevelType w:val="hybridMultilevel"/>
    <w:tmpl w:val="190C4DBC"/>
    <w:lvl w:ilvl="0" w:tplc="AAFAC65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D1304A"/>
    <w:multiLevelType w:val="hybridMultilevel"/>
    <w:tmpl w:val="08784E20"/>
    <w:lvl w:ilvl="0" w:tplc="5FAE081E">
      <w:start w:val="1"/>
      <w:numFmt w:val="bullet"/>
      <w:lvlText w:val=""/>
      <w:lvlJc w:val="left"/>
      <w:pPr>
        <w:ind w:left="1920" w:hanging="360"/>
      </w:pPr>
      <w:rPr>
        <w:rFonts w:ascii="Symbol" w:hAnsi="Symbol" w:hint="default"/>
        <w:color w:val="17365D"/>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B30017B"/>
    <w:multiLevelType w:val="hybridMultilevel"/>
    <w:tmpl w:val="3DEE5EE2"/>
    <w:lvl w:ilvl="0" w:tplc="A5EE47A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5">
    <w:nsid w:val="61FC50E9"/>
    <w:multiLevelType w:val="hybridMultilevel"/>
    <w:tmpl w:val="CDF0096E"/>
    <w:lvl w:ilvl="0" w:tplc="A210F05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6">
    <w:nsid w:val="62047CC7"/>
    <w:multiLevelType w:val="hybridMultilevel"/>
    <w:tmpl w:val="32AC473E"/>
    <w:lvl w:ilvl="0" w:tplc="C3926E7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7">
    <w:nsid w:val="627B5C1A"/>
    <w:multiLevelType w:val="hybridMultilevel"/>
    <w:tmpl w:val="71684790"/>
    <w:lvl w:ilvl="0" w:tplc="BC34977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8">
    <w:nsid w:val="64E0213A"/>
    <w:multiLevelType w:val="hybridMultilevel"/>
    <w:tmpl w:val="34700928"/>
    <w:lvl w:ilvl="0" w:tplc="81423324">
      <w:start w:val="9"/>
      <w:numFmt w:val="bullet"/>
      <w:lvlText w:val="-"/>
      <w:lvlJc w:val="left"/>
      <w:pPr>
        <w:tabs>
          <w:tab w:val="num" w:pos="1455"/>
        </w:tabs>
        <w:ind w:left="1455" w:hanging="75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9">
    <w:nsid w:val="6B2358EA"/>
    <w:multiLevelType w:val="hybridMultilevel"/>
    <w:tmpl w:val="EB167078"/>
    <w:lvl w:ilvl="0" w:tplc="456E0722">
      <w:start w:val="144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0">
    <w:nsid w:val="6C9264DA"/>
    <w:multiLevelType w:val="hybridMultilevel"/>
    <w:tmpl w:val="BA9CA5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D2320A6"/>
    <w:multiLevelType w:val="hybridMultilevel"/>
    <w:tmpl w:val="E0A4988C"/>
    <w:lvl w:ilvl="0" w:tplc="E5C42ACA">
      <w:numFmt w:val="bullet"/>
      <w:lvlText w:val=""/>
      <w:lvlJc w:val="left"/>
      <w:pPr>
        <w:tabs>
          <w:tab w:val="num" w:pos="1743"/>
        </w:tabs>
        <w:ind w:left="1743" w:hanging="1035"/>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2">
    <w:nsid w:val="6FAF6502"/>
    <w:multiLevelType w:val="hybridMultilevel"/>
    <w:tmpl w:val="57605572"/>
    <w:lvl w:ilvl="0" w:tplc="CA581F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5477DB3"/>
    <w:multiLevelType w:val="hybridMultilevel"/>
    <w:tmpl w:val="1A047562"/>
    <w:lvl w:ilvl="0" w:tplc="AAFAC65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3C6B98"/>
    <w:multiLevelType w:val="hybridMultilevel"/>
    <w:tmpl w:val="A8263418"/>
    <w:lvl w:ilvl="0" w:tplc="4732DB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95725B"/>
    <w:multiLevelType w:val="hybridMultilevel"/>
    <w:tmpl w:val="1ADA9BCE"/>
    <w:lvl w:ilvl="0" w:tplc="83EECF3E">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6">
    <w:nsid w:val="7EC93C28"/>
    <w:multiLevelType w:val="hybridMultilevel"/>
    <w:tmpl w:val="1C74DAD6"/>
    <w:lvl w:ilvl="0" w:tplc="F90E5A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5"/>
  </w:num>
  <w:num w:numId="2">
    <w:abstractNumId w:val="11"/>
  </w:num>
  <w:num w:numId="3">
    <w:abstractNumId w:val="9"/>
  </w:num>
  <w:num w:numId="4">
    <w:abstractNumId w:val="20"/>
  </w:num>
  <w:num w:numId="5">
    <w:abstractNumId w:val="38"/>
  </w:num>
  <w:num w:numId="6">
    <w:abstractNumId w:val="31"/>
  </w:num>
  <w:num w:numId="7">
    <w:abstractNumId w:val="22"/>
  </w:num>
  <w:num w:numId="8">
    <w:abstractNumId w:val="26"/>
  </w:num>
  <w:num w:numId="9">
    <w:abstractNumId w:val="19"/>
  </w:num>
  <w:num w:numId="10">
    <w:abstractNumId w:val="0"/>
  </w:num>
  <w:num w:numId="11">
    <w:abstractNumId w:val="42"/>
  </w:num>
  <w:num w:numId="12">
    <w:abstractNumId w:val="23"/>
  </w:num>
  <w:num w:numId="13">
    <w:abstractNumId w:val="14"/>
  </w:num>
  <w:num w:numId="14">
    <w:abstractNumId w:val="40"/>
  </w:num>
  <w:num w:numId="15">
    <w:abstractNumId w:val="4"/>
  </w:num>
  <w:num w:numId="16">
    <w:abstractNumId w:val="36"/>
  </w:num>
  <w:num w:numId="17">
    <w:abstractNumId w:val="1"/>
  </w:num>
  <w:num w:numId="18">
    <w:abstractNumId w:val="29"/>
  </w:num>
  <w:num w:numId="19">
    <w:abstractNumId w:val="41"/>
  </w:num>
  <w:num w:numId="20">
    <w:abstractNumId w:val="28"/>
  </w:num>
  <w:num w:numId="21">
    <w:abstractNumId w:val="13"/>
  </w:num>
  <w:num w:numId="22">
    <w:abstractNumId w:val="21"/>
  </w:num>
  <w:num w:numId="23">
    <w:abstractNumId w:val="39"/>
  </w:num>
  <w:num w:numId="24">
    <w:abstractNumId w:val="3"/>
  </w:num>
  <w:num w:numId="25">
    <w:abstractNumId w:val="27"/>
  </w:num>
  <w:num w:numId="26">
    <w:abstractNumId w:val="15"/>
  </w:num>
  <w:num w:numId="27">
    <w:abstractNumId w:val="2"/>
  </w:num>
  <w:num w:numId="28">
    <w:abstractNumId w:val="17"/>
  </w:num>
  <w:num w:numId="29">
    <w:abstractNumId w:val="18"/>
  </w:num>
  <w:num w:numId="30">
    <w:abstractNumId w:val="6"/>
  </w:num>
  <w:num w:numId="31">
    <w:abstractNumId w:val="34"/>
  </w:num>
  <w:num w:numId="32">
    <w:abstractNumId w:val="24"/>
  </w:num>
  <w:num w:numId="33">
    <w:abstractNumId w:val="16"/>
  </w:num>
  <w:num w:numId="34">
    <w:abstractNumId w:val="25"/>
  </w:num>
  <w:num w:numId="35">
    <w:abstractNumId w:val="46"/>
  </w:num>
  <w:num w:numId="36">
    <w:abstractNumId w:val="37"/>
  </w:num>
  <w:num w:numId="37">
    <w:abstractNumId w:val="35"/>
  </w:num>
  <w:num w:numId="38">
    <w:abstractNumId w:val="45"/>
  </w:num>
  <w:num w:numId="39">
    <w:abstractNumId w:val="12"/>
  </w:num>
  <w:num w:numId="40">
    <w:abstractNumId w:val="10"/>
  </w:num>
  <w:num w:numId="41">
    <w:abstractNumId w:val="8"/>
  </w:num>
  <w:num w:numId="42">
    <w:abstractNumId w:val="32"/>
  </w:num>
  <w:num w:numId="43">
    <w:abstractNumId w:val="43"/>
  </w:num>
  <w:num w:numId="44">
    <w:abstractNumId w:val="33"/>
  </w:num>
  <w:num w:numId="45">
    <w:abstractNumId w:val="7"/>
  </w:num>
  <w:num w:numId="46">
    <w:abstractNumId w:val="44"/>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3D"/>
    <w:rsid w:val="00000823"/>
    <w:rsid w:val="00002686"/>
    <w:rsid w:val="00002E53"/>
    <w:rsid w:val="00003670"/>
    <w:rsid w:val="0000453E"/>
    <w:rsid w:val="00005EA4"/>
    <w:rsid w:val="00007088"/>
    <w:rsid w:val="0001053C"/>
    <w:rsid w:val="00011017"/>
    <w:rsid w:val="000121B2"/>
    <w:rsid w:val="00012231"/>
    <w:rsid w:val="0001256E"/>
    <w:rsid w:val="00013FD6"/>
    <w:rsid w:val="00015910"/>
    <w:rsid w:val="0001666A"/>
    <w:rsid w:val="0002033F"/>
    <w:rsid w:val="000208A6"/>
    <w:rsid w:val="0002272C"/>
    <w:rsid w:val="00022C84"/>
    <w:rsid w:val="00023251"/>
    <w:rsid w:val="00023454"/>
    <w:rsid w:val="000235B8"/>
    <w:rsid w:val="00023D21"/>
    <w:rsid w:val="00024F53"/>
    <w:rsid w:val="00025178"/>
    <w:rsid w:val="00025218"/>
    <w:rsid w:val="0002573C"/>
    <w:rsid w:val="00025B9A"/>
    <w:rsid w:val="00026953"/>
    <w:rsid w:val="00027041"/>
    <w:rsid w:val="000302A0"/>
    <w:rsid w:val="00030CB9"/>
    <w:rsid w:val="000311FA"/>
    <w:rsid w:val="00031B68"/>
    <w:rsid w:val="00032FDE"/>
    <w:rsid w:val="000332BC"/>
    <w:rsid w:val="000334B8"/>
    <w:rsid w:val="000342D5"/>
    <w:rsid w:val="000343BC"/>
    <w:rsid w:val="00034CDE"/>
    <w:rsid w:val="00035AFA"/>
    <w:rsid w:val="00036C27"/>
    <w:rsid w:val="00037342"/>
    <w:rsid w:val="00037437"/>
    <w:rsid w:val="00037A73"/>
    <w:rsid w:val="00037ECD"/>
    <w:rsid w:val="000403E8"/>
    <w:rsid w:val="0004047C"/>
    <w:rsid w:val="00040B57"/>
    <w:rsid w:val="00040B9E"/>
    <w:rsid w:val="000420B1"/>
    <w:rsid w:val="000430E8"/>
    <w:rsid w:val="0004354B"/>
    <w:rsid w:val="00043BB4"/>
    <w:rsid w:val="00043DAA"/>
    <w:rsid w:val="00043F26"/>
    <w:rsid w:val="0004430A"/>
    <w:rsid w:val="00044513"/>
    <w:rsid w:val="0004537B"/>
    <w:rsid w:val="00045C75"/>
    <w:rsid w:val="00051C36"/>
    <w:rsid w:val="00051E8C"/>
    <w:rsid w:val="00052134"/>
    <w:rsid w:val="00052A45"/>
    <w:rsid w:val="00054795"/>
    <w:rsid w:val="000561BA"/>
    <w:rsid w:val="00056347"/>
    <w:rsid w:val="00056BA8"/>
    <w:rsid w:val="00060024"/>
    <w:rsid w:val="00062013"/>
    <w:rsid w:val="00063496"/>
    <w:rsid w:val="00063795"/>
    <w:rsid w:val="00063A23"/>
    <w:rsid w:val="00064039"/>
    <w:rsid w:val="000653E4"/>
    <w:rsid w:val="00065BB6"/>
    <w:rsid w:val="00065BFF"/>
    <w:rsid w:val="00066BFE"/>
    <w:rsid w:val="00071375"/>
    <w:rsid w:val="0007248E"/>
    <w:rsid w:val="000728F7"/>
    <w:rsid w:val="00073140"/>
    <w:rsid w:val="000742F4"/>
    <w:rsid w:val="0007451C"/>
    <w:rsid w:val="00074702"/>
    <w:rsid w:val="00075466"/>
    <w:rsid w:val="00076535"/>
    <w:rsid w:val="00076E0E"/>
    <w:rsid w:val="00076E68"/>
    <w:rsid w:val="000771B5"/>
    <w:rsid w:val="00080363"/>
    <w:rsid w:val="0008116A"/>
    <w:rsid w:val="0008192F"/>
    <w:rsid w:val="00082196"/>
    <w:rsid w:val="00082A1D"/>
    <w:rsid w:val="00084096"/>
    <w:rsid w:val="00084CCC"/>
    <w:rsid w:val="000865BE"/>
    <w:rsid w:val="00087CC1"/>
    <w:rsid w:val="00090955"/>
    <w:rsid w:val="00090B48"/>
    <w:rsid w:val="00090DA2"/>
    <w:rsid w:val="00091C7A"/>
    <w:rsid w:val="00091EFA"/>
    <w:rsid w:val="00094222"/>
    <w:rsid w:val="00096C79"/>
    <w:rsid w:val="000A0534"/>
    <w:rsid w:val="000A283D"/>
    <w:rsid w:val="000A3268"/>
    <w:rsid w:val="000A652A"/>
    <w:rsid w:val="000A6A58"/>
    <w:rsid w:val="000B2BFA"/>
    <w:rsid w:val="000B73E2"/>
    <w:rsid w:val="000B756F"/>
    <w:rsid w:val="000C1A51"/>
    <w:rsid w:val="000C1DA5"/>
    <w:rsid w:val="000C2F23"/>
    <w:rsid w:val="000C4B0E"/>
    <w:rsid w:val="000C4BB2"/>
    <w:rsid w:val="000C7745"/>
    <w:rsid w:val="000D2A64"/>
    <w:rsid w:val="000D2F0E"/>
    <w:rsid w:val="000D3BB6"/>
    <w:rsid w:val="000D3F25"/>
    <w:rsid w:val="000D3F2A"/>
    <w:rsid w:val="000D419D"/>
    <w:rsid w:val="000D42EA"/>
    <w:rsid w:val="000D44A2"/>
    <w:rsid w:val="000D6E2B"/>
    <w:rsid w:val="000D7C9B"/>
    <w:rsid w:val="000D7FEF"/>
    <w:rsid w:val="000E00F7"/>
    <w:rsid w:val="000E0438"/>
    <w:rsid w:val="000E0897"/>
    <w:rsid w:val="000E1C8E"/>
    <w:rsid w:val="000E30D7"/>
    <w:rsid w:val="000E467B"/>
    <w:rsid w:val="000E4759"/>
    <w:rsid w:val="000E5E5F"/>
    <w:rsid w:val="000E6F2D"/>
    <w:rsid w:val="000F331B"/>
    <w:rsid w:val="000F3584"/>
    <w:rsid w:val="000F4525"/>
    <w:rsid w:val="000F63B1"/>
    <w:rsid w:val="000F6720"/>
    <w:rsid w:val="000F6AD3"/>
    <w:rsid w:val="000F7464"/>
    <w:rsid w:val="000F7635"/>
    <w:rsid w:val="001000FA"/>
    <w:rsid w:val="0010241C"/>
    <w:rsid w:val="00102C03"/>
    <w:rsid w:val="001035B4"/>
    <w:rsid w:val="00106147"/>
    <w:rsid w:val="00113612"/>
    <w:rsid w:val="00113BD2"/>
    <w:rsid w:val="001146CD"/>
    <w:rsid w:val="00114942"/>
    <w:rsid w:val="001159AC"/>
    <w:rsid w:val="00115F46"/>
    <w:rsid w:val="00116EB3"/>
    <w:rsid w:val="00120727"/>
    <w:rsid w:val="00120B6A"/>
    <w:rsid w:val="0012152A"/>
    <w:rsid w:val="00122715"/>
    <w:rsid w:val="00124E73"/>
    <w:rsid w:val="0012568D"/>
    <w:rsid w:val="00125C52"/>
    <w:rsid w:val="001270C8"/>
    <w:rsid w:val="00127391"/>
    <w:rsid w:val="00127D37"/>
    <w:rsid w:val="00133835"/>
    <w:rsid w:val="00133BE1"/>
    <w:rsid w:val="00133CBC"/>
    <w:rsid w:val="0013495B"/>
    <w:rsid w:val="00137ACB"/>
    <w:rsid w:val="00140F7B"/>
    <w:rsid w:val="00141B07"/>
    <w:rsid w:val="00141C11"/>
    <w:rsid w:val="00141EA6"/>
    <w:rsid w:val="001428F8"/>
    <w:rsid w:val="00143B20"/>
    <w:rsid w:val="001459CB"/>
    <w:rsid w:val="00146752"/>
    <w:rsid w:val="001472D4"/>
    <w:rsid w:val="00150399"/>
    <w:rsid w:val="001524DA"/>
    <w:rsid w:val="00152B4B"/>
    <w:rsid w:val="00153F5A"/>
    <w:rsid w:val="00154FBE"/>
    <w:rsid w:val="00155DAA"/>
    <w:rsid w:val="0016011F"/>
    <w:rsid w:val="0016034F"/>
    <w:rsid w:val="001613B3"/>
    <w:rsid w:val="0016220B"/>
    <w:rsid w:val="00165401"/>
    <w:rsid w:val="00166137"/>
    <w:rsid w:val="00171AEB"/>
    <w:rsid w:val="0017484A"/>
    <w:rsid w:val="001753AF"/>
    <w:rsid w:val="0017560F"/>
    <w:rsid w:val="00175923"/>
    <w:rsid w:val="00176F17"/>
    <w:rsid w:val="001806C6"/>
    <w:rsid w:val="00180B0C"/>
    <w:rsid w:val="00181F92"/>
    <w:rsid w:val="00183C76"/>
    <w:rsid w:val="001849D5"/>
    <w:rsid w:val="00184AE2"/>
    <w:rsid w:val="00185415"/>
    <w:rsid w:val="00186C0F"/>
    <w:rsid w:val="00187848"/>
    <w:rsid w:val="00190F63"/>
    <w:rsid w:val="00192542"/>
    <w:rsid w:val="00194017"/>
    <w:rsid w:val="00194C41"/>
    <w:rsid w:val="00195BE4"/>
    <w:rsid w:val="00197FBC"/>
    <w:rsid w:val="001A1A87"/>
    <w:rsid w:val="001A22D5"/>
    <w:rsid w:val="001A3675"/>
    <w:rsid w:val="001A3DA9"/>
    <w:rsid w:val="001A4DB1"/>
    <w:rsid w:val="001A550B"/>
    <w:rsid w:val="001A5D23"/>
    <w:rsid w:val="001A7B0D"/>
    <w:rsid w:val="001B014A"/>
    <w:rsid w:val="001B1D88"/>
    <w:rsid w:val="001B2A51"/>
    <w:rsid w:val="001B3119"/>
    <w:rsid w:val="001B4482"/>
    <w:rsid w:val="001B4AEE"/>
    <w:rsid w:val="001B4C2B"/>
    <w:rsid w:val="001B4F2A"/>
    <w:rsid w:val="001B7BD0"/>
    <w:rsid w:val="001C0CA9"/>
    <w:rsid w:val="001C2908"/>
    <w:rsid w:val="001C2DEC"/>
    <w:rsid w:val="001C370A"/>
    <w:rsid w:val="001C586D"/>
    <w:rsid w:val="001C5E01"/>
    <w:rsid w:val="001C62D8"/>
    <w:rsid w:val="001C6D91"/>
    <w:rsid w:val="001C7845"/>
    <w:rsid w:val="001D00FD"/>
    <w:rsid w:val="001D0E9A"/>
    <w:rsid w:val="001D1758"/>
    <w:rsid w:val="001D3267"/>
    <w:rsid w:val="001D33DC"/>
    <w:rsid w:val="001D5771"/>
    <w:rsid w:val="001D6B44"/>
    <w:rsid w:val="001D7FD3"/>
    <w:rsid w:val="001E0231"/>
    <w:rsid w:val="001E0E89"/>
    <w:rsid w:val="001E37E5"/>
    <w:rsid w:val="001E4C72"/>
    <w:rsid w:val="001E4FBA"/>
    <w:rsid w:val="001E5294"/>
    <w:rsid w:val="001E571B"/>
    <w:rsid w:val="001E648A"/>
    <w:rsid w:val="001E73C1"/>
    <w:rsid w:val="001E7EC4"/>
    <w:rsid w:val="001F02F7"/>
    <w:rsid w:val="001F0B6E"/>
    <w:rsid w:val="001F1D47"/>
    <w:rsid w:val="001F2995"/>
    <w:rsid w:val="001F333A"/>
    <w:rsid w:val="001F37E6"/>
    <w:rsid w:val="001F3833"/>
    <w:rsid w:val="001F40E4"/>
    <w:rsid w:val="001F48F6"/>
    <w:rsid w:val="001F5D4E"/>
    <w:rsid w:val="001F6C76"/>
    <w:rsid w:val="001F6F75"/>
    <w:rsid w:val="001F7095"/>
    <w:rsid w:val="001F7C18"/>
    <w:rsid w:val="00201BC2"/>
    <w:rsid w:val="002038F3"/>
    <w:rsid w:val="00203B5B"/>
    <w:rsid w:val="00205C4C"/>
    <w:rsid w:val="002078BA"/>
    <w:rsid w:val="002079B4"/>
    <w:rsid w:val="0021034C"/>
    <w:rsid w:val="002111F1"/>
    <w:rsid w:val="0021164A"/>
    <w:rsid w:val="00211737"/>
    <w:rsid w:val="00211EE3"/>
    <w:rsid w:val="002136CA"/>
    <w:rsid w:val="00213798"/>
    <w:rsid w:val="00213882"/>
    <w:rsid w:val="00213DB6"/>
    <w:rsid w:val="00213F7C"/>
    <w:rsid w:val="00214482"/>
    <w:rsid w:val="00214C45"/>
    <w:rsid w:val="00214CA5"/>
    <w:rsid w:val="002214C4"/>
    <w:rsid w:val="002220C1"/>
    <w:rsid w:val="00223770"/>
    <w:rsid w:val="00223B6F"/>
    <w:rsid w:val="0022408F"/>
    <w:rsid w:val="00224E38"/>
    <w:rsid w:val="00224FCD"/>
    <w:rsid w:val="00225A12"/>
    <w:rsid w:val="00227FAD"/>
    <w:rsid w:val="002300A4"/>
    <w:rsid w:val="00230A11"/>
    <w:rsid w:val="002317EF"/>
    <w:rsid w:val="002319D2"/>
    <w:rsid w:val="00231DBC"/>
    <w:rsid w:val="00232215"/>
    <w:rsid w:val="002322D4"/>
    <w:rsid w:val="00232516"/>
    <w:rsid w:val="0023303D"/>
    <w:rsid w:val="002331C3"/>
    <w:rsid w:val="00233348"/>
    <w:rsid w:val="00234919"/>
    <w:rsid w:val="00235633"/>
    <w:rsid w:val="00237076"/>
    <w:rsid w:val="00237C41"/>
    <w:rsid w:val="00242630"/>
    <w:rsid w:val="002433FB"/>
    <w:rsid w:val="00243AC7"/>
    <w:rsid w:val="002441CA"/>
    <w:rsid w:val="002442D4"/>
    <w:rsid w:val="002444DD"/>
    <w:rsid w:val="00245867"/>
    <w:rsid w:val="00245DE5"/>
    <w:rsid w:val="00246673"/>
    <w:rsid w:val="00246B0F"/>
    <w:rsid w:val="00251246"/>
    <w:rsid w:val="002518EF"/>
    <w:rsid w:val="00252F70"/>
    <w:rsid w:val="0025438F"/>
    <w:rsid w:val="00254BD4"/>
    <w:rsid w:val="00256068"/>
    <w:rsid w:val="002561EE"/>
    <w:rsid w:val="0025650C"/>
    <w:rsid w:val="00256B3F"/>
    <w:rsid w:val="0025752C"/>
    <w:rsid w:val="00257AEB"/>
    <w:rsid w:val="00257B33"/>
    <w:rsid w:val="002605FB"/>
    <w:rsid w:val="00261257"/>
    <w:rsid w:val="002617C5"/>
    <w:rsid w:val="002617FF"/>
    <w:rsid w:val="002629A3"/>
    <w:rsid w:val="00262A4E"/>
    <w:rsid w:val="00262D32"/>
    <w:rsid w:val="00263712"/>
    <w:rsid w:val="00264C0A"/>
    <w:rsid w:val="00264F4B"/>
    <w:rsid w:val="00266089"/>
    <w:rsid w:val="002662A6"/>
    <w:rsid w:val="002668DC"/>
    <w:rsid w:val="002705FC"/>
    <w:rsid w:val="00271948"/>
    <w:rsid w:val="00272DD6"/>
    <w:rsid w:val="002742A4"/>
    <w:rsid w:val="00274776"/>
    <w:rsid w:val="00274854"/>
    <w:rsid w:val="00274EE2"/>
    <w:rsid w:val="002766E1"/>
    <w:rsid w:val="00276D17"/>
    <w:rsid w:val="00276E61"/>
    <w:rsid w:val="002776F1"/>
    <w:rsid w:val="00277AD9"/>
    <w:rsid w:val="0028014F"/>
    <w:rsid w:val="00282567"/>
    <w:rsid w:val="00282B7D"/>
    <w:rsid w:val="00284D4C"/>
    <w:rsid w:val="0028502D"/>
    <w:rsid w:val="0028561D"/>
    <w:rsid w:val="0028663E"/>
    <w:rsid w:val="002878F2"/>
    <w:rsid w:val="0029149F"/>
    <w:rsid w:val="00291692"/>
    <w:rsid w:val="00291FC0"/>
    <w:rsid w:val="00292955"/>
    <w:rsid w:val="00294225"/>
    <w:rsid w:val="00296BE5"/>
    <w:rsid w:val="002976AA"/>
    <w:rsid w:val="00297704"/>
    <w:rsid w:val="00297882"/>
    <w:rsid w:val="0029788A"/>
    <w:rsid w:val="00297A97"/>
    <w:rsid w:val="002A1948"/>
    <w:rsid w:val="002A2D69"/>
    <w:rsid w:val="002A31C3"/>
    <w:rsid w:val="002A507E"/>
    <w:rsid w:val="002A57F2"/>
    <w:rsid w:val="002A61EB"/>
    <w:rsid w:val="002A623B"/>
    <w:rsid w:val="002A6C1D"/>
    <w:rsid w:val="002A7336"/>
    <w:rsid w:val="002A7392"/>
    <w:rsid w:val="002B23EF"/>
    <w:rsid w:val="002B2546"/>
    <w:rsid w:val="002B2EBE"/>
    <w:rsid w:val="002B35D5"/>
    <w:rsid w:val="002B5CAD"/>
    <w:rsid w:val="002B6831"/>
    <w:rsid w:val="002B7447"/>
    <w:rsid w:val="002C071A"/>
    <w:rsid w:val="002C0941"/>
    <w:rsid w:val="002C0EAD"/>
    <w:rsid w:val="002C3608"/>
    <w:rsid w:val="002C39B0"/>
    <w:rsid w:val="002C3AD3"/>
    <w:rsid w:val="002C3E0A"/>
    <w:rsid w:val="002C4D87"/>
    <w:rsid w:val="002C600F"/>
    <w:rsid w:val="002C6A43"/>
    <w:rsid w:val="002C716B"/>
    <w:rsid w:val="002D038A"/>
    <w:rsid w:val="002D06D4"/>
    <w:rsid w:val="002D1544"/>
    <w:rsid w:val="002D2086"/>
    <w:rsid w:val="002D3A37"/>
    <w:rsid w:val="002D402A"/>
    <w:rsid w:val="002D4862"/>
    <w:rsid w:val="002D4F06"/>
    <w:rsid w:val="002D684D"/>
    <w:rsid w:val="002D7A0D"/>
    <w:rsid w:val="002E029F"/>
    <w:rsid w:val="002E2231"/>
    <w:rsid w:val="002E33A2"/>
    <w:rsid w:val="002E3E43"/>
    <w:rsid w:val="002E49A0"/>
    <w:rsid w:val="002E4D17"/>
    <w:rsid w:val="002E5A08"/>
    <w:rsid w:val="002F01B7"/>
    <w:rsid w:val="002F3347"/>
    <w:rsid w:val="002F3C1E"/>
    <w:rsid w:val="002F4351"/>
    <w:rsid w:val="002F5EFC"/>
    <w:rsid w:val="002F74CC"/>
    <w:rsid w:val="002F7A14"/>
    <w:rsid w:val="003021F7"/>
    <w:rsid w:val="0030295E"/>
    <w:rsid w:val="00302C53"/>
    <w:rsid w:val="00306164"/>
    <w:rsid w:val="003100D1"/>
    <w:rsid w:val="00310D85"/>
    <w:rsid w:val="00311173"/>
    <w:rsid w:val="00312505"/>
    <w:rsid w:val="00312E54"/>
    <w:rsid w:val="00312F5D"/>
    <w:rsid w:val="00312FF1"/>
    <w:rsid w:val="00313BE0"/>
    <w:rsid w:val="003147EE"/>
    <w:rsid w:val="00317912"/>
    <w:rsid w:val="0032082B"/>
    <w:rsid w:val="003212EC"/>
    <w:rsid w:val="0032549A"/>
    <w:rsid w:val="00326B6E"/>
    <w:rsid w:val="00326FA0"/>
    <w:rsid w:val="003271FE"/>
    <w:rsid w:val="0032734B"/>
    <w:rsid w:val="00331E39"/>
    <w:rsid w:val="00331FED"/>
    <w:rsid w:val="0033246E"/>
    <w:rsid w:val="00332779"/>
    <w:rsid w:val="00332E1B"/>
    <w:rsid w:val="00333DEB"/>
    <w:rsid w:val="00334441"/>
    <w:rsid w:val="003345A9"/>
    <w:rsid w:val="003345BE"/>
    <w:rsid w:val="003353F6"/>
    <w:rsid w:val="003359DB"/>
    <w:rsid w:val="00336299"/>
    <w:rsid w:val="00336426"/>
    <w:rsid w:val="0033717D"/>
    <w:rsid w:val="003400F4"/>
    <w:rsid w:val="00340B7E"/>
    <w:rsid w:val="00340DE6"/>
    <w:rsid w:val="003417CD"/>
    <w:rsid w:val="0034187F"/>
    <w:rsid w:val="003459C1"/>
    <w:rsid w:val="00345F92"/>
    <w:rsid w:val="00346D31"/>
    <w:rsid w:val="00346F55"/>
    <w:rsid w:val="0034772D"/>
    <w:rsid w:val="00347E71"/>
    <w:rsid w:val="003506E0"/>
    <w:rsid w:val="00351B11"/>
    <w:rsid w:val="0035238B"/>
    <w:rsid w:val="0035257C"/>
    <w:rsid w:val="00352C8A"/>
    <w:rsid w:val="00355C2F"/>
    <w:rsid w:val="003563BE"/>
    <w:rsid w:val="00357016"/>
    <w:rsid w:val="003575EB"/>
    <w:rsid w:val="003576F1"/>
    <w:rsid w:val="003631DD"/>
    <w:rsid w:val="00363267"/>
    <w:rsid w:val="00363654"/>
    <w:rsid w:val="00363953"/>
    <w:rsid w:val="00365615"/>
    <w:rsid w:val="00365E65"/>
    <w:rsid w:val="0036784D"/>
    <w:rsid w:val="00367C4D"/>
    <w:rsid w:val="00370154"/>
    <w:rsid w:val="003711A9"/>
    <w:rsid w:val="00371636"/>
    <w:rsid w:val="00371AC0"/>
    <w:rsid w:val="003723A4"/>
    <w:rsid w:val="00372520"/>
    <w:rsid w:val="0037296A"/>
    <w:rsid w:val="00375190"/>
    <w:rsid w:val="00375EF8"/>
    <w:rsid w:val="00376EC9"/>
    <w:rsid w:val="00377A7F"/>
    <w:rsid w:val="00380600"/>
    <w:rsid w:val="003815B7"/>
    <w:rsid w:val="00381F2F"/>
    <w:rsid w:val="003841F3"/>
    <w:rsid w:val="003859F0"/>
    <w:rsid w:val="00385DA6"/>
    <w:rsid w:val="003871BC"/>
    <w:rsid w:val="003900A4"/>
    <w:rsid w:val="003905BF"/>
    <w:rsid w:val="003909A8"/>
    <w:rsid w:val="00391666"/>
    <w:rsid w:val="00391760"/>
    <w:rsid w:val="0039191F"/>
    <w:rsid w:val="00392432"/>
    <w:rsid w:val="003926C3"/>
    <w:rsid w:val="00393650"/>
    <w:rsid w:val="00395703"/>
    <w:rsid w:val="00395E21"/>
    <w:rsid w:val="00396494"/>
    <w:rsid w:val="00396AC2"/>
    <w:rsid w:val="003A0DA8"/>
    <w:rsid w:val="003A1FE1"/>
    <w:rsid w:val="003A3390"/>
    <w:rsid w:val="003A4411"/>
    <w:rsid w:val="003A4FF9"/>
    <w:rsid w:val="003A5743"/>
    <w:rsid w:val="003A6697"/>
    <w:rsid w:val="003A6C32"/>
    <w:rsid w:val="003A73B9"/>
    <w:rsid w:val="003B071C"/>
    <w:rsid w:val="003B0E0F"/>
    <w:rsid w:val="003B39A9"/>
    <w:rsid w:val="003B477E"/>
    <w:rsid w:val="003B47C5"/>
    <w:rsid w:val="003B5E43"/>
    <w:rsid w:val="003B605D"/>
    <w:rsid w:val="003B7E2E"/>
    <w:rsid w:val="003C08BE"/>
    <w:rsid w:val="003C17A5"/>
    <w:rsid w:val="003C1C5C"/>
    <w:rsid w:val="003C248D"/>
    <w:rsid w:val="003C4B40"/>
    <w:rsid w:val="003C4B52"/>
    <w:rsid w:val="003C4C8A"/>
    <w:rsid w:val="003C54C1"/>
    <w:rsid w:val="003C66AA"/>
    <w:rsid w:val="003D2176"/>
    <w:rsid w:val="003D3522"/>
    <w:rsid w:val="003D4764"/>
    <w:rsid w:val="003D49E1"/>
    <w:rsid w:val="003D65D5"/>
    <w:rsid w:val="003D6B24"/>
    <w:rsid w:val="003D70EF"/>
    <w:rsid w:val="003E071F"/>
    <w:rsid w:val="003E1617"/>
    <w:rsid w:val="003E19E9"/>
    <w:rsid w:val="003E52CB"/>
    <w:rsid w:val="003E607A"/>
    <w:rsid w:val="003E69FC"/>
    <w:rsid w:val="003E6C8B"/>
    <w:rsid w:val="003E6C92"/>
    <w:rsid w:val="003E6DE7"/>
    <w:rsid w:val="003F0BB0"/>
    <w:rsid w:val="003F11D6"/>
    <w:rsid w:val="003F123C"/>
    <w:rsid w:val="003F27A1"/>
    <w:rsid w:val="003F30D2"/>
    <w:rsid w:val="003F32EB"/>
    <w:rsid w:val="003F45FE"/>
    <w:rsid w:val="003F57BB"/>
    <w:rsid w:val="003F5A6D"/>
    <w:rsid w:val="003F5E5B"/>
    <w:rsid w:val="003F6A6A"/>
    <w:rsid w:val="003F7B7D"/>
    <w:rsid w:val="004001DF"/>
    <w:rsid w:val="00401D9A"/>
    <w:rsid w:val="004027CB"/>
    <w:rsid w:val="0040342D"/>
    <w:rsid w:val="00403783"/>
    <w:rsid w:val="0040409E"/>
    <w:rsid w:val="00404B9E"/>
    <w:rsid w:val="004063CD"/>
    <w:rsid w:val="00406C98"/>
    <w:rsid w:val="004077B1"/>
    <w:rsid w:val="004078C8"/>
    <w:rsid w:val="00407AFE"/>
    <w:rsid w:val="00410492"/>
    <w:rsid w:val="00411096"/>
    <w:rsid w:val="0041220C"/>
    <w:rsid w:val="004135D0"/>
    <w:rsid w:val="0041373B"/>
    <w:rsid w:val="00413C2D"/>
    <w:rsid w:val="00414952"/>
    <w:rsid w:val="00415A04"/>
    <w:rsid w:val="00420456"/>
    <w:rsid w:val="004219AB"/>
    <w:rsid w:val="004230E3"/>
    <w:rsid w:val="00423310"/>
    <w:rsid w:val="00423DBF"/>
    <w:rsid w:val="00424CF5"/>
    <w:rsid w:val="0042544E"/>
    <w:rsid w:val="004261F7"/>
    <w:rsid w:val="0042704E"/>
    <w:rsid w:val="00427368"/>
    <w:rsid w:val="0042789C"/>
    <w:rsid w:val="004300C8"/>
    <w:rsid w:val="0043014E"/>
    <w:rsid w:val="00433A39"/>
    <w:rsid w:val="0043413F"/>
    <w:rsid w:val="004348AC"/>
    <w:rsid w:val="00435ECB"/>
    <w:rsid w:val="0044037B"/>
    <w:rsid w:val="0044135E"/>
    <w:rsid w:val="004414D0"/>
    <w:rsid w:val="00441A34"/>
    <w:rsid w:val="00442A91"/>
    <w:rsid w:val="00443387"/>
    <w:rsid w:val="004439EE"/>
    <w:rsid w:val="004443C4"/>
    <w:rsid w:val="00444ABE"/>
    <w:rsid w:val="00445A32"/>
    <w:rsid w:val="0044620E"/>
    <w:rsid w:val="004479DF"/>
    <w:rsid w:val="0045089C"/>
    <w:rsid w:val="00450C19"/>
    <w:rsid w:val="004511AF"/>
    <w:rsid w:val="0045142E"/>
    <w:rsid w:val="004556C3"/>
    <w:rsid w:val="0045585F"/>
    <w:rsid w:val="00456408"/>
    <w:rsid w:val="00456A18"/>
    <w:rsid w:val="00456A8B"/>
    <w:rsid w:val="00457A21"/>
    <w:rsid w:val="00457E93"/>
    <w:rsid w:val="00457ECD"/>
    <w:rsid w:val="004607D3"/>
    <w:rsid w:val="00461C43"/>
    <w:rsid w:val="00461CDC"/>
    <w:rsid w:val="0046236E"/>
    <w:rsid w:val="00462892"/>
    <w:rsid w:val="00464958"/>
    <w:rsid w:val="00471145"/>
    <w:rsid w:val="0047115E"/>
    <w:rsid w:val="00471572"/>
    <w:rsid w:val="00472FBC"/>
    <w:rsid w:val="004736E8"/>
    <w:rsid w:val="00474C10"/>
    <w:rsid w:val="00477BE5"/>
    <w:rsid w:val="00480236"/>
    <w:rsid w:val="00480411"/>
    <w:rsid w:val="004806AC"/>
    <w:rsid w:val="0048489E"/>
    <w:rsid w:val="00484B1C"/>
    <w:rsid w:val="00485E02"/>
    <w:rsid w:val="0048665F"/>
    <w:rsid w:val="00487366"/>
    <w:rsid w:val="004878A0"/>
    <w:rsid w:val="00490113"/>
    <w:rsid w:val="004901FC"/>
    <w:rsid w:val="0049044E"/>
    <w:rsid w:val="004913B2"/>
    <w:rsid w:val="00492030"/>
    <w:rsid w:val="00492544"/>
    <w:rsid w:val="00492B2E"/>
    <w:rsid w:val="004936E3"/>
    <w:rsid w:val="00493F92"/>
    <w:rsid w:val="00494C4E"/>
    <w:rsid w:val="00497918"/>
    <w:rsid w:val="004A0BE6"/>
    <w:rsid w:val="004A18C3"/>
    <w:rsid w:val="004A1FB5"/>
    <w:rsid w:val="004A2A65"/>
    <w:rsid w:val="004A2EE5"/>
    <w:rsid w:val="004A373B"/>
    <w:rsid w:val="004A462F"/>
    <w:rsid w:val="004A470C"/>
    <w:rsid w:val="004A51EC"/>
    <w:rsid w:val="004A5E9E"/>
    <w:rsid w:val="004A6811"/>
    <w:rsid w:val="004A6F59"/>
    <w:rsid w:val="004B43DA"/>
    <w:rsid w:val="004B54AE"/>
    <w:rsid w:val="004B5C15"/>
    <w:rsid w:val="004B6A52"/>
    <w:rsid w:val="004B6C71"/>
    <w:rsid w:val="004B7C35"/>
    <w:rsid w:val="004C170A"/>
    <w:rsid w:val="004C1C1E"/>
    <w:rsid w:val="004C1EB5"/>
    <w:rsid w:val="004C20FB"/>
    <w:rsid w:val="004C2CBE"/>
    <w:rsid w:val="004C395B"/>
    <w:rsid w:val="004C42DF"/>
    <w:rsid w:val="004C43A5"/>
    <w:rsid w:val="004C51A2"/>
    <w:rsid w:val="004C6053"/>
    <w:rsid w:val="004C67AC"/>
    <w:rsid w:val="004C6E77"/>
    <w:rsid w:val="004C728C"/>
    <w:rsid w:val="004D0233"/>
    <w:rsid w:val="004D02F2"/>
    <w:rsid w:val="004D195F"/>
    <w:rsid w:val="004D3E79"/>
    <w:rsid w:val="004D549B"/>
    <w:rsid w:val="004D5660"/>
    <w:rsid w:val="004D5907"/>
    <w:rsid w:val="004D5B82"/>
    <w:rsid w:val="004D65D0"/>
    <w:rsid w:val="004D67F9"/>
    <w:rsid w:val="004D6E69"/>
    <w:rsid w:val="004D725F"/>
    <w:rsid w:val="004D7B92"/>
    <w:rsid w:val="004E0E4D"/>
    <w:rsid w:val="004E1FBC"/>
    <w:rsid w:val="004E2284"/>
    <w:rsid w:val="004E2A13"/>
    <w:rsid w:val="004E3324"/>
    <w:rsid w:val="004E45A3"/>
    <w:rsid w:val="004E4CB8"/>
    <w:rsid w:val="004E6AAC"/>
    <w:rsid w:val="004E7EDE"/>
    <w:rsid w:val="004F11AE"/>
    <w:rsid w:val="004F2549"/>
    <w:rsid w:val="004F37E8"/>
    <w:rsid w:val="004F585A"/>
    <w:rsid w:val="004F5BF9"/>
    <w:rsid w:val="004F5FF5"/>
    <w:rsid w:val="00500642"/>
    <w:rsid w:val="00500CA9"/>
    <w:rsid w:val="005025BB"/>
    <w:rsid w:val="0050276E"/>
    <w:rsid w:val="005033A1"/>
    <w:rsid w:val="005035ED"/>
    <w:rsid w:val="0050384E"/>
    <w:rsid w:val="00504273"/>
    <w:rsid w:val="005047F4"/>
    <w:rsid w:val="00505CB1"/>
    <w:rsid w:val="00506786"/>
    <w:rsid w:val="00506884"/>
    <w:rsid w:val="00506B57"/>
    <w:rsid w:val="005077E0"/>
    <w:rsid w:val="005106AA"/>
    <w:rsid w:val="00510950"/>
    <w:rsid w:val="00510FEA"/>
    <w:rsid w:val="005111CC"/>
    <w:rsid w:val="00511A4D"/>
    <w:rsid w:val="00512056"/>
    <w:rsid w:val="00512A1B"/>
    <w:rsid w:val="0051450F"/>
    <w:rsid w:val="00514C2F"/>
    <w:rsid w:val="005164D9"/>
    <w:rsid w:val="00517B25"/>
    <w:rsid w:val="00520F2F"/>
    <w:rsid w:val="00521CC2"/>
    <w:rsid w:val="00521F21"/>
    <w:rsid w:val="00523263"/>
    <w:rsid w:val="005236B6"/>
    <w:rsid w:val="00523995"/>
    <w:rsid w:val="005249D3"/>
    <w:rsid w:val="005260DE"/>
    <w:rsid w:val="005305E5"/>
    <w:rsid w:val="005308A1"/>
    <w:rsid w:val="005318E4"/>
    <w:rsid w:val="00531BF6"/>
    <w:rsid w:val="00532A6D"/>
    <w:rsid w:val="00532B0A"/>
    <w:rsid w:val="0053461D"/>
    <w:rsid w:val="00534847"/>
    <w:rsid w:val="00535F35"/>
    <w:rsid w:val="00536B3F"/>
    <w:rsid w:val="00536BA6"/>
    <w:rsid w:val="005371D9"/>
    <w:rsid w:val="00540A9B"/>
    <w:rsid w:val="00540F85"/>
    <w:rsid w:val="005416C5"/>
    <w:rsid w:val="0054178A"/>
    <w:rsid w:val="00542445"/>
    <w:rsid w:val="00543C11"/>
    <w:rsid w:val="0054509B"/>
    <w:rsid w:val="00545D51"/>
    <w:rsid w:val="00546C0C"/>
    <w:rsid w:val="00547584"/>
    <w:rsid w:val="0055041E"/>
    <w:rsid w:val="00551E00"/>
    <w:rsid w:val="00551FD8"/>
    <w:rsid w:val="00552EB2"/>
    <w:rsid w:val="00553F5C"/>
    <w:rsid w:val="005561CF"/>
    <w:rsid w:val="00556920"/>
    <w:rsid w:val="00560BAF"/>
    <w:rsid w:val="005612F7"/>
    <w:rsid w:val="00561B99"/>
    <w:rsid w:val="0056272E"/>
    <w:rsid w:val="00564973"/>
    <w:rsid w:val="00564D1E"/>
    <w:rsid w:val="005654B7"/>
    <w:rsid w:val="005656F7"/>
    <w:rsid w:val="00566D0B"/>
    <w:rsid w:val="00570D92"/>
    <w:rsid w:val="00572223"/>
    <w:rsid w:val="00572EB4"/>
    <w:rsid w:val="005745E9"/>
    <w:rsid w:val="005751EB"/>
    <w:rsid w:val="00575E0E"/>
    <w:rsid w:val="005771CD"/>
    <w:rsid w:val="00577502"/>
    <w:rsid w:val="0057787C"/>
    <w:rsid w:val="005802A5"/>
    <w:rsid w:val="005802DE"/>
    <w:rsid w:val="00582E0C"/>
    <w:rsid w:val="00583394"/>
    <w:rsid w:val="00585257"/>
    <w:rsid w:val="00586A30"/>
    <w:rsid w:val="0058736C"/>
    <w:rsid w:val="005903F3"/>
    <w:rsid w:val="0059042B"/>
    <w:rsid w:val="00594183"/>
    <w:rsid w:val="005948A2"/>
    <w:rsid w:val="005961CD"/>
    <w:rsid w:val="00597990"/>
    <w:rsid w:val="00597E26"/>
    <w:rsid w:val="005A00AA"/>
    <w:rsid w:val="005A069D"/>
    <w:rsid w:val="005A0EDD"/>
    <w:rsid w:val="005A17B2"/>
    <w:rsid w:val="005A26EE"/>
    <w:rsid w:val="005A44AA"/>
    <w:rsid w:val="005A5116"/>
    <w:rsid w:val="005A5E3F"/>
    <w:rsid w:val="005A6220"/>
    <w:rsid w:val="005A77E7"/>
    <w:rsid w:val="005B02BD"/>
    <w:rsid w:val="005B062F"/>
    <w:rsid w:val="005B0963"/>
    <w:rsid w:val="005B390E"/>
    <w:rsid w:val="005B4311"/>
    <w:rsid w:val="005B4C0B"/>
    <w:rsid w:val="005B4D21"/>
    <w:rsid w:val="005B5FA3"/>
    <w:rsid w:val="005B6EE3"/>
    <w:rsid w:val="005B7069"/>
    <w:rsid w:val="005C06B9"/>
    <w:rsid w:val="005C3128"/>
    <w:rsid w:val="005C352F"/>
    <w:rsid w:val="005C6C54"/>
    <w:rsid w:val="005D11F1"/>
    <w:rsid w:val="005D1A58"/>
    <w:rsid w:val="005D2463"/>
    <w:rsid w:val="005D2988"/>
    <w:rsid w:val="005D3549"/>
    <w:rsid w:val="005D5DCA"/>
    <w:rsid w:val="005D602A"/>
    <w:rsid w:val="005D6BBB"/>
    <w:rsid w:val="005E1095"/>
    <w:rsid w:val="005E1BE5"/>
    <w:rsid w:val="005E1C36"/>
    <w:rsid w:val="005E2435"/>
    <w:rsid w:val="005E2BBC"/>
    <w:rsid w:val="005E5473"/>
    <w:rsid w:val="005E57C5"/>
    <w:rsid w:val="005E6531"/>
    <w:rsid w:val="005F023C"/>
    <w:rsid w:val="005F113A"/>
    <w:rsid w:val="005F15BF"/>
    <w:rsid w:val="005F225A"/>
    <w:rsid w:val="005F27C7"/>
    <w:rsid w:val="005F482E"/>
    <w:rsid w:val="005F56CF"/>
    <w:rsid w:val="005F5C81"/>
    <w:rsid w:val="005F6FD4"/>
    <w:rsid w:val="005F7E65"/>
    <w:rsid w:val="0060091F"/>
    <w:rsid w:val="00602632"/>
    <w:rsid w:val="00602779"/>
    <w:rsid w:val="00602902"/>
    <w:rsid w:val="00603089"/>
    <w:rsid w:val="00603578"/>
    <w:rsid w:val="00604E70"/>
    <w:rsid w:val="00604F9F"/>
    <w:rsid w:val="00605080"/>
    <w:rsid w:val="00607159"/>
    <w:rsid w:val="00611EC3"/>
    <w:rsid w:val="00612187"/>
    <w:rsid w:val="00613098"/>
    <w:rsid w:val="00613FDA"/>
    <w:rsid w:val="006143B8"/>
    <w:rsid w:val="00615441"/>
    <w:rsid w:val="0061591E"/>
    <w:rsid w:val="006161B0"/>
    <w:rsid w:val="0061724E"/>
    <w:rsid w:val="00620883"/>
    <w:rsid w:val="00620ABB"/>
    <w:rsid w:val="00621B37"/>
    <w:rsid w:val="006230B9"/>
    <w:rsid w:val="00623369"/>
    <w:rsid w:val="006268A7"/>
    <w:rsid w:val="00626DF3"/>
    <w:rsid w:val="00626F35"/>
    <w:rsid w:val="00627A28"/>
    <w:rsid w:val="00630DC6"/>
    <w:rsid w:val="0063157A"/>
    <w:rsid w:val="00631A8F"/>
    <w:rsid w:val="00631DC0"/>
    <w:rsid w:val="00631EC1"/>
    <w:rsid w:val="006327BC"/>
    <w:rsid w:val="006347AD"/>
    <w:rsid w:val="006400FE"/>
    <w:rsid w:val="00640427"/>
    <w:rsid w:val="00640653"/>
    <w:rsid w:val="00640A43"/>
    <w:rsid w:val="00641FEE"/>
    <w:rsid w:val="0064283B"/>
    <w:rsid w:val="00642BE1"/>
    <w:rsid w:val="006434E0"/>
    <w:rsid w:val="00643E80"/>
    <w:rsid w:val="006442B8"/>
    <w:rsid w:val="006444B2"/>
    <w:rsid w:val="00644F42"/>
    <w:rsid w:val="006457A4"/>
    <w:rsid w:val="00645E49"/>
    <w:rsid w:val="0065125E"/>
    <w:rsid w:val="00651938"/>
    <w:rsid w:val="0065294F"/>
    <w:rsid w:val="00653B91"/>
    <w:rsid w:val="0065436C"/>
    <w:rsid w:val="00654877"/>
    <w:rsid w:val="00656B30"/>
    <w:rsid w:val="00656E75"/>
    <w:rsid w:val="00657320"/>
    <w:rsid w:val="00660085"/>
    <w:rsid w:val="006603E1"/>
    <w:rsid w:val="00660560"/>
    <w:rsid w:val="0066064C"/>
    <w:rsid w:val="0066151F"/>
    <w:rsid w:val="006616BE"/>
    <w:rsid w:val="006616DE"/>
    <w:rsid w:val="00664449"/>
    <w:rsid w:val="00665568"/>
    <w:rsid w:val="00665F0A"/>
    <w:rsid w:val="006668D9"/>
    <w:rsid w:val="00666FB2"/>
    <w:rsid w:val="00667743"/>
    <w:rsid w:val="00670836"/>
    <w:rsid w:val="0067143B"/>
    <w:rsid w:val="00672381"/>
    <w:rsid w:val="00673468"/>
    <w:rsid w:val="00674532"/>
    <w:rsid w:val="00674CAB"/>
    <w:rsid w:val="00675059"/>
    <w:rsid w:val="006752C9"/>
    <w:rsid w:val="0067594F"/>
    <w:rsid w:val="00675C18"/>
    <w:rsid w:val="00676A01"/>
    <w:rsid w:val="00677764"/>
    <w:rsid w:val="006818A5"/>
    <w:rsid w:val="00681C23"/>
    <w:rsid w:val="006828D5"/>
    <w:rsid w:val="00682E3C"/>
    <w:rsid w:val="00682EF5"/>
    <w:rsid w:val="00683A5A"/>
    <w:rsid w:val="00684D5C"/>
    <w:rsid w:val="006862B6"/>
    <w:rsid w:val="00686FF3"/>
    <w:rsid w:val="00694123"/>
    <w:rsid w:val="00694A91"/>
    <w:rsid w:val="00695DF7"/>
    <w:rsid w:val="00695E6B"/>
    <w:rsid w:val="006A0D4B"/>
    <w:rsid w:val="006A1933"/>
    <w:rsid w:val="006A1F5F"/>
    <w:rsid w:val="006A2223"/>
    <w:rsid w:val="006A2761"/>
    <w:rsid w:val="006A4558"/>
    <w:rsid w:val="006A5364"/>
    <w:rsid w:val="006A547C"/>
    <w:rsid w:val="006A67CE"/>
    <w:rsid w:val="006A6B50"/>
    <w:rsid w:val="006A795A"/>
    <w:rsid w:val="006A79C5"/>
    <w:rsid w:val="006B042D"/>
    <w:rsid w:val="006B10C1"/>
    <w:rsid w:val="006B2220"/>
    <w:rsid w:val="006B2F25"/>
    <w:rsid w:val="006B3809"/>
    <w:rsid w:val="006B45F9"/>
    <w:rsid w:val="006B4EB5"/>
    <w:rsid w:val="006B5444"/>
    <w:rsid w:val="006B69EE"/>
    <w:rsid w:val="006C0C7F"/>
    <w:rsid w:val="006C15E3"/>
    <w:rsid w:val="006C2570"/>
    <w:rsid w:val="006C2EC9"/>
    <w:rsid w:val="006C3646"/>
    <w:rsid w:val="006C3F56"/>
    <w:rsid w:val="006C47FE"/>
    <w:rsid w:val="006C4B08"/>
    <w:rsid w:val="006C55EA"/>
    <w:rsid w:val="006C575A"/>
    <w:rsid w:val="006C6925"/>
    <w:rsid w:val="006C72C6"/>
    <w:rsid w:val="006D0C2D"/>
    <w:rsid w:val="006D2382"/>
    <w:rsid w:val="006D2991"/>
    <w:rsid w:val="006D2BAF"/>
    <w:rsid w:val="006D36E0"/>
    <w:rsid w:val="006D4318"/>
    <w:rsid w:val="006D4E90"/>
    <w:rsid w:val="006D5AE6"/>
    <w:rsid w:val="006D7066"/>
    <w:rsid w:val="006D7D33"/>
    <w:rsid w:val="006D7E6A"/>
    <w:rsid w:val="006E015D"/>
    <w:rsid w:val="006E0DF7"/>
    <w:rsid w:val="006E1332"/>
    <w:rsid w:val="006E18F2"/>
    <w:rsid w:val="006E2A03"/>
    <w:rsid w:val="006E3551"/>
    <w:rsid w:val="006E365F"/>
    <w:rsid w:val="006E44FD"/>
    <w:rsid w:val="006E48BC"/>
    <w:rsid w:val="006E63AC"/>
    <w:rsid w:val="006E676C"/>
    <w:rsid w:val="006E68D4"/>
    <w:rsid w:val="006E6BA0"/>
    <w:rsid w:val="006E6F51"/>
    <w:rsid w:val="006E7291"/>
    <w:rsid w:val="006E75D2"/>
    <w:rsid w:val="006E7F27"/>
    <w:rsid w:val="006F005A"/>
    <w:rsid w:val="006F08F0"/>
    <w:rsid w:val="006F0A40"/>
    <w:rsid w:val="006F125B"/>
    <w:rsid w:val="006F1E5C"/>
    <w:rsid w:val="006F458E"/>
    <w:rsid w:val="006F5DF9"/>
    <w:rsid w:val="00702048"/>
    <w:rsid w:val="00703FC5"/>
    <w:rsid w:val="00704339"/>
    <w:rsid w:val="0070467B"/>
    <w:rsid w:val="00706510"/>
    <w:rsid w:val="0070659A"/>
    <w:rsid w:val="00707A46"/>
    <w:rsid w:val="00707BE6"/>
    <w:rsid w:val="00707F56"/>
    <w:rsid w:val="00710080"/>
    <w:rsid w:val="007102B2"/>
    <w:rsid w:val="00710F52"/>
    <w:rsid w:val="00712096"/>
    <w:rsid w:val="00712E30"/>
    <w:rsid w:val="00714C1A"/>
    <w:rsid w:val="00714DC9"/>
    <w:rsid w:val="00715F8F"/>
    <w:rsid w:val="00720FBD"/>
    <w:rsid w:val="007217C8"/>
    <w:rsid w:val="00722F0A"/>
    <w:rsid w:val="00723119"/>
    <w:rsid w:val="00723194"/>
    <w:rsid w:val="00723840"/>
    <w:rsid w:val="00723859"/>
    <w:rsid w:val="00724BB0"/>
    <w:rsid w:val="00725612"/>
    <w:rsid w:val="00725C92"/>
    <w:rsid w:val="00725FC6"/>
    <w:rsid w:val="0072682A"/>
    <w:rsid w:val="007275A1"/>
    <w:rsid w:val="007307C4"/>
    <w:rsid w:val="007312B2"/>
    <w:rsid w:val="007313AA"/>
    <w:rsid w:val="0073280D"/>
    <w:rsid w:val="00732EB2"/>
    <w:rsid w:val="00733A52"/>
    <w:rsid w:val="00733F09"/>
    <w:rsid w:val="00735A80"/>
    <w:rsid w:val="00735B52"/>
    <w:rsid w:val="0073651C"/>
    <w:rsid w:val="007375F7"/>
    <w:rsid w:val="007418AA"/>
    <w:rsid w:val="00742A7F"/>
    <w:rsid w:val="00743657"/>
    <w:rsid w:val="00744A79"/>
    <w:rsid w:val="00744C6E"/>
    <w:rsid w:val="00745399"/>
    <w:rsid w:val="00746A38"/>
    <w:rsid w:val="00750645"/>
    <w:rsid w:val="0075087B"/>
    <w:rsid w:val="0075091F"/>
    <w:rsid w:val="007511B6"/>
    <w:rsid w:val="00751F02"/>
    <w:rsid w:val="007536C3"/>
    <w:rsid w:val="007536FB"/>
    <w:rsid w:val="0075463C"/>
    <w:rsid w:val="00755342"/>
    <w:rsid w:val="00756E81"/>
    <w:rsid w:val="00760D49"/>
    <w:rsid w:val="00761828"/>
    <w:rsid w:val="007628B0"/>
    <w:rsid w:val="00764606"/>
    <w:rsid w:val="00764F50"/>
    <w:rsid w:val="00765118"/>
    <w:rsid w:val="00766755"/>
    <w:rsid w:val="007671C9"/>
    <w:rsid w:val="00767B56"/>
    <w:rsid w:val="00771181"/>
    <w:rsid w:val="00771271"/>
    <w:rsid w:val="007715E5"/>
    <w:rsid w:val="007719EF"/>
    <w:rsid w:val="00771D7A"/>
    <w:rsid w:val="007720B7"/>
    <w:rsid w:val="0077236C"/>
    <w:rsid w:val="00772B6C"/>
    <w:rsid w:val="007735E3"/>
    <w:rsid w:val="0077446F"/>
    <w:rsid w:val="00774663"/>
    <w:rsid w:val="00775D98"/>
    <w:rsid w:val="0077616E"/>
    <w:rsid w:val="00777CC0"/>
    <w:rsid w:val="0078027B"/>
    <w:rsid w:val="007819AA"/>
    <w:rsid w:val="00781F4A"/>
    <w:rsid w:val="0078327A"/>
    <w:rsid w:val="0078371E"/>
    <w:rsid w:val="00787644"/>
    <w:rsid w:val="00787D0C"/>
    <w:rsid w:val="0079038E"/>
    <w:rsid w:val="00790D91"/>
    <w:rsid w:val="00791626"/>
    <w:rsid w:val="007918DF"/>
    <w:rsid w:val="0079264B"/>
    <w:rsid w:val="00793763"/>
    <w:rsid w:val="00796B89"/>
    <w:rsid w:val="00797522"/>
    <w:rsid w:val="007A4906"/>
    <w:rsid w:val="007A5FFD"/>
    <w:rsid w:val="007A660E"/>
    <w:rsid w:val="007A6AB8"/>
    <w:rsid w:val="007A6DDD"/>
    <w:rsid w:val="007A769C"/>
    <w:rsid w:val="007A77F8"/>
    <w:rsid w:val="007B1845"/>
    <w:rsid w:val="007B21C4"/>
    <w:rsid w:val="007B2DA7"/>
    <w:rsid w:val="007B3A71"/>
    <w:rsid w:val="007B3D61"/>
    <w:rsid w:val="007B535F"/>
    <w:rsid w:val="007B5625"/>
    <w:rsid w:val="007B5830"/>
    <w:rsid w:val="007B5C41"/>
    <w:rsid w:val="007C053A"/>
    <w:rsid w:val="007C062A"/>
    <w:rsid w:val="007C07E7"/>
    <w:rsid w:val="007C2530"/>
    <w:rsid w:val="007C3584"/>
    <w:rsid w:val="007C3A89"/>
    <w:rsid w:val="007C477D"/>
    <w:rsid w:val="007C5643"/>
    <w:rsid w:val="007C5DB5"/>
    <w:rsid w:val="007C60F8"/>
    <w:rsid w:val="007C7B77"/>
    <w:rsid w:val="007D12E8"/>
    <w:rsid w:val="007D167E"/>
    <w:rsid w:val="007D1961"/>
    <w:rsid w:val="007D1D14"/>
    <w:rsid w:val="007D2AC8"/>
    <w:rsid w:val="007D39E0"/>
    <w:rsid w:val="007D4E0E"/>
    <w:rsid w:val="007D603F"/>
    <w:rsid w:val="007D6A4F"/>
    <w:rsid w:val="007D73AE"/>
    <w:rsid w:val="007D78A7"/>
    <w:rsid w:val="007E0E78"/>
    <w:rsid w:val="007E1D70"/>
    <w:rsid w:val="007E231E"/>
    <w:rsid w:val="007E2DD7"/>
    <w:rsid w:val="007E32C4"/>
    <w:rsid w:val="007E4F55"/>
    <w:rsid w:val="007E6E96"/>
    <w:rsid w:val="007E706A"/>
    <w:rsid w:val="007F0390"/>
    <w:rsid w:val="007F068F"/>
    <w:rsid w:val="007F0A1E"/>
    <w:rsid w:val="007F3AC8"/>
    <w:rsid w:val="007F421A"/>
    <w:rsid w:val="007F4EB6"/>
    <w:rsid w:val="007F4F59"/>
    <w:rsid w:val="007F6B41"/>
    <w:rsid w:val="007F700C"/>
    <w:rsid w:val="007F7D68"/>
    <w:rsid w:val="007F7F44"/>
    <w:rsid w:val="0080147E"/>
    <w:rsid w:val="00801484"/>
    <w:rsid w:val="008019D9"/>
    <w:rsid w:val="00801F84"/>
    <w:rsid w:val="00802A4F"/>
    <w:rsid w:val="00803E2C"/>
    <w:rsid w:val="008041E7"/>
    <w:rsid w:val="008052B6"/>
    <w:rsid w:val="00806BB1"/>
    <w:rsid w:val="008078E8"/>
    <w:rsid w:val="00810460"/>
    <w:rsid w:val="00811AE2"/>
    <w:rsid w:val="00811E3E"/>
    <w:rsid w:val="008124B6"/>
    <w:rsid w:val="008131E9"/>
    <w:rsid w:val="008177B5"/>
    <w:rsid w:val="008179EE"/>
    <w:rsid w:val="00822EAC"/>
    <w:rsid w:val="008233E4"/>
    <w:rsid w:val="00824CDC"/>
    <w:rsid w:val="00825412"/>
    <w:rsid w:val="008254FC"/>
    <w:rsid w:val="00825A96"/>
    <w:rsid w:val="00825F32"/>
    <w:rsid w:val="00826341"/>
    <w:rsid w:val="00826CFC"/>
    <w:rsid w:val="0082707C"/>
    <w:rsid w:val="008322F5"/>
    <w:rsid w:val="008335E6"/>
    <w:rsid w:val="00834BCF"/>
    <w:rsid w:val="00834EF3"/>
    <w:rsid w:val="008350A0"/>
    <w:rsid w:val="00835164"/>
    <w:rsid w:val="00835A6C"/>
    <w:rsid w:val="00837666"/>
    <w:rsid w:val="008400C3"/>
    <w:rsid w:val="008407AE"/>
    <w:rsid w:val="008435FD"/>
    <w:rsid w:val="00843996"/>
    <w:rsid w:val="00843A81"/>
    <w:rsid w:val="00844224"/>
    <w:rsid w:val="0084476A"/>
    <w:rsid w:val="00846C07"/>
    <w:rsid w:val="00851227"/>
    <w:rsid w:val="008513E3"/>
    <w:rsid w:val="00851468"/>
    <w:rsid w:val="0085367A"/>
    <w:rsid w:val="008559A8"/>
    <w:rsid w:val="00855CE1"/>
    <w:rsid w:val="00855D83"/>
    <w:rsid w:val="0085671A"/>
    <w:rsid w:val="00857968"/>
    <w:rsid w:val="00861A9D"/>
    <w:rsid w:val="00863351"/>
    <w:rsid w:val="00863D60"/>
    <w:rsid w:val="00863DE6"/>
    <w:rsid w:val="00867FA3"/>
    <w:rsid w:val="008704A2"/>
    <w:rsid w:val="00870888"/>
    <w:rsid w:val="008708DB"/>
    <w:rsid w:val="008712B7"/>
    <w:rsid w:val="0087168A"/>
    <w:rsid w:val="00872600"/>
    <w:rsid w:val="008738C4"/>
    <w:rsid w:val="00873AC4"/>
    <w:rsid w:val="00874491"/>
    <w:rsid w:val="00874A0E"/>
    <w:rsid w:val="00874A99"/>
    <w:rsid w:val="008756CC"/>
    <w:rsid w:val="00875F33"/>
    <w:rsid w:val="00876163"/>
    <w:rsid w:val="00876578"/>
    <w:rsid w:val="00876E92"/>
    <w:rsid w:val="00877B62"/>
    <w:rsid w:val="00877FCD"/>
    <w:rsid w:val="008803BC"/>
    <w:rsid w:val="008803FC"/>
    <w:rsid w:val="0088040B"/>
    <w:rsid w:val="00880EED"/>
    <w:rsid w:val="00881088"/>
    <w:rsid w:val="008827EF"/>
    <w:rsid w:val="00883543"/>
    <w:rsid w:val="00883F1E"/>
    <w:rsid w:val="0088429A"/>
    <w:rsid w:val="008847CE"/>
    <w:rsid w:val="00884DA7"/>
    <w:rsid w:val="008868F9"/>
    <w:rsid w:val="00890A63"/>
    <w:rsid w:val="0089233B"/>
    <w:rsid w:val="00893D24"/>
    <w:rsid w:val="0089400E"/>
    <w:rsid w:val="008940AF"/>
    <w:rsid w:val="00894FBD"/>
    <w:rsid w:val="008967B3"/>
    <w:rsid w:val="008A0728"/>
    <w:rsid w:val="008A0F51"/>
    <w:rsid w:val="008A10E2"/>
    <w:rsid w:val="008A1947"/>
    <w:rsid w:val="008A2786"/>
    <w:rsid w:val="008A32FF"/>
    <w:rsid w:val="008A44FD"/>
    <w:rsid w:val="008A52DF"/>
    <w:rsid w:val="008A6366"/>
    <w:rsid w:val="008A7776"/>
    <w:rsid w:val="008A787D"/>
    <w:rsid w:val="008A79D5"/>
    <w:rsid w:val="008B16DA"/>
    <w:rsid w:val="008B1C64"/>
    <w:rsid w:val="008B2778"/>
    <w:rsid w:val="008B3117"/>
    <w:rsid w:val="008B334A"/>
    <w:rsid w:val="008B3711"/>
    <w:rsid w:val="008B51ED"/>
    <w:rsid w:val="008B55F2"/>
    <w:rsid w:val="008B5CE3"/>
    <w:rsid w:val="008B7F4A"/>
    <w:rsid w:val="008C09A7"/>
    <w:rsid w:val="008C27EF"/>
    <w:rsid w:val="008C2EC4"/>
    <w:rsid w:val="008C5111"/>
    <w:rsid w:val="008C5372"/>
    <w:rsid w:val="008C5E8B"/>
    <w:rsid w:val="008C6C36"/>
    <w:rsid w:val="008C6F89"/>
    <w:rsid w:val="008D062A"/>
    <w:rsid w:val="008D5B5D"/>
    <w:rsid w:val="008D65FA"/>
    <w:rsid w:val="008D7035"/>
    <w:rsid w:val="008D73FD"/>
    <w:rsid w:val="008D7621"/>
    <w:rsid w:val="008D7902"/>
    <w:rsid w:val="008E090C"/>
    <w:rsid w:val="008E1D94"/>
    <w:rsid w:val="008E294D"/>
    <w:rsid w:val="008E2FD8"/>
    <w:rsid w:val="008E4B7E"/>
    <w:rsid w:val="008E69C7"/>
    <w:rsid w:val="008F1C3F"/>
    <w:rsid w:val="008F29A9"/>
    <w:rsid w:val="008F314B"/>
    <w:rsid w:val="008F31CC"/>
    <w:rsid w:val="008F3D73"/>
    <w:rsid w:val="008F6CF4"/>
    <w:rsid w:val="009013D7"/>
    <w:rsid w:val="00901C62"/>
    <w:rsid w:val="009028A5"/>
    <w:rsid w:val="00903C68"/>
    <w:rsid w:val="00904158"/>
    <w:rsid w:val="009046C9"/>
    <w:rsid w:val="00904F1C"/>
    <w:rsid w:val="00905127"/>
    <w:rsid w:val="009061E2"/>
    <w:rsid w:val="009062AF"/>
    <w:rsid w:val="009062DE"/>
    <w:rsid w:val="00906D3D"/>
    <w:rsid w:val="00910704"/>
    <w:rsid w:val="009107EB"/>
    <w:rsid w:val="00910DF6"/>
    <w:rsid w:val="00911713"/>
    <w:rsid w:val="00911C54"/>
    <w:rsid w:val="009142A5"/>
    <w:rsid w:val="00917BB6"/>
    <w:rsid w:val="009207AD"/>
    <w:rsid w:val="009210B9"/>
    <w:rsid w:val="00923476"/>
    <w:rsid w:val="009249A7"/>
    <w:rsid w:val="00924C7F"/>
    <w:rsid w:val="0092617B"/>
    <w:rsid w:val="00926B89"/>
    <w:rsid w:val="0093036C"/>
    <w:rsid w:val="00930400"/>
    <w:rsid w:val="009309D5"/>
    <w:rsid w:val="009309F0"/>
    <w:rsid w:val="00931B6A"/>
    <w:rsid w:val="00932624"/>
    <w:rsid w:val="00932AF5"/>
    <w:rsid w:val="00932FE4"/>
    <w:rsid w:val="009331A5"/>
    <w:rsid w:val="009334B3"/>
    <w:rsid w:val="009341C0"/>
    <w:rsid w:val="00934AA4"/>
    <w:rsid w:val="009360C5"/>
    <w:rsid w:val="00936F05"/>
    <w:rsid w:val="00936FF1"/>
    <w:rsid w:val="00937EAE"/>
    <w:rsid w:val="009414E0"/>
    <w:rsid w:val="00942CBE"/>
    <w:rsid w:val="0094359B"/>
    <w:rsid w:val="00944EAF"/>
    <w:rsid w:val="00946F3D"/>
    <w:rsid w:val="00947390"/>
    <w:rsid w:val="00950812"/>
    <w:rsid w:val="009519FF"/>
    <w:rsid w:val="00952734"/>
    <w:rsid w:val="0095275E"/>
    <w:rsid w:val="00952B5C"/>
    <w:rsid w:val="00954974"/>
    <w:rsid w:val="00956D5B"/>
    <w:rsid w:val="00956E23"/>
    <w:rsid w:val="009571DA"/>
    <w:rsid w:val="00957DE4"/>
    <w:rsid w:val="00957E56"/>
    <w:rsid w:val="0096012C"/>
    <w:rsid w:val="00960A03"/>
    <w:rsid w:val="00963C7E"/>
    <w:rsid w:val="00965D97"/>
    <w:rsid w:val="00966A93"/>
    <w:rsid w:val="00967106"/>
    <w:rsid w:val="009702BA"/>
    <w:rsid w:val="00970886"/>
    <w:rsid w:val="009711B2"/>
    <w:rsid w:val="0097197A"/>
    <w:rsid w:val="00971E6D"/>
    <w:rsid w:val="00972835"/>
    <w:rsid w:val="00972F13"/>
    <w:rsid w:val="00974B1D"/>
    <w:rsid w:val="00977896"/>
    <w:rsid w:val="00977B12"/>
    <w:rsid w:val="00977CE8"/>
    <w:rsid w:val="00981717"/>
    <w:rsid w:val="00982107"/>
    <w:rsid w:val="009823FB"/>
    <w:rsid w:val="00982453"/>
    <w:rsid w:val="00982B2D"/>
    <w:rsid w:val="00982BCD"/>
    <w:rsid w:val="00983103"/>
    <w:rsid w:val="00983DAD"/>
    <w:rsid w:val="00984A29"/>
    <w:rsid w:val="00985E40"/>
    <w:rsid w:val="00985EA6"/>
    <w:rsid w:val="0098692E"/>
    <w:rsid w:val="0098753E"/>
    <w:rsid w:val="009908DC"/>
    <w:rsid w:val="00991371"/>
    <w:rsid w:val="009918ED"/>
    <w:rsid w:val="009920D6"/>
    <w:rsid w:val="00992554"/>
    <w:rsid w:val="0099356F"/>
    <w:rsid w:val="00993804"/>
    <w:rsid w:val="00993ADB"/>
    <w:rsid w:val="0099463C"/>
    <w:rsid w:val="00994B41"/>
    <w:rsid w:val="00997C7F"/>
    <w:rsid w:val="009A0055"/>
    <w:rsid w:val="009A0161"/>
    <w:rsid w:val="009A01B7"/>
    <w:rsid w:val="009A1791"/>
    <w:rsid w:val="009A1D46"/>
    <w:rsid w:val="009A32F4"/>
    <w:rsid w:val="009A376F"/>
    <w:rsid w:val="009A4B1F"/>
    <w:rsid w:val="009A5159"/>
    <w:rsid w:val="009A52B9"/>
    <w:rsid w:val="009A54FB"/>
    <w:rsid w:val="009A550B"/>
    <w:rsid w:val="009A55BB"/>
    <w:rsid w:val="009A5A62"/>
    <w:rsid w:val="009A5A96"/>
    <w:rsid w:val="009A73A4"/>
    <w:rsid w:val="009A7D2D"/>
    <w:rsid w:val="009B0BF7"/>
    <w:rsid w:val="009B0CC7"/>
    <w:rsid w:val="009B133E"/>
    <w:rsid w:val="009B33BE"/>
    <w:rsid w:val="009B4013"/>
    <w:rsid w:val="009B4072"/>
    <w:rsid w:val="009B488D"/>
    <w:rsid w:val="009B4B07"/>
    <w:rsid w:val="009B5A65"/>
    <w:rsid w:val="009B5BA7"/>
    <w:rsid w:val="009B686E"/>
    <w:rsid w:val="009B6D4C"/>
    <w:rsid w:val="009C25B0"/>
    <w:rsid w:val="009C30F8"/>
    <w:rsid w:val="009C3129"/>
    <w:rsid w:val="009C3512"/>
    <w:rsid w:val="009C514F"/>
    <w:rsid w:val="009C537D"/>
    <w:rsid w:val="009C66DC"/>
    <w:rsid w:val="009C6A8C"/>
    <w:rsid w:val="009C6F65"/>
    <w:rsid w:val="009D0A8F"/>
    <w:rsid w:val="009D2D0B"/>
    <w:rsid w:val="009D3699"/>
    <w:rsid w:val="009D3C1F"/>
    <w:rsid w:val="009D419E"/>
    <w:rsid w:val="009D45AE"/>
    <w:rsid w:val="009D4B68"/>
    <w:rsid w:val="009D5AC5"/>
    <w:rsid w:val="009E1CDB"/>
    <w:rsid w:val="009E2022"/>
    <w:rsid w:val="009E27A8"/>
    <w:rsid w:val="009E2D35"/>
    <w:rsid w:val="009E2F90"/>
    <w:rsid w:val="009E534A"/>
    <w:rsid w:val="009E5A6B"/>
    <w:rsid w:val="009E5D22"/>
    <w:rsid w:val="009E6FC4"/>
    <w:rsid w:val="009E752B"/>
    <w:rsid w:val="009F0628"/>
    <w:rsid w:val="009F1018"/>
    <w:rsid w:val="009F1979"/>
    <w:rsid w:val="009F25CB"/>
    <w:rsid w:val="009F2781"/>
    <w:rsid w:val="009F3310"/>
    <w:rsid w:val="009F441A"/>
    <w:rsid w:val="009F473C"/>
    <w:rsid w:val="00A01719"/>
    <w:rsid w:val="00A01CD3"/>
    <w:rsid w:val="00A02B30"/>
    <w:rsid w:val="00A032D4"/>
    <w:rsid w:val="00A070DC"/>
    <w:rsid w:val="00A11A4A"/>
    <w:rsid w:val="00A127BD"/>
    <w:rsid w:val="00A12CBD"/>
    <w:rsid w:val="00A1339E"/>
    <w:rsid w:val="00A16A4D"/>
    <w:rsid w:val="00A1714A"/>
    <w:rsid w:val="00A17999"/>
    <w:rsid w:val="00A2014C"/>
    <w:rsid w:val="00A20173"/>
    <w:rsid w:val="00A20BCC"/>
    <w:rsid w:val="00A20DD9"/>
    <w:rsid w:val="00A210B6"/>
    <w:rsid w:val="00A22745"/>
    <w:rsid w:val="00A2350B"/>
    <w:rsid w:val="00A24EB6"/>
    <w:rsid w:val="00A257C2"/>
    <w:rsid w:val="00A26E73"/>
    <w:rsid w:val="00A26F1F"/>
    <w:rsid w:val="00A30AC0"/>
    <w:rsid w:val="00A31588"/>
    <w:rsid w:val="00A319FA"/>
    <w:rsid w:val="00A31D89"/>
    <w:rsid w:val="00A33A5A"/>
    <w:rsid w:val="00A33F44"/>
    <w:rsid w:val="00A34A6F"/>
    <w:rsid w:val="00A41C31"/>
    <w:rsid w:val="00A42412"/>
    <w:rsid w:val="00A4243B"/>
    <w:rsid w:val="00A42975"/>
    <w:rsid w:val="00A43A5B"/>
    <w:rsid w:val="00A44B4F"/>
    <w:rsid w:val="00A44FCF"/>
    <w:rsid w:val="00A45413"/>
    <w:rsid w:val="00A45EC3"/>
    <w:rsid w:val="00A47BC4"/>
    <w:rsid w:val="00A47C76"/>
    <w:rsid w:val="00A5202A"/>
    <w:rsid w:val="00A5202B"/>
    <w:rsid w:val="00A53D90"/>
    <w:rsid w:val="00A5593A"/>
    <w:rsid w:val="00A5623A"/>
    <w:rsid w:val="00A565FD"/>
    <w:rsid w:val="00A60BE3"/>
    <w:rsid w:val="00A61CAD"/>
    <w:rsid w:val="00A622EC"/>
    <w:rsid w:val="00A63C40"/>
    <w:rsid w:val="00A64D84"/>
    <w:rsid w:val="00A650B0"/>
    <w:rsid w:val="00A650DB"/>
    <w:rsid w:val="00A656C2"/>
    <w:rsid w:val="00A65DA9"/>
    <w:rsid w:val="00A662ED"/>
    <w:rsid w:val="00A67216"/>
    <w:rsid w:val="00A67458"/>
    <w:rsid w:val="00A6749B"/>
    <w:rsid w:val="00A67D9D"/>
    <w:rsid w:val="00A67F99"/>
    <w:rsid w:val="00A72FD7"/>
    <w:rsid w:val="00A731B1"/>
    <w:rsid w:val="00A741B5"/>
    <w:rsid w:val="00A75BC6"/>
    <w:rsid w:val="00A75E3B"/>
    <w:rsid w:val="00A77F0D"/>
    <w:rsid w:val="00A801D9"/>
    <w:rsid w:val="00A8027E"/>
    <w:rsid w:val="00A80425"/>
    <w:rsid w:val="00A81E58"/>
    <w:rsid w:val="00A83BE9"/>
    <w:rsid w:val="00A83CC8"/>
    <w:rsid w:val="00A83E19"/>
    <w:rsid w:val="00A844CA"/>
    <w:rsid w:val="00A84743"/>
    <w:rsid w:val="00A84850"/>
    <w:rsid w:val="00A870EB"/>
    <w:rsid w:val="00A879CB"/>
    <w:rsid w:val="00A90057"/>
    <w:rsid w:val="00A91062"/>
    <w:rsid w:val="00A91E97"/>
    <w:rsid w:val="00A92041"/>
    <w:rsid w:val="00A93394"/>
    <w:rsid w:val="00A93AB3"/>
    <w:rsid w:val="00A93C7D"/>
    <w:rsid w:val="00A9463A"/>
    <w:rsid w:val="00A95A84"/>
    <w:rsid w:val="00A95D40"/>
    <w:rsid w:val="00A96657"/>
    <w:rsid w:val="00A973F0"/>
    <w:rsid w:val="00AA0311"/>
    <w:rsid w:val="00AA3AFC"/>
    <w:rsid w:val="00AA51C0"/>
    <w:rsid w:val="00AA574D"/>
    <w:rsid w:val="00AA57DA"/>
    <w:rsid w:val="00AA5D0E"/>
    <w:rsid w:val="00AA623F"/>
    <w:rsid w:val="00AB0184"/>
    <w:rsid w:val="00AB0808"/>
    <w:rsid w:val="00AB0AE2"/>
    <w:rsid w:val="00AB0FC1"/>
    <w:rsid w:val="00AB310B"/>
    <w:rsid w:val="00AB3787"/>
    <w:rsid w:val="00AB4A3D"/>
    <w:rsid w:val="00AB4A73"/>
    <w:rsid w:val="00AB5894"/>
    <w:rsid w:val="00AB6E3A"/>
    <w:rsid w:val="00AB7D85"/>
    <w:rsid w:val="00AC0391"/>
    <w:rsid w:val="00AC1D7B"/>
    <w:rsid w:val="00AC1FDF"/>
    <w:rsid w:val="00AC28C6"/>
    <w:rsid w:val="00AC2BB0"/>
    <w:rsid w:val="00AC4933"/>
    <w:rsid w:val="00AC498F"/>
    <w:rsid w:val="00AC5464"/>
    <w:rsid w:val="00AC5DFA"/>
    <w:rsid w:val="00AC68AA"/>
    <w:rsid w:val="00AC7114"/>
    <w:rsid w:val="00AC7457"/>
    <w:rsid w:val="00AC759F"/>
    <w:rsid w:val="00AC7DEB"/>
    <w:rsid w:val="00AD1194"/>
    <w:rsid w:val="00AD168E"/>
    <w:rsid w:val="00AD2055"/>
    <w:rsid w:val="00AD2A5A"/>
    <w:rsid w:val="00AD4ADB"/>
    <w:rsid w:val="00AD6BEF"/>
    <w:rsid w:val="00AE1C18"/>
    <w:rsid w:val="00AE1F97"/>
    <w:rsid w:val="00AE3D04"/>
    <w:rsid w:val="00AE7F73"/>
    <w:rsid w:val="00AE7FEE"/>
    <w:rsid w:val="00AF00B6"/>
    <w:rsid w:val="00AF0185"/>
    <w:rsid w:val="00AF028F"/>
    <w:rsid w:val="00AF14E1"/>
    <w:rsid w:val="00AF1529"/>
    <w:rsid w:val="00AF3075"/>
    <w:rsid w:val="00AF4B2C"/>
    <w:rsid w:val="00AF5C52"/>
    <w:rsid w:val="00AF6018"/>
    <w:rsid w:val="00AF6E70"/>
    <w:rsid w:val="00AF6EA0"/>
    <w:rsid w:val="00AF7F71"/>
    <w:rsid w:val="00B0079B"/>
    <w:rsid w:val="00B01ABD"/>
    <w:rsid w:val="00B04D18"/>
    <w:rsid w:val="00B0547A"/>
    <w:rsid w:val="00B06247"/>
    <w:rsid w:val="00B06341"/>
    <w:rsid w:val="00B069E0"/>
    <w:rsid w:val="00B06E11"/>
    <w:rsid w:val="00B0701A"/>
    <w:rsid w:val="00B10BC3"/>
    <w:rsid w:val="00B113FC"/>
    <w:rsid w:val="00B124F6"/>
    <w:rsid w:val="00B140D4"/>
    <w:rsid w:val="00B1477D"/>
    <w:rsid w:val="00B165DE"/>
    <w:rsid w:val="00B16A8E"/>
    <w:rsid w:val="00B16BBD"/>
    <w:rsid w:val="00B172B2"/>
    <w:rsid w:val="00B1744D"/>
    <w:rsid w:val="00B17831"/>
    <w:rsid w:val="00B2062F"/>
    <w:rsid w:val="00B2147D"/>
    <w:rsid w:val="00B23D37"/>
    <w:rsid w:val="00B25912"/>
    <w:rsid w:val="00B26683"/>
    <w:rsid w:val="00B3061A"/>
    <w:rsid w:val="00B309BE"/>
    <w:rsid w:val="00B325A2"/>
    <w:rsid w:val="00B32762"/>
    <w:rsid w:val="00B330A1"/>
    <w:rsid w:val="00B333C3"/>
    <w:rsid w:val="00B336E1"/>
    <w:rsid w:val="00B3498C"/>
    <w:rsid w:val="00B35447"/>
    <w:rsid w:val="00B35452"/>
    <w:rsid w:val="00B35863"/>
    <w:rsid w:val="00B36133"/>
    <w:rsid w:val="00B371C9"/>
    <w:rsid w:val="00B40CB3"/>
    <w:rsid w:val="00B42F65"/>
    <w:rsid w:val="00B43940"/>
    <w:rsid w:val="00B45231"/>
    <w:rsid w:val="00B47947"/>
    <w:rsid w:val="00B47E0F"/>
    <w:rsid w:val="00B50093"/>
    <w:rsid w:val="00B515EB"/>
    <w:rsid w:val="00B519A1"/>
    <w:rsid w:val="00B528D0"/>
    <w:rsid w:val="00B52B8F"/>
    <w:rsid w:val="00B52E34"/>
    <w:rsid w:val="00B52ED0"/>
    <w:rsid w:val="00B5306F"/>
    <w:rsid w:val="00B53498"/>
    <w:rsid w:val="00B5489F"/>
    <w:rsid w:val="00B5500D"/>
    <w:rsid w:val="00B56480"/>
    <w:rsid w:val="00B56519"/>
    <w:rsid w:val="00B565D2"/>
    <w:rsid w:val="00B573B5"/>
    <w:rsid w:val="00B578F5"/>
    <w:rsid w:val="00B57B0F"/>
    <w:rsid w:val="00B57B59"/>
    <w:rsid w:val="00B6050D"/>
    <w:rsid w:val="00B62484"/>
    <w:rsid w:val="00B634B5"/>
    <w:rsid w:val="00B63C18"/>
    <w:rsid w:val="00B642CA"/>
    <w:rsid w:val="00B64F43"/>
    <w:rsid w:val="00B66080"/>
    <w:rsid w:val="00B66235"/>
    <w:rsid w:val="00B66A0D"/>
    <w:rsid w:val="00B66BF9"/>
    <w:rsid w:val="00B66DFA"/>
    <w:rsid w:val="00B670F4"/>
    <w:rsid w:val="00B6767C"/>
    <w:rsid w:val="00B7097D"/>
    <w:rsid w:val="00B721B9"/>
    <w:rsid w:val="00B72DA1"/>
    <w:rsid w:val="00B7353B"/>
    <w:rsid w:val="00B7440E"/>
    <w:rsid w:val="00B750BE"/>
    <w:rsid w:val="00B759CC"/>
    <w:rsid w:val="00B77F7B"/>
    <w:rsid w:val="00B804B5"/>
    <w:rsid w:val="00B80984"/>
    <w:rsid w:val="00B80CC0"/>
    <w:rsid w:val="00B8208C"/>
    <w:rsid w:val="00B82B71"/>
    <w:rsid w:val="00B84B6E"/>
    <w:rsid w:val="00B84F8B"/>
    <w:rsid w:val="00B851EE"/>
    <w:rsid w:val="00B8527F"/>
    <w:rsid w:val="00B878D2"/>
    <w:rsid w:val="00B87E49"/>
    <w:rsid w:val="00B90750"/>
    <w:rsid w:val="00B91B40"/>
    <w:rsid w:val="00B92399"/>
    <w:rsid w:val="00B9439D"/>
    <w:rsid w:val="00B94569"/>
    <w:rsid w:val="00B94A78"/>
    <w:rsid w:val="00B95091"/>
    <w:rsid w:val="00B9555A"/>
    <w:rsid w:val="00B95914"/>
    <w:rsid w:val="00BA0193"/>
    <w:rsid w:val="00BA15DC"/>
    <w:rsid w:val="00BA1962"/>
    <w:rsid w:val="00BA1BD7"/>
    <w:rsid w:val="00BA1DDD"/>
    <w:rsid w:val="00BA1F55"/>
    <w:rsid w:val="00BA22D3"/>
    <w:rsid w:val="00BA318C"/>
    <w:rsid w:val="00BA3210"/>
    <w:rsid w:val="00BA3A39"/>
    <w:rsid w:val="00BA4367"/>
    <w:rsid w:val="00BA6680"/>
    <w:rsid w:val="00BA7815"/>
    <w:rsid w:val="00BB119A"/>
    <w:rsid w:val="00BB167E"/>
    <w:rsid w:val="00BB3391"/>
    <w:rsid w:val="00BB7B96"/>
    <w:rsid w:val="00BB7ED6"/>
    <w:rsid w:val="00BC029C"/>
    <w:rsid w:val="00BC077F"/>
    <w:rsid w:val="00BC15AC"/>
    <w:rsid w:val="00BC1E53"/>
    <w:rsid w:val="00BC2821"/>
    <w:rsid w:val="00BC3D46"/>
    <w:rsid w:val="00BC4CDF"/>
    <w:rsid w:val="00BC4D33"/>
    <w:rsid w:val="00BC4D8C"/>
    <w:rsid w:val="00BC5C2F"/>
    <w:rsid w:val="00BC5CB7"/>
    <w:rsid w:val="00BD186D"/>
    <w:rsid w:val="00BD2825"/>
    <w:rsid w:val="00BD3832"/>
    <w:rsid w:val="00BD3FC7"/>
    <w:rsid w:val="00BD4652"/>
    <w:rsid w:val="00BD5362"/>
    <w:rsid w:val="00BD5A40"/>
    <w:rsid w:val="00BD6264"/>
    <w:rsid w:val="00BD6502"/>
    <w:rsid w:val="00BD679E"/>
    <w:rsid w:val="00BD716F"/>
    <w:rsid w:val="00BD7586"/>
    <w:rsid w:val="00BD7680"/>
    <w:rsid w:val="00BE1374"/>
    <w:rsid w:val="00BE3964"/>
    <w:rsid w:val="00BE4D8F"/>
    <w:rsid w:val="00BE5934"/>
    <w:rsid w:val="00BE60D6"/>
    <w:rsid w:val="00BE6EFC"/>
    <w:rsid w:val="00BF1261"/>
    <w:rsid w:val="00BF13DE"/>
    <w:rsid w:val="00BF1B61"/>
    <w:rsid w:val="00BF3500"/>
    <w:rsid w:val="00BF35A9"/>
    <w:rsid w:val="00BF4650"/>
    <w:rsid w:val="00BF59C6"/>
    <w:rsid w:val="00BF5A10"/>
    <w:rsid w:val="00BF6D6A"/>
    <w:rsid w:val="00C004A1"/>
    <w:rsid w:val="00C030BC"/>
    <w:rsid w:val="00C03521"/>
    <w:rsid w:val="00C03531"/>
    <w:rsid w:val="00C03D05"/>
    <w:rsid w:val="00C050B2"/>
    <w:rsid w:val="00C05A09"/>
    <w:rsid w:val="00C06B26"/>
    <w:rsid w:val="00C079C6"/>
    <w:rsid w:val="00C07E9A"/>
    <w:rsid w:val="00C104D0"/>
    <w:rsid w:val="00C1107E"/>
    <w:rsid w:val="00C118D2"/>
    <w:rsid w:val="00C13904"/>
    <w:rsid w:val="00C13D90"/>
    <w:rsid w:val="00C14B39"/>
    <w:rsid w:val="00C151CC"/>
    <w:rsid w:val="00C162F7"/>
    <w:rsid w:val="00C16620"/>
    <w:rsid w:val="00C17A82"/>
    <w:rsid w:val="00C20AC8"/>
    <w:rsid w:val="00C20C04"/>
    <w:rsid w:val="00C22AEC"/>
    <w:rsid w:val="00C24F3F"/>
    <w:rsid w:val="00C262F8"/>
    <w:rsid w:val="00C268B8"/>
    <w:rsid w:val="00C278C6"/>
    <w:rsid w:val="00C279F5"/>
    <w:rsid w:val="00C30429"/>
    <w:rsid w:val="00C3151F"/>
    <w:rsid w:val="00C3228E"/>
    <w:rsid w:val="00C32C00"/>
    <w:rsid w:val="00C33B21"/>
    <w:rsid w:val="00C34B67"/>
    <w:rsid w:val="00C35C9E"/>
    <w:rsid w:val="00C35ED6"/>
    <w:rsid w:val="00C3713A"/>
    <w:rsid w:val="00C40351"/>
    <w:rsid w:val="00C40A20"/>
    <w:rsid w:val="00C41007"/>
    <w:rsid w:val="00C41C3A"/>
    <w:rsid w:val="00C44DB2"/>
    <w:rsid w:val="00C45489"/>
    <w:rsid w:val="00C461B5"/>
    <w:rsid w:val="00C46C5E"/>
    <w:rsid w:val="00C50156"/>
    <w:rsid w:val="00C50291"/>
    <w:rsid w:val="00C50731"/>
    <w:rsid w:val="00C51107"/>
    <w:rsid w:val="00C51437"/>
    <w:rsid w:val="00C51646"/>
    <w:rsid w:val="00C51A0A"/>
    <w:rsid w:val="00C5210E"/>
    <w:rsid w:val="00C52431"/>
    <w:rsid w:val="00C526CA"/>
    <w:rsid w:val="00C56F1A"/>
    <w:rsid w:val="00C57161"/>
    <w:rsid w:val="00C57C2B"/>
    <w:rsid w:val="00C608B6"/>
    <w:rsid w:val="00C619D7"/>
    <w:rsid w:val="00C62B4E"/>
    <w:rsid w:val="00C631CE"/>
    <w:rsid w:val="00C65E9F"/>
    <w:rsid w:val="00C705F1"/>
    <w:rsid w:val="00C70CE3"/>
    <w:rsid w:val="00C718C8"/>
    <w:rsid w:val="00C71982"/>
    <w:rsid w:val="00C71F75"/>
    <w:rsid w:val="00C736A6"/>
    <w:rsid w:val="00C73D9E"/>
    <w:rsid w:val="00C74538"/>
    <w:rsid w:val="00C74DF9"/>
    <w:rsid w:val="00C7615F"/>
    <w:rsid w:val="00C76BE1"/>
    <w:rsid w:val="00C77A53"/>
    <w:rsid w:val="00C8024E"/>
    <w:rsid w:val="00C842BE"/>
    <w:rsid w:val="00C85FFE"/>
    <w:rsid w:val="00C86AF3"/>
    <w:rsid w:val="00C90F36"/>
    <w:rsid w:val="00C91890"/>
    <w:rsid w:val="00C91E96"/>
    <w:rsid w:val="00C93E39"/>
    <w:rsid w:val="00C946F6"/>
    <w:rsid w:val="00C9487C"/>
    <w:rsid w:val="00C97637"/>
    <w:rsid w:val="00CA0CAE"/>
    <w:rsid w:val="00CA2129"/>
    <w:rsid w:val="00CA3069"/>
    <w:rsid w:val="00CA3511"/>
    <w:rsid w:val="00CA3980"/>
    <w:rsid w:val="00CA44A8"/>
    <w:rsid w:val="00CA6C2B"/>
    <w:rsid w:val="00CA71FD"/>
    <w:rsid w:val="00CA7DA0"/>
    <w:rsid w:val="00CB17C8"/>
    <w:rsid w:val="00CB311E"/>
    <w:rsid w:val="00CB3B04"/>
    <w:rsid w:val="00CB5645"/>
    <w:rsid w:val="00CB56A1"/>
    <w:rsid w:val="00CB64FC"/>
    <w:rsid w:val="00CB710B"/>
    <w:rsid w:val="00CB7260"/>
    <w:rsid w:val="00CB73F0"/>
    <w:rsid w:val="00CC0503"/>
    <w:rsid w:val="00CC0A38"/>
    <w:rsid w:val="00CC372B"/>
    <w:rsid w:val="00CC38EE"/>
    <w:rsid w:val="00CC4D33"/>
    <w:rsid w:val="00CC6EAE"/>
    <w:rsid w:val="00CD0411"/>
    <w:rsid w:val="00CD04D2"/>
    <w:rsid w:val="00CD0839"/>
    <w:rsid w:val="00CD108E"/>
    <w:rsid w:val="00CD13FB"/>
    <w:rsid w:val="00CD15EC"/>
    <w:rsid w:val="00CD2957"/>
    <w:rsid w:val="00CD2AE3"/>
    <w:rsid w:val="00CD5574"/>
    <w:rsid w:val="00CD62E7"/>
    <w:rsid w:val="00CD658D"/>
    <w:rsid w:val="00CD7E8F"/>
    <w:rsid w:val="00CE021E"/>
    <w:rsid w:val="00CE1102"/>
    <w:rsid w:val="00CE43C7"/>
    <w:rsid w:val="00CE4987"/>
    <w:rsid w:val="00CE4FB8"/>
    <w:rsid w:val="00CE5401"/>
    <w:rsid w:val="00CE64CE"/>
    <w:rsid w:val="00CE6C51"/>
    <w:rsid w:val="00CF0EA3"/>
    <w:rsid w:val="00CF2959"/>
    <w:rsid w:val="00CF3C0E"/>
    <w:rsid w:val="00CF4276"/>
    <w:rsid w:val="00CF44E1"/>
    <w:rsid w:val="00CF4D64"/>
    <w:rsid w:val="00CF57FE"/>
    <w:rsid w:val="00CF64FA"/>
    <w:rsid w:val="00D024A8"/>
    <w:rsid w:val="00D0353F"/>
    <w:rsid w:val="00D04EF0"/>
    <w:rsid w:val="00D0592D"/>
    <w:rsid w:val="00D06FA3"/>
    <w:rsid w:val="00D06FC8"/>
    <w:rsid w:val="00D07400"/>
    <w:rsid w:val="00D113AE"/>
    <w:rsid w:val="00D1193A"/>
    <w:rsid w:val="00D11944"/>
    <w:rsid w:val="00D11F66"/>
    <w:rsid w:val="00D12584"/>
    <w:rsid w:val="00D13A1B"/>
    <w:rsid w:val="00D1564C"/>
    <w:rsid w:val="00D1692F"/>
    <w:rsid w:val="00D17137"/>
    <w:rsid w:val="00D1768A"/>
    <w:rsid w:val="00D205ED"/>
    <w:rsid w:val="00D2221A"/>
    <w:rsid w:val="00D22FA0"/>
    <w:rsid w:val="00D2306A"/>
    <w:rsid w:val="00D23935"/>
    <w:rsid w:val="00D2395E"/>
    <w:rsid w:val="00D2596A"/>
    <w:rsid w:val="00D25ACD"/>
    <w:rsid w:val="00D26333"/>
    <w:rsid w:val="00D26C9A"/>
    <w:rsid w:val="00D26E78"/>
    <w:rsid w:val="00D27BF0"/>
    <w:rsid w:val="00D27EFE"/>
    <w:rsid w:val="00D30CF2"/>
    <w:rsid w:val="00D32A64"/>
    <w:rsid w:val="00D32FDF"/>
    <w:rsid w:val="00D343D9"/>
    <w:rsid w:val="00D3494D"/>
    <w:rsid w:val="00D34DC9"/>
    <w:rsid w:val="00D35073"/>
    <w:rsid w:val="00D3595B"/>
    <w:rsid w:val="00D35B6D"/>
    <w:rsid w:val="00D362C1"/>
    <w:rsid w:val="00D368B6"/>
    <w:rsid w:val="00D36D96"/>
    <w:rsid w:val="00D36FA1"/>
    <w:rsid w:val="00D379FF"/>
    <w:rsid w:val="00D37A01"/>
    <w:rsid w:val="00D37CC4"/>
    <w:rsid w:val="00D406E4"/>
    <w:rsid w:val="00D41A64"/>
    <w:rsid w:val="00D426C0"/>
    <w:rsid w:val="00D43019"/>
    <w:rsid w:val="00D436C0"/>
    <w:rsid w:val="00D45159"/>
    <w:rsid w:val="00D46ECB"/>
    <w:rsid w:val="00D4722F"/>
    <w:rsid w:val="00D50F26"/>
    <w:rsid w:val="00D5291E"/>
    <w:rsid w:val="00D52DE1"/>
    <w:rsid w:val="00D531C7"/>
    <w:rsid w:val="00D60166"/>
    <w:rsid w:val="00D61358"/>
    <w:rsid w:val="00D6201B"/>
    <w:rsid w:val="00D62FFE"/>
    <w:rsid w:val="00D630BA"/>
    <w:rsid w:val="00D63D6F"/>
    <w:rsid w:val="00D6422A"/>
    <w:rsid w:val="00D64D82"/>
    <w:rsid w:val="00D65AFA"/>
    <w:rsid w:val="00D66599"/>
    <w:rsid w:val="00D67284"/>
    <w:rsid w:val="00D67DA1"/>
    <w:rsid w:val="00D706E6"/>
    <w:rsid w:val="00D72E78"/>
    <w:rsid w:val="00D73115"/>
    <w:rsid w:val="00D75E9C"/>
    <w:rsid w:val="00D763FD"/>
    <w:rsid w:val="00D817FA"/>
    <w:rsid w:val="00D81BCD"/>
    <w:rsid w:val="00D822E3"/>
    <w:rsid w:val="00D82561"/>
    <w:rsid w:val="00D82AE3"/>
    <w:rsid w:val="00D830A5"/>
    <w:rsid w:val="00D839FF"/>
    <w:rsid w:val="00D84780"/>
    <w:rsid w:val="00D84BFD"/>
    <w:rsid w:val="00D869B5"/>
    <w:rsid w:val="00D86CE0"/>
    <w:rsid w:val="00D903E9"/>
    <w:rsid w:val="00D913B0"/>
    <w:rsid w:val="00D917CE"/>
    <w:rsid w:val="00D918F3"/>
    <w:rsid w:val="00D9206D"/>
    <w:rsid w:val="00D92B08"/>
    <w:rsid w:val="00D92B43"/>
    <w:rsid w:val="00D9325E"/>
    <w:rsid w:val="00D934BF"/>
    <w:rsid w:val="00D93BA6"/>
    <w:rsid w:val="00D943EA"/>
    <w:rsid w:val="00D95075"/>
    <w:rsid w:val="00D963D9"/>
    <w:rsid w:val="00D973FA"/>
    <w:rsid w:val="00DA0A4E"/>
    <w:rsid w:val="00DA0B48"/>
    <w:rsid w:val="00DA0C32"/>
    <w:rsid w:val="00DA2AC1"/>
    <w:rsid w:val="00DA2EEA"/>
    <w:rsid w:val="00DA3076"/>
    <w:rsid w:val="00DA382F"/>
    <w:rsid w:val="00DA3964"/>
    <w:rsid w:val="00DA437B"/>
    <w:rsid w:val="00DA44A3"/>
    <w:rsid w:val="00DA478A"/>
    <w:rsid w:val="00DA5790"/>
    <w:rsid w:val="00DA5E63"/>
    <w:rsid w:val="00DB277F"/>
    <w:rsid w:val="00DB4786"/>
    <w:rsid w:val="00DB4835"/>
    <w:rsid w:val="00DB52C5"/>
    <w:rsid w:val="00DB5693"/>
    <w:rsid w:val="00DB59BB"/>
    <w:rsid w:val="00DC0114"/>
    <w:rsid w:val="00DC056E"/>
    <w:rsid w:val="00DC11AD"/>
    <w:rsid w:val="00DC190C"/>
    <w:rsid w:val="00DC1AE5"/>
    <w:rsid w:val="00DC22CA"/>
    <w:rsid w:val="00DC2C26"/>
    <w:rsid w:val="00DC41BB"/>
    <w:rsid w:val="00DC4638"/>
    <w:rsid w:val="00DC5347"/>
    <w:rsid w:val="00DC596F"/>
    <w:rsid w:val="00DC5BC4"/>
    <w:rsid w:val="00DC6020"/>
    <w:rsid w:val="00DC7581"/>
    <w:rsid w:val="00DC7A6B"/>
    <w:rsid w:val="00DD0877"/>
    <w:rsid w:val="00DD27D4"/>
    <w:rsid w:val="00DD2A82"/>
    <w:rsid w:val="00DD46BD"/>
    <w:rsid w:val="00DD4952"/>
    <w:rsid w:val="00DD4BFB"/>
    <w:rsid w:val="00DD532F"/>
    <w:rsid w:val="00DD63AB"/>
    <w:rsid w:val="00DD7C71"/>
    <w:rsid w:val="00DE0FE8"/>
    <w:rsid w:val="00DE1A37"/>
    <w:rsid w:val="00DE2AF5"/>
    <w:rsid w:val="00DE3B06"/>
    <w:rsid w:val="00DE6A54"/>
    <w:rsid w:val="00DE6DD7"/>
    <w:rsid w:val="00DF0BA9"/>
    <w:rsid w:val="00DF167E"/>
    <w:rsid w:val="00DF2CBE"/>
    <w:rsid w:val="00DF4D02"/>
    <w:rsid w:val="00DF72A8"/>
    <w:rsid w:val="00E01352"/>
    <w:rsid w:val="00E02A68"/>
    <w:rsid w:val="00E02D99"/>
    <w:rsid w:val="00E03812"/>
    <w:rsid w:val="00E03DB4"/>
    <w:rsid w:val="00E04101"/>
    <w:rsid w:val="00E049FC"/>
    <w:rsid w:val="00E04D92"/>
    <w:rsid w:val="00E053B8"/>
    <w:rsid w:val="00E0557E"/>
    <w:rsid w:val="00E07CBB"/>
    <w:rsid w:val="00E07D6B"/>
    <w:rsid w:val="00E12837"/>
    <w:rsid w:val="00E13257"/>
    <w:rsid w:val="00E14129"/>
    <w:rsid w:val="00E15DC4"/>
    <w:rsid w:val="00E161E8"/>
    <w:rsid w:val="00E16616"/>
    <w:rsid w:val="00E1729B"/>
    <w:rsid w:val="00E17455"/>
    <w:rsid w:val="00E1791D"/>
    <w:rsid w:val="00E20876"/>
    <w:rsid w:val="00E214AF"/>
    <w:rsid w:val="00E221DB"/>
    <w:rsid w:val="00E236F3"/>
    <w:rsid w:val="00E26EA6"/>
    <w:rsid w:val="00E30BDE"/>
    <w:rsid w:val="00E30C8E"/>
    <w:rsid w:val="00E31325"/>
    <w:rsid w:val="00E3201B"/>
    <w:rsid w:val="00E3368B"/>
    <w:rsid w:val="00E34090"/>
    <w:rsid w:val="00E3451D"/>
    <w:rsid w:val="00E36F67"/>
    <w:rsid w:val="00E4043A"/>
    <w:rsid w:val="00E40F78"/>
    <w:rsid w:val="00E41037"/>
    <w:rsid w:val="00E4170A"/>
    <w:rsid w:val="00E422DE"/>
    <w:rsid w:val="00E42722"/>
    <w:rsid w:val="00E43A52"/>
    <w:rsid w:val="00E4638A"/>
    <w:rsid w:val="00E47A94"/>
    <w:rsid w:val="00E50689"/>
    <w:rsid w:val="00E50817"/>
    <w:rsid w:val="00E51E12"/>
    <w:rsid w:val="00E53818"/>
    <w:rsid w:val="00E54906"/>
    <w:rsid w:val="00E56321"/>
    <w:rsid w:val="00E56832"/>
    <w:rsid w:val="00E6065D"/>
    <w:rsid w:val="00E60D21"/>
    <w:rsid w:val="00E6257E"/>
    <w:rsid w:val="00E6398D"/>
    <w:rsid w:val="00E6694B"/>
    <w:rsid w:val="00E676DF"/>
    <w:rsid w:val="00E67EDE"/>
    <w:rsid w:val="00E70148"/>
    <w:rsid w:val="00E731B7"/>
    <w:rsid w:val="00E73B81"/>
    <w:rsid w:val="00E73E0B"/>
    <w:rsid w:val="00E73E29"/>
    <w:rsid w:val="00E743F4"/>
    <w:rsid w:val="00E74F0E"/>
    <w:rsid w:val="00E757A4"/>
    <w:rsid w:val="00E75D8D"/>
    <w:rsid w:val="00E76099"/>
    <w:rsid w:val="00E816DC"/>
    <w:rsid w:val="00E82620"/>
    <w:rsid w:val="00E82CDB"/>
    <w:rsid w:val="00E8496E"/>
    <w:rsid w:val="00E84C36"/>
    <w:rsid w:val="00E857A5"/>
    <w:rsid w:val="00E85A27"/>
    <w:rsid w:val="00E86184"/>
    <w:rsid w:val="00E86196"/>
    <w:rsid w:val="00E86368"/>
    <w:rsid w:val="00E8708C"/>
    <w:rsid w:val="00E870C5"/>
    <w:rsid w:val="00E90403"/>
    <w:rsid w:val="00E90DDB"/>
    <w:rsid w:val="00E93293"/>
    <w:rsid w:val="00E93704"/>
    <w:rsid w:val="00E938FF"/>
    <w:rsid w:val="00E95BC5"/>
    <w:rsid w:val="00E96430"/>
    <w:rsid w:val="00E9767A"/>
    <w:rsid w:val="00EA0A22"/>
    <w:rsid w:val="00EA0A39"/>
    <w:rsid w:val="00EA19BA"/>
    <w:rsid w:val="00EA1B0A"/>
    <w:rsid w:val="00EA2BFE"/>
    <w:rsid w:val="00EA444C"/>
    <w:rsid w:val="00EA5F3B"/>
    <w:rsid w:val="00EA607E"/>
    <w:rsid w:val="00EA6824"/>
    <w:rsid w:val="00EA788B"/>
    <w:rsid w:val="00EB0B4C"/>
    <w:rsid w:val="00EB158B"/>
    <w:rsid w:val="00EB1C5E"/>
    <w:rsid w:val="00EB3805"/>
    <w:rsid w:val="00EB3863"/>
    <w:rsid w:val="00EB38E8"/>
    <w:rsid w:val="00EB40A3"/>
    <w:rsid w:val="00EB4247"/>
    <w:rsid w:val="00EB44F8"/>
    <w:rsid w:val="00EB4F59"/>
    <w:rsid w:val="00EB4F88"/>
    <w:rsid w:val="00EB526A"/>
    <w:rsid w:val="00EB5C38"/>
    <w:rsid w:val="00EB5FAA"/>
    <w:rsid w:val="00EB6845"/>
    <w:rsid w:val="00EB68FF"/>
    <w:rsid w:val="00EB6B97"/>
    <w:rsid w:val="00EB7643"/>
    <w:rsid w:val="00EB7DF8"/>
    <w:rsid w:val="00EC0F72"/>
    <w:rsid w:val="00EC1793"/>
    <w:rsid w:val="00EC21CD"/>
    <w:rsid w:val="00EC2509"/>
    <w:rsid w:val="00EC489D"/>
    <w:rsid w:val="00EC52F2"/>
    <w:rsid w:val="00EC5467"/>
    <w:rsid w:val="00EC7C73"/>
    <w:rsid w:val="00EC7D90"/>
    <w:rsid w:val="00ED1E23"/>
    <w:rsid w:val="00ED2426"/>
    <w:rsid w:val="00ED2880"/>
    <w:rsid w:val="00ED3092"/>
    <w:rsid w:val="00ED4051"/>
    <w:rsid w:val="00ED46E2"/>
    <w:rsid w:val="00ED5722"/>
    <w:rsid w:val="00ED6A91"/>
    <w:rsid w:val="00ED6D0A"/>
    <w:rsid w:val="00ED75DE"/>
    <w:rsid w:val="00EE05E2"/>
    <w:rsid w:val="00EE130B"/>
    <w:rsid w:val="00EE2995"/>
    <w:rsid w:val="00EE375E"/>
    <w:rsid w:val="00EE55D9"/>
    <w:rsid w:val="00EE6417"/>
    <w:rsid w:val="00EF0A6C"/>
    <w:rsid w:val="00EF0CF7"/>
    <w:rsid w:val="00EF1002"/>
    <w:rsid w:val="00EF4FCC"/>
    <w:rsid w:val="00EF6330"/>
    <w:rsid w:val="00EF634D"/>
    <w:rsid w:val="00EF63D8"/>
    <w:rsid w:val="00EF695C"/>
    <w:rsid w:val="00F0054F"/>
    <w:rsid w:val="00F00746"/>
    <w:rsid w:val="00F00A03"/>
    <w:rsid w:val="00F00ACD"/>
    <w:rsid w:val="00F013F7"/>
    <w:rsid w:val="00F01C08"/>
    <w:rsid w:val="00F02F04"/>
    <w:rsid w:val="00F05CB0"/>
    <w:rsid w:val="00F069E3"/>
    <w:rsid w:val="00F07734"/>
    <w:rsid w:val="00F07DA1"/>
    <w:rsid w:val="00F07F3F"/>
    <w:rsid w:val="00F105F2"/>
    <w:rsid w:val="00F149F0"/>
    <w:rsid w:val="00F16AA7"/>
    <w:rsid w:val="00F20605"/>
    <w:rsid w:val="00F2112D"/>
    <w:rsid w:val="00F21278"/>
    <w:rsid w:val="00F216F4"/>
    <w:rsid w:val="00F218DD"/>
    <w:rsid w:val="00F2332C"/>
    <w:rsid w:val="00F24B66"/>
    <w:rsid w:val="00F251E7"/>
    <w:rsid w:val="00F2606B"/>
    <w:rsid w:val="00F26603"/>
    <w:rsid w:val="00F3127E"/>
    <w:rsid w:val="00F3149A"/>
    <w:rsid w:val="00F32670"/>
    <w:rsid w:val="00F34DC9"/>
    <w:rsid w:val="00F35072"/>
    <w:rsid w:val="00F3607B"/>
    <w:rsid w:val="00F379C5"/>
    <w:rsid w:val="00F37D2E"/>
    <w:rsid w:val="00F37EB5"/>
    <w:rsid w:val="00F41475"/>
    <w:rsid w:val="00F4251F"/>
    <w:rsid w:val="00F431D0"/>
    <w:rsid w:val="00F43DD1"/>
    <w:rsid w:val="00F4448B"/>
    <w:rsid w:val="00F44ED7"/>
    <w:rsid w:val="00F467E1"/>
    <w:rsid w:val="00F47756"/>
    <w:rsid w:val="00F47835"/>
    <w:rsid w:val="00F47F80"/>
    <w:rsid w:val="00F50403"/>
    <w:rsid w:val="00F50A4C"/>
    <w:rsid w:val="00F50F9F"/>
    <w:rsid w:val="00F5168F"/>
    <w:rsid w:val="00F53379"/>
    <w:rsid w:val="00F53B7B"/>
    <w:rsid w:val="00F53F3C"/>
    <w:rsid w:val="00F55373"/>
    <w:rsid w:val="00F5577B"/>
    <w:rsid w:val="00F560C3"/>
    <w:rsid w:val="00F56B3A"/>
    <w:rsid w:val="00F56E8C"/>
    <w:rsid w:val="00F60055"/>
    <w:rsid w:val="00F60A26"/>
    <w:rsid w:val="00F60A3F"/>
    <w:rsid w:val="00F61999"/>
    <w:rsid w:val="00F62249"/>
    <w:rsid w:val="00F62DA9"/>
    <w:rsid w:val="00F64358"/>
    <w:rsid w:val="00F65190"/>
    <w:rsid w:val="00F65B36"/>
    <w:rsid w:val="00F66CD3"/>
    <w:rsid w:val="00F67106"/>
    <w:rsid w:val="00F67CCA"/>
    <w:rsid w:val="00F70084"/>
    <w:rsid w:val="00F718E2"/>
    <w:rsid w:val="00F71A36"/>
    <w:rsid w:val="00F7231A"/>
    <w:rsid w:val="00F7252A"/>
    <w:rsid w:val="00F7453B"/>
    <w:rsid w:val="00F74624"/>
    <w:rsid w:val="00F74D39"/>
    <w:rsid w:val="00F75CAC"/>
    <w:rsid w:val="00F76047"/>
    <w:rsid w:val="00F765A2"/>
    <w:rsid w:val="00F768FB"/>
    <w:rsid w:val="00F7698D"/>
    <w:rsid w:val="00F77BD1"/>
    <w:rsid w:val="00F77CC8"/>
    <w:rsid w:val="00F77DDA"/>
    <w:rsid w:val="00F77F03"/>
    <w:rsid w:val="00F81BD0"/>
    <w:rsid w:val="00F82788"/>
    <w:rsid w:val="00F82969"/>
    <w:rsid w:val="00F84AFF"/>
    <w:rsid w:val="00F85F99"/>
    <w:rsid w:val="00F85FC5"/>
    <w:rsid w:val="00F862AA"/>
    <w:rsid w:val="00F8699D"/>
    <w:rsid w:val="00F8735F"/>
    <w:rsid w:val="00F874F5"/>
    <w:rsid w:val="00F87C29"/>
    <w:rsid w:val="00F903A7"/>
    <w:rsid w:val="00F91D45"/>
    <w:rsid w:val="00F92142"/>
    <w:rsid w:val="00F9214F"/>
    <w:rsid w:val="00F92E8B"/>
    <w:rsid w:val="00F947BC"/>
    <w:rsid w:val="00FA04F2"/>
    <w:rsid w:val="00FA072C"/>
    <w:rsid w:val="00FA25E5"/>
    <w:rsid w:val="00FA3780"/>
    <w:rsid w:val="00FA6FDF"/>
    <w:rsid w:val="00FA7B73"/>
    <w:rsid w:val="00FB4A86"/>
    <w:rsid w:val="00FB4C35"/>
    <w:rsid w:val="00FB4E25"/>
    <w:rsid w:val="00FB5C3B"/>
    <w:rsid w:val="00FB6A2E"/>
    <w:rsid w:val="00FC0B50"/>
    <w:rsid w:val="00FC2106"/>
    <w:rsid w:val="00FC2DA6"/>
    <w:rsid w:val="00FC45FD"/>
    <w:rsid w:val="00FC47BE"/>
    <w:rsid w:val="00FC4D31"/>
    <w:rsid w:val="00FC4FD1"/>
    <w:rsid w:val="00FC57E3"/>
    <w:rsid w:val="00FC5B34"/>
    <w:rsid w:val="00FC60AF"/>
    <w:rsid w:val="00FC73FE"/>
    <w:rsid w:val="00FC7507"/>
    <w:rsid w:val="00FC78D4"/>
    <w:rsid w:val="00FC7933"/>
    <w:rsid w:val="00FD0C54"/>
    <w:rsid w:val="00FD10EE"/>
    <w:rsid w:val="00FD3AA2"/>
    <w:rsid w:val="00FD3B92"/>
    <w:rsid w:val="00FD41EB"/>
    <w:rsid w:val="00FD430E"/>
    <w:rsid w:val="00FD4E59"/>
    <w:rsid w:val="00FD5A59"/>
    <w:rsid w:val="00FD605C"/>
    <w:rsid w:val="00FE0BA2"/>
    <w:rsid w:val="00FE12AE"/>
    <w:rsid w:val="00FE2757"/>
    <w:rsid w:val="00FE3BDD"/>
    <w:rsid w:val="00FE3CF7"/>
    <w:rsid w:val="00FE3E47"/>
    <w:rsid w:val="00FE452F"/>
    <w:rsid w:val="00FE4CF6"/>
    <w:rsid w:val="00FE550E"/>
    <w:rsid w:val="00FE5AFF"/>
    <w:rsid w:val="00FE5B34"/>
    <w:rsid w:val="00FE6052"/>
    <w:rsid w:val="00FE62B4"/>
    <w:rsid w:val="00FE7C30"/>
    <w:rsid w:val="00FE7EA0"/>
    <w:rsid w:val="00FF1ADF"/>
    <w:rsid w:val="00FF404D"/>
    <w:rsid w:val="00FF4243"/>
    <w:rsid w:val="00FF5447"/>
    <w:rsid w:val="00FF586C"/>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23"/>
  </w:style>
  <w:style w:type="paragraph" w:styleId="1">
    <w:name w:val="heading 1"/>
    <w:basedOn w:val="a"/>
    <w:next w:val="a"/>
    <w:link w:val="10"/>
    <w:qFormat/>
    <w:rsid w:val="00AB4A3D"/>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AB4A3D"/>
    <w:pPr>
      <w:keepNext/>
      <w:spacing w:after="0" w:line="240" w:lineRule="auto"/>
      <w:ind w:left="705"/>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AB4A3D"/>
    <w:pPr>
      <w:keepNext/>
      <w:spacing w:after="0" w:line="240" w:lineRule="auto"/>
      <w:ind w:firstLine="705"/>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AB4A3D"/>
    <w:pPr>
      <w:keepNext/>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AB4A3D"/>
    <w:pPr>
      <w:keepNext/>
      <w:spacing w:after="0" w:line="240" w:lineRule="auto"/>
      <w:jc w:val="center"/>
      <w:outlineLvl w:val="4"/>
    </w:pPr>
    <w:rPr>
      <w:rFonts w:ascii="Times New Roman CYR" w:eastAsia="Times New Roman" w:hAnsi="Times New Roman CYR" w:cs="Times New Roman"/>
      <w:b/>
      <w:sz w:val="28"/>
      <w:szCs w:val="20"/>
      <w:lang w:eastAsia="ru-RU"/>
    </w:rPr>
  </w:style>
  <w:style w:type="paragraph" w:styleId="6">
    <w:name w:val="heading 6"/>
    <w:basedOn w:val="a"/>
    <w:next w:val="a"/>
    <w:link w:val="60"/>
    <w:qFormat/>
    <w:rsid w:val="00AB4A3D"/>
    <w:pPr>
      <w:keepNext/>
      <w:spacing w:after="0" w:line="240" w:lineRule="auto"/>
      <w:ind w:firstLine="720"/>
      <w:jc w:val="center"/>
      <w:outlineLvl w:val="5"/>
    </w:pPr>
    <w:rPr>
      <w:rFonts w:ascii="Times New Roman" w:eastAsia="Times New Roman" w:hAnsi="Times New Roman" w:cs="Times New Roman"/>
      <w:sz w:val="24"/>
      <w:szCs w:val="24"/>
      <w:u w:val="single"/>
      <w:lang w:eastAsia="ru-RU"/>
    </w:rPr>
  </w:style>
  <w:style w:type="paragraph" w:styleId="7">
    <w:name w:val="heading 7"/>
    <w:basedOn w:val="a"/>
    <w:next w:val="a"/>
    <w:link w:val="70"/>
    <w:qFormat/>
    <w:rsid w:val="00AB4A3D"/>
    <w:pPr>
      <w:keepNext/>
      <w:spacing w:after="0" w:line="240" w:lineRule="auto"/>
      <w:ind w:left="180"/>
      <w:jc w:val="center"/>
      <w:outlineLvl w:val="6"/>
    </w:pPr>
    <w:rPr>
      <w:rFonts w:ascii="Times New Roman" w:eastAsia="Times New Roman" w:hAnsi="Times New Roman" w:cs="Times New Roman"/>
      <w:b/>
      <w:szCs w:val="26"/>
      <w:lang w:eastAsia="ru-RU"/>
    </w:rPr>
  </w:style>
  <w:style w:type="paragraph" w:styleId="8">
    <w:name w:val="heading 8"/>
    <w:basedOn w:val="a"/>
    <w:next w:val="a"/>
    <w:link w:val="80"/>
    <w:qFormat/>
    <w:rsid w:val="00AB4A3D"/>
    <w:pPr>
      <w:keepNext/>
      <w:spacing w:after="0" w:line="240" w:lineRule="auto"/>
      <w:jc w:val="right"/>
      <w:outlineLvl w:val="7"/>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4A3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B4A3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B4A3D"/>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AB4A3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B4A3D"/>
    <w:rPr>
      <w:rFonts w:ascii="Times New Roman CYR" w:eastAsia="Times New Roman" w:hAnsi="Times New Roman CYR" w:cs="Times New Roman"/>
      <w:b/>
      <w:sz w:val="28"/>
      <w:szCs w:val="20"/>
      <w:lang w:eastAsia="ru-RU"/>
    </w:rPr>
  </w:style>
  <w:style w:type="character" w:customStyle="1" w:styleId="60">
    <w:name w:val="Заголовок 6 Знак"/>
    <w:basedOn w:val="a0"/>
    <w:link w:val="6"/>
    <w:rsid w:val="00AB4A3D"/>
    <w:rPr>
      <w:rFonts w:ascii="Times New Roman" w:eastAsia="Times New Roman" w:hAnsi="Times New Roman" w:cs="Times New Roman"/>
      <w:sz w:val="24"/>
      <w:szCs w:val="24"/>
      <w:u w:val="single"/>
      <w:lang w:eastAsia="ru-RU"/>
    </w:rPr>
  </w:style>
  <w:style w:type="character" w:customStyle="1" w:styleId="70">
    <w:name w:val="Заголовок 7 Знак"/>
    <w:basedOn w:val="a0"/>
    <w:link w:val="7"/>
    <w:rsid w:val="00AB4A3D"/>
    <w:rPr>
      <w:rFonts w:ascii="Times New Roman" w:eastAsia="Times New Roman" w:hAnsi="Times New Roman" w:cs="Times New Roman"/>
      <w:b/>
      <w:szCs w:val="26"/>
      <w:lang w:eastAsia="ru-RU"/>
    </w:rPr>
  </w:style>
  <w:style w:type="character" w:customStyle="1" w:styleId="80">
    <w:name w:val="Заголовок 8 Знак"/>
    <w:basedOn w:val="a0"/>
    <w:link w:val="8"/>
    <w:rsid w:val="00AB4A3D"/>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AB4A3D"/>
  </w:style>
  <w:style w:type="paragraph" w:styleId="a3">
    <w:name w:val="Body Text"/>
    <w:basedOn w:val="a"/>
    <w:link w:val="a4"/>
    <w:rsid w:val="00AB4A3D"/>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rsid w:val="00AB4A3D"/>
    <w:rPr>
      <w:rFonts w:ascii="Times New Roman" w:eastAsia="Times New Roman" w:hAnsi="Times New Roman" w:cs="Times New Roman"/>
      <w:b/>
      <w:bCs/>
      <w:sz w:val="24"/>
      <w:szCs w:val="24"/>
      <w:lang w:eastAsia="ru-RU"/>
    </w:rPr>
  </w:style>
  <w:style w:type="paragraph" w:styleId="a5">
    <w:name w:val="Body Text Indent"/>
    <w:basedOn w:val="a"/>
    <w:link w:val="a6"/>
    <w:rsid w:val="00AB4A3D"/>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AB4A3D"/>
    <w:rPr>
      <w:rFonts w:ascii="Times New Roman" w:eastAsia="Times New Roman" w:hAnsi="Times New Roman" w:cs="Times New Roman"/>
      <w:sz w:val="24"/>
      <w:szCs w:val="24"/>
      <w:lang w:eastAsia="ru-RU"/>
    </w:rPr>
  </w:style>
  <w:style w:type="paragraph" w:styleId="21">
    <w:name w:val="Body Text Indent 2"/>
    <w:basedOn w:val="a"/>
    <w:link w:val="22"/>
    <w:rsid w:val="00AB4A3D"/>
    <w:pPr>
      <w:spacing w:after="0" w:line="240" w:lineRule="auto"/>
      <w:ind w:firstLine="705"/>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AB4A3D"/>
    <w:rPr>
      <w:rFonts w:ascii="Times New Roman" w:eastAsia="Times New Roman" w:hAnsi="Times New Roman" w:cs="Times New Roman"/>
      <w:sz w:val="24"/>
      <w:szCs w:val="24"/>
      <w:lang w:eastAsia="ru-RU"/>
    </w:rPr>
  </w:style>
  <w:style w:type="paragraph" w:styleId="31">
    <w:name w:val="Body Text Indent 3"/>
    <w:basedOn w:val="a"/>
    <w:link w:val="32"/>
    <w:rsid w:val="00AB4A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AB4A3D"/>
    <w:rPr>
      <w:rFonts w:ascii="Times New Roman" w:eastAsia="Times New Roman" w:hAnsi="Times New Roman" w:cs="Times New Roman"/>
      <w:sz w:val="24"/>
      <w:szCs w:val="24"/>
      <w:lang w:eastAsia="ru-RU"/>
    </w:rPr>
  </w:style>
  <w:style w:type="paragraph" w:customStyle="1" w:styleId="210">
    <w:name w:val="Основной текст 21"/>
    <w:basedOn w:val="a"/>
    <w:rsid w:val="00AB4A3D"/>
    <w:pPr>
      <w:spacing w:after="0" w:line="360" w:lineRule="auto"/>
      <w:ind w:firstLine="720"/>
      <w:jc w:val="both"/>
    </w:pPr>
    <w:rPr>
      <w:rFonts w:ascii="Times New Roman" w:eastAsia="Times New Roman" w:hAnsi="Times New Roman" w:cs="Times New Roman"/>
      <w:sz w:val="24"/>
      <w:szCs w:val="20"/>
      <w:lang w:eastAsia="ru-RU"/>
    </w:rPr>
  </w:style>
  <w:style w:type="paragraph" w:styleId="a7">
    <w:name w:val="header"/>
    <w:basedOn w:val="a"/>
    <w:link w:val="a8"/>
    <w:uiPriority w:val="99"/>
    <w:rsid w:val="00AB4A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AB4A3D"/>
    <w:rPr>
      <w:rFonts w:ascii="Times New Roman" w:eastAsia="Times New Roman" w:hAnsi="Times New Roman" w:cs="Times New Roman"/>
      <w:sz w:val="24"/>
      <w:szCs w:val="24"/>
      <w:lang w:eastAsia="ru-RU"/>
    </w:rPr>
  </w:style>
  <w:style w:type="character" w:styleId="a9">
    <w:name w:val="page number"/>
    <w:basedOn w:val="a0"/>
    <w:rsid w:val="00AB4A3D"/>
  </w:style>
  <w:style w:type="paragraph" w:customStyle="1" w:styleId="xl43">
    <w:name w:val="xl43"/>
    <w:basedOn w:val="a"/>
    <w:rsid w:val="00AB4A3D"/>
    <w:pPr>
      <w:spacing w:before="100" w:beforeAutospacing="1" w:after="100" w:afterAutospacing="1" w:line="240" w:lineRule="auto"/>
      <w:jc w:val="center"/>
    </w:pPr>
    <w:rPr>
      <w:rFonts w:ascii="Arial" w:eastAsia="Times New Roman" w:hAnsi="Arial" w:cs="Arial"/>
      <w:sz w:val="18"/>
      <w:szCs w:val="18"/>
      <w:lang w:eastAsia="ru-RU"/>
    </w:rPr>
  </w:style>
  <w:style w:type="paragraph" w:styleId="aa">
    <w:name w:val="footnote text"/>
    <w:basedOn w:val="a"/>
    <w:link w:val="ab"/>
    <w:semiHidden/>
    <w:rsid w:val="00AB4A3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AB4A3D"/>
    <w:rPr>
      <w:rFonts w:ascii="Times New Roman" w:eastAsia="Times New Roman" w:hAnsi="Times New Roman" w:cs="Times New Roman"/>
      <w:sz w:val="20"/>
      <w:szCs w:val="20"/>
      <w:lang w:eastAsia="ru-RU"/>
    </w:rPr>
  </w:style>
  <w:style w:type="paragraph" w:styleId="23">
    <w:name w:val="Body Text 2"/>
    <w:basedOn w:val="a"/>
    <w:link w:val="24"/>
    <w:rsid w:val="00AB4A3D"/>
    <w:pPr>
      <w:spacing w:after="0" w:line="240" w:lineRule="auto"/>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AB4A3D"/>
    <w:rPr>
      <w:rFonts w:ascii="Times New Roman" w:eastAsia="Times New Roman" w:hAnsi="Times New Roman" w:cs="Times New Roman"/>
      <w:sz w:val="24"/>
      <w:szCs w:val="24"/>
      <w:lang w:eastAsia="ru-RU"/>
    </w:rPr>
  </w:style>
  <w:style w:type="paragraph" w:styleId="ac">
    <w:name w:val="footer"/>
    <w:basedOn w:val="a"/>
    <w:link w:val="ad"/>
    <w:rsid w:val="00AB4A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AB4A3D"/>
    <w:rPr>
      <w:rFonts w:ascii="Times New Roman" w:eastAsia="Times New Roman" w:hAnsi="Times New Roman" w:cs="Times New Roman"/>
      <w:sz w:val="24"/>
      <w:szCs w:val="24"/>
      <w:lang w:eastAsia="ru-RU"/>
    </w:rPr>
  </w:style>
  <w:style w:type="paragraph" w:styleId="ae">
    <w:name w:val="Normal (Web)"/>
    <w:basedOn w:val="a"/>
    <w:uiPriority w:val="99"/>
    <w:rsid w:val="00AB4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lock Text"/>
    <w:basedOn w:val="a"/>
    <w:rsid w:val="00AB4A3D"/>
    <w:pPr>
      <w:spacing w:after="0" w:line="240" w:lineRule="auto"/>
      <w:ind w:left="-180" w:right="175" w:firstLine="888"/>
      <w:jc w:val="both"/>
    </w:pPr>
    <w:rPr>
      <w:rFonts w:ascii="Times New Roman" w:eastAsia="Times New Roman" w:hAnsi="Times New Roman" w:cs="Times New Roman"/>
      <w:sz w:val="24"/>
      <w:szCs w:val="28"/>
      <w:lang w:eastAsia="ru-RU"/>
    </w:rPr>
  </w:style>
  <w:style w:type="table" w:styleId="af0">
    <w:name w:val="Table Grid"/>
    <w:basedOn w:val="a1"/>
    <w:uiPriority w:val="59"/>
    <w:rsid w:val="00AB4A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AB4A3D"/>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AB4A3D"/>
    <w:rPr>
      <w:rFonts w:ascii="Tahoma" w:eastAsia="Times New Roman" w:hAnsi="Tahoma" w:cs="Tahoma"/>
      <w:sz w:val="16"/>
      <w:szCs w:val="16"/>
      <w:lang w:eastAsia="ru-RU"/>
    </w:rPr>
  </w:style>
  <w:style w:type="paragraph" w:styleId="af3">
    <w:name w:val="No Spacing"/>
    <w:uiPriority w:val="1"/>
    <w:qFormat/>
    <w:rsid w:val="00AB4A3D"/>
    <w:pPr>
      <w:spacing w:after="0" w:line="240" w:lineRule="auto"/>
    </w:pPr>
    <w:rPr>
      <w:rFonts w:ascii="Calibri" w:eastAsia="Calibri" w:hAnsi="Calibri" w:cs="Times New Roman"/>
    </w:rPr>
  </w:style>
  <w:style w:type="paragraph" w:customStyle="1" w:styleId="211">
    <w:name w:val="Основной текст 211"/>
    <w:basedOn w:val="a"/>
    <w:rsid w:val="00AB4A3D"/>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25">
    <w:name w:val="Основной текст (2)_"/>
    <w:link w:val="26"/>
    <w:locked/>
    <w:rsid w:val="00AB4A3D"/>
    <w:rPr>
      <w:sz w:val="28"/>
      <w:szCs w:val="28"/>
      <w:shd w:val="clear" w:color="auto" w:fill="FFFFFF"/>
    </w:rPr>
  </w:style>
  <w:style w:type="paragraph" w:customStyle="1" w:styleId="26">
    <w:name w:val="Основной текст (2)"/>
    <w:basedOn w:val="a"/>
    <w:link w:val="25"/>
    <w:rsid w:val="00AB4A3D"/>
    <w:pPr>
      <w:shd w:val="clear" w:color="auto" w:fill="FFFFFF"/>
      <w:spacing w:after="0" w:line="240" w:lineRule="atLeast"/>
    </w:pPr>
    <w:rPr>
      <w:sz w:val="28"/>
      <w:szCs w:val="28"/>
      <w:shd w:val="clear" w:color="auto" w:fill="FFFFFF"/>
    </w:rPr>
  </w:style>
  <w:style w:type="paragraph" w:styleId="af4">
    <w:name w:val="List Paragraph"/>
    <w:basedOn w:val="a"/>
    <w:qFormat/>
    <w:rsid w:val="00AB4A3D"/>
    <w:pPr>
      <w:ind w:left="720"/>
      <w:contextualSpacing/>
    </w:pPr>
    <w:rPr>
      <w:rFonts w:ascii="Calibri" w:eastAsia="Calibri" w:hAnsi="Calibri" w:cs="Times New Roman"/>
    </w:rPr>
  </w:style>
  <w:style w:type="character" w:styleId="af5">
    <w:name w:val="Hyperlink"/>
    <w:uiPriority w:val="99"/>
    <w:unhideWhenUsed/>
    <w:rsid w:val="00AB4A3D"/>
    <w:rPr>
      <w:color w:val="0000FF"/>
      <w:u w:val="single"/>
    </w:rPr>
  </w:style>
  <w:style w:type="character" w:styleId="af6">
    <w:name w:val="Strong"/>
    <w:qFormat/>
    <w:rsid w:val="00AB4A3D"/>
    <w:rPr>
      <w:b/>
      <w:bCs/>
    </w:rPr>
  </w:style>
  <w:style w:type="character" w:customStyle="1" w:styleId="af7">
    <w:name w:val="Основной текст_"/>
    <w:link w:val="33"/>
    <w:rsid w:val="00AB4A3D"/>
    <w:rPr>
      <w:sz w:val="25"/>
      <w:szCs w:val="25"/>
      <w:shd w:val="clear" w:color="auto" w:fill="FFFFFF"/>
    </w:rPr>
  </w:style>
  <w:style w:type="paragraph" w:customStyle="1" w:styleId="33">
    <w:name w:val="Основной текст3"/>
    <w:basedOn w:val="a"/>
    <w:link w:val="af7"/>
    <w:rsid w:val="00AB4A3D"/>
    <w:pPr>
      <w:shd w:val="clear" w:color="auto" w:fill="FFFFFF"/>
      <w:spacing w:before="540" w:after="0" w:line="0" w:lineRule="atLeast"/>
    </w:pPr>
    <w:rPr>
      <w:sz w:val="25"/>
      <w:szCs w:val="25"/>
    </w:rPr>
  </w:style>
  <w:style w:type="paragraph" w:customStyle="1" w:styleId="ConsPlusNormal">
    <w:name w:val="ConsPlusNormal"/>
    <w:rsid w:val="00AB4A3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pple-converted-space">
    <w:name w:val="apple-converted-space"/>
    <w:basedOn w:val="a0"/>
    <w:rsid w:val="006F5DF9"/>
  </w:style>
  <w:style w:type="table" w:styleId="-1">
    <w:name w:val="Light Shading Accent 1"/>
    <w:basedOn w:val="a1"/>
    <w:uiPriority w:val="60"/>
    <w:rsid w:val="00993AD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
    <w:name w:val="Светлая заливка - Акцент 11"/>
    <w:basedOn w:val="a1"/>
    <w:next w:val="-1"/>
    <w:uiPriority w:val="60"/>
    <w:rsid w:val="008B37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2">
    <w:name w:val="Неразрешенное упоминание1"/>
    <w:basedOn w:val="a0"/>
    <w:uiPriority w:val="99"/>
    <w:semiHidden/>
    <w:unhideWhenUsed/>
    <w:rsid w:val="0028014F"/>
    <w:rPr>
      <w:color w:val="808080"/>
      <w:shd w:val="clear" w:color="auto" w:fill="E6E6E6"/>
    </w:rPr>
  </w:style>
  <w:style w:type="table" w:customStyle="1" w:styleId="-12">
    <w:name w:val="Светлая заливка - Акцент 12"/>
    <w:basedOn w:val="a1"/>
    <w:next w:val="-1"/>
    <w:uiPriority w:val="60"/>
    <w:rsid w:val="00C03531"/>
    <w:pPr>
      <w:spacing w:after="0" w:line="240" w:lineRule="auto"/>
    </w:pPr>
    <w:rPr>
      <w:rFonts w:ascii="Calibri" w:eastAsia="Calibri" w:hAnsi="Calibri"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8">
    <w:name w:val="caption"/>
    <w:basedOn w:val="a"/>
    <w:next w:val="a"/>
    <w:uiPriority w:val="35"/>
    <w:unhideWhenUsed/>
    <w:qFormat/>
    <w:rsid w:val="00F01C08"/>
    <w:pPr>
      <w:spacing w:line="240" w:lineRule="auto"/>
    </w:pPr>
    <w:rPr>
      <w:b/>
      <w:bCs/>
      <w:color w:val="4F81BD" w:themeColor="accent1"/>
      <w:sz w:val="18"/>
      <w:szCs w:val="18"/>
    </w:rPr>
  </w:style>
  <w:style w:type="table" w:customStyle="1" w:styleId="-121">
    <w:name w:val="Светлая заливка - Акцент 121"/>
    <w:basedOn w:val="a1"/>
    <w:next w:val="-1"/>
    <w:uiPriority w:val="60"/>
    <w:rsid w:val="00234919"/>
    <w:pPr>
      <w:spacing w:after="0" w:line="240" w:lineRule="auto"/>
    </w:pPr>
    <w:rPr>
      <w:rFonts w:ascii="Calibri" w:eastAsia="Calibri" w:hAnsi="Calibri"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228bf8a64b8551e1msonormal">
    <w:name w:val="228bf8a64b8551e1msonormal"/>
    <w:basedOn w:val="a"/>
    <w:rsid w:val="004A2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Основной текст4"/>
    <w:basedOn w:val="a"/>
    <w:rsid w:val="00E12837"/>
    <w:pPr>
      <w:shd w:val="clear" w:color="auto" w:fill="FFFFFF"/>
      <w:spacing w:after="0" w:line="319" w:lineRule="exact"/>
      <w:jc w:val="center"/>
    </w:pPr>
    <w:rPr>
      <w:rFonts w:ascii="Times New Roman" w:eastAsia="Times New Roman" w:hAnsi="Times New Roman" w:cs="Times New Roman"/>
      <w:sz w:val="27"/>
      <w:szCs w:val="27"/>
      <w:lang w:val="ru" w:eastAsia="ru-RU"/>
    </w:rPr>
  </w:style>
  <w:style w:type="paragraph" w:customStyle="1" w:styleId="ConsPlusNonformat">
    <w:name w:val="ConsPlusNonformat"/>
    <w:uiPriority w:val="99"/>
    <w:rsid w:val="004A46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23"/>
  </w:style>
  <w:style w:type="paragraph" w:styleId="1">
    <w:name w:val="heading 1"/>
    <w:basedOn w:val="a"/>
    <w:next w:val="a"/>
    <w:link w:val="10"/>
    <w:qFormat/>
    <w:rsid w:val="00AB4A3D"/>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AB4A3D"/>
    <w:pPr>
      <w:keepNext/>
      <w:spacing w:after="0" w:line="240" w:lineRule="auto"/>
      <w:ind w:left="705"/>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AB4A3D"/>
    <w:pPr>
      <w:keepNext/>
      <w:spacing w:after="0" w:line="240" w:lineRule="auto"/>
      <w:ind w:firstLine="705"/>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AB4A3D"/>
    <w:pPr>
      <w:keepNext/>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AB4A3D"/>
    <w:pPr>
      <w:keepNext/>
      <w:spacing w:after="0" w:line="240" w:lineRule="auto"/>
      <w:jc w:val="center"/>
      <w:outlineLvl w:val="4"/>
    </w:pPr>
    <w:rPr>
      <w:rFonts w:ascii="Times New Roman CYR" w:eastAsia="Times New Roman" w:hAnsi="Times New Roman CYR" w:cs="Times New Roman"/>
      <w:b/>
      <w:sz w:val="28"/>
      <w:szCs w:val="20"/>
      <w:lang w:eastAsia="ru-RU"/>
    </w:rPr>
  </w:style>
  <w:style w:type="paragraph" w:styleId="6">
    <w:name w:val="heading 6"/>
    <w:basedOn w:val="a"/>
    <w:next w:val="a"/>
    <w:link w:val="60"/>
    <w:qFormat/>
    <w:rsid w:val="00AB4A3D"/>
    <w:pPr>
      <w:keepNext/>
      <w:spacing w:after="0" w:line="240" w:lineRule="auto"/>
      <w:ind w:firstLine="720"/>
      <w:jc w:val="center"/>
      <w:outlineLvl w:val="5"/>
    </w:pPr>
    <w:rPr>
      <w:rFonts w:ascii="Times New Roman" w:eastAsia="Times New Roman" w:hAnsi="Times New Roman" w:cs="Times New Roman"/>
      <w:sz w:val="24"/>
      <w:szCs w:val="24"/>
      <w:u w:val="single"/>
      <w:lang w:eastAsia="ru-RU"/>
    </w:rPr>
  </w:style>
  <w:style w:type="paragraph" w:styleId="7">
    <w:name w:val="heading 7"/>
    <w:basedOn w:val="a"/>
    <w:next w:val="a"/>
    <w:link w:val="70"/>
    <w:qFormat/>
    <w:rsid w:val="00AB4A3D"/>
    <w:pPr>
      <w:keepNext/>
      <w:spacing w:after="0" w:line="240" w:lineRule="auto"/>
      <w:ind w:left="180"/>
      <w:jc w:val="center"/>
      <w:outlineLvl w:val="6"/>
    </w:pPr>
    <w:rPr>
      <w:rFonts w:ascii="Times New Roman" w:eastAsia="Times New Roman" w:hAnsi="Times New Roman" w:cs="Times New Roman"/>
      <w:b/>
      <w:szCs w:val="26"/>
      <w:lang w:eastAsia="ru-RU"/>
    </w:rPr>
  </w:style>
  <w:style w:type="paragraph" w:styleId="8">
    <w:name w:val="heading 8"/>
    <w:basedOn w:val="a"/>
    <w:next w:val="a"/>
    <w:link w:val="80"/>
    <w:qFormat/>
    <w:rsid w:val="00AB4A3D"/>
    <w:pPr>
      <w:keepNext/>
      <w:spacing w:after="0" w:line="240" w:lineRule="auto"/>
      <w:jc w:val="right"/>
      <w:outlineLvl w:val="7"/>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4A3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B4A3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B4A3D"/>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AB4A3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B4A3D"/>
    <w:rPr>
      <w:rFonts w:ascii="Times New Roman CYR" w:eastAsia="Times New Roman" w:hAnsi="Times New Roman CYR" w:cs="Times New Roman"/>
      <w:b/>
      <w:sz w:val="28"/>
      <w:szCs w:val="20"/>
      <w:lang w:eastAsia="ru-RU"/>
    </w:rPr>
  </w:style>
  <w:style w:type="character" w:customStyle="1" w:styleId="60">
    <w:name w:val="Заголовок 6 Знак"/>
    <w:basedOn w:val="a0"/>
    <w:link w:val="6"/>
    <w:rsid w:val="00AB4A3D"/>
    <w:rPr>
      <w:rFonts w:ascii="Times New Roman" w:eastAsia="Times New Roman" w:hAnsi="Times New Roman" w:cs="Times New Roman"/>
      <w:sz w:val="24"/>
      <w:szCs w:val="24"/>
      <w:u w:val="single"/>
      <w:lang w:eastAsia="ru-RU"/>
    </w:rPr>
  </w:style>
  <w:style w:type="character" w:customStyle="1" w:styleId="70">
    <w:name w:val="Заголовок 7 Знак"/>
    <w:basedOn w:val="a0"/>
    <w:link w:val="7"/>
    <w:rsid w:val="00AB4A3D"/>
    <w:rPr>
      <w:rFonts w:ascii="Times New Roman" w:eastAsia="Times New Roman" w:hAnsi="Times New Roman" w:cs="Times New Roman"/>
      <w:b/>
      <w:szCs w:val="26"/>
      <w:lang w:eastAsia="ru-RU"/>
    </w:rPr>
  </w:style>
  <w:style w:type="character" w:customStyle="1" w:styleId="80">
    <w:name w:val="Заголовок 8 Знак"/>
    <w:basedOn w:val="a0"/>
    <w:link w:val="8"/>
    <w:rsid w:val="00AB4A3D"/>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AB4A3D"/>
  </w:style>
  <w:style w:type="paragraph" w:styleId="a3">
    <w:name w:val="Body Text"/>
    <w:basedOn w:val="a"/>
    <w:link w:val="a4"/>
    <w:rsid w:val="00AB4A3D"/>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rsid w:val="00AB4A3D"/>
    <w:rPr>
      <w:rFonts w:ascii="Times New Roman" w:eastAsia="Times New Roman" w:hAnsi="Times New Roman" w:cs="Times New Roman"/>
      <w:b/>
      <w:bCs/>
      <w:sz w:val="24"/>
      <w:szCs w:val="24"/>
      <w:lang w:eastAsia="ru-RU"/>
    </w:rPr>
  </w:style>
  <w:style w:type="paragraph" w:styleId="a5">
    <w:name w:val="Body Text Indent"/>
    <w:basedOn w:val="a"/>
    <w:link w:val="a6"/>
    <w:rsid w:val="00AB4A3D"/>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AB4A3D"/>
    <w:rPr>
      <w:rFonts w:ascii="Times New Roman" w:eastAsia="Times New Roman" w:hAnsi="Times New Roman" w:cs="Times New Roman"/>
      <w:sz w:val="24"/>
      <w:szCs w:val="24"/>
      <w:lang w:eastAsia="ru-RU"/>
    </w:rPr>
  </w:style>
  <w:style w:type="paragraph" w:styleId="21">
    <w:name w:val="Body Text Indent 2"/>
    <w:basedOn w:val="a"/>
    <w:link w:val="22"/>
    <w:rsid w:val="00AB4A3D"/>
    <w:pPr>
      <w:spacing w:after="0" w:line="240" w:lineRule="auto"/>
      <w:ind w:firstLine="705"/>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AB4A3D"/>
    <w:rPr>
      <w:rFonts w:ascii="Times New Roman" w:eastAsia="Times New Roman" w:hAnsi="Times New Roman" w:cs="Times New Roman"/>
      <w:sz w:val="24"/>
      <w:szCs w:val="24"/>
      <w:lang w:eastAsia="ru-RU"/>
    </w:rPr>
  </w:style>
  <w:style w:type="paragraph" w:styleId="31">
    <w:name w:val="Body Text Indent 3"/>
    <w:basedOn w:val="a"/>
    <w:link w:val="32"/>
    <w:rsid w:val="00AB4A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AB4A3D"/>
    <w:rPr>
      <w:rFonts w:ascii="Times New Roman" w:eastAsia="Times New Roman" w:hAnsi="Times New Roman" w:cs="Times New Roman"/>
      <w:sz w:val="24"/>
      <w:szCs w:val="24"/>
      <w:lang w:eastAsia="ru-RU"/>
    </w:rPr>
  </w:style>
  <w:style w:type="paragraph" w:customStyle="1" w:styleId="210">
    <w:name w:val="Основной текст 21"/>
    <w:basedOn w:val="a"/>
    <w:rsid w:val="00AB4A3D"/>
    <w:pPr>
      <w:spacing w:after="0" w:line="360" w:lineRule="auto"/>
      <w:ind w:firstLine="720"/>
      <w:jc w:val="both"/>
    </w:pPr>
    <w:rPr>
      <w:rFonts w:ascii="Times New Roman" w:eastAsia="Times New Roman" w:hAnsi="Times New Roman" w:cs="Times New Roman"/>
      <w:sz w:val="24"/>
      <w:szCs w:val="20"/>
      <w:lang w:eastAsia="ru-RU"/>
    </w:rPr>
  </w:style>
  <w:style w:type="paragraph" w:styleId="a7">
    <w:name w:val="header"/>
    <w:basedOn w:val="a"/>
    <w:link w:val="a8"/>
    <w:uiPriority w:val="99"/>
    <w:rsid w:val="00AB4A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AB4A3D"/>
    <w:rPr>
      <w:rFonts w:ascii="Times New Roman" w:eastAsia="Times New Roman" w:hAnsi="Times New Roman" w:cs="Times New Roman"/>
      <w:sz w:val="24"/>
      <w:szCs w:val="24"/>
      <w:lang w:eastAsia="ru-RU"/>
    </w:rPr>
  </w:style>
  <w:style w:type="character" w:styleId="a9">
    <w:name w:val="page number"/>
    <w:basedOn w:val="a0"/>
    <w:rsid w:val="00AB4A3D"/>
  </w:style>
  <w:style w:type="paragraph" w:customStyle="1" w:styleId="xl43">
    <w:name w:val="xl43"/>
    <w:basedOn w:val="a"/>
    <w:rsid w:val="00AB4A3D"/>
    <w:pPr>
      <w:spacing w:before="100" w:beforeAutospacing="1" w:after="100" w:afterAutospacing="1" w:line="240" w:lineRule="auto"/>
      <w:jc w:val="center"/>
    </w:pPr>
    <w:rPr>
      <w:rFonts w:ascii="Arial" w:eastAsia="Times New Roman" w:hAnsi="Arial" w:cs="Arial"/>
      <w:sz w:val="18"/>
      <w:szCs w:val="18"/>
      <w:lang w:eastAsia="ru-RU"/>
    </w:rPr>
  </w:style>
  <w:style w:type="paragraph" w:styleId="aa">
    <w:name w:val="footnote text"/>
    <w:basedOn w:val="a"/>
    <w:link w:val="ab"/>
    <w:semiHidden/>
    <w:rsid w:val="00AB4A3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AB4A3D"/>
    <w:rPr>
      <w:rFonts w:ascii="Times New Roman" w:eastAsia="Times New Roman" w:hAnsi="Times New Roman" w:cs="Times New Roman"/>
      <w:sz w:val="20"/>
      <w:szCs w:val="20"/>
      <w:lang w:eastAsia="ru-RU"/>
    </w:rPr>
  </w:style>
  <w:style w:type="paragraph" w:styleId="23">
    <w:name w:val="Body Text 2"/>
    <w:basedOn w:val="a"/>
    <w:link w:val="24"/>
    <w:rsid w:val="00AB4A3D"/>
    <w:pPr>
      <w:spacing w:after="0" w:line="240" w:lineRule="auto"/>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AB4A3D"/>
    <w:rPr>
      <w:rFonts w:ascii="Times New Roman" w:eastAsia="Times New Roman" w:hAnsi="Times New Roman" w:cs="Times New Roman"/>
      <w:sz w:val="24"/>
      <w:szCs w:val="24"/>
      <w:lang w:eastAsia="ru-RU"/>
    </w:rPr>
  </w:style>
  <w:style w:type="paragraph" w:styleId="ac">
    <w:name w:val="footer"/>
    <w:basedOn w:val="a"/>
    <w:link w:val="ad"/>
    <w:rsid w:val="00AB4A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AB4A3D"/>
    <w:rPr>
      <w:rFonts w:ascii="Times New Roman" w:eastAsia="Times New Roman" w:hAnsi="Times New Roman" w:cs="Times New Roman"/>
      <w:sz w:val="24"/>
      <w:szCs w:val="24"/>
      <w:lang w:eastAsia="ru-RU"/>
    </w:rPr>
  </w:style>
  <w:style w:type="paragraph" w:styleId="ae">
    <w:name w:val="Normal (Web)"/>
    <w:basedOn w:val="a"/>
    <w:uiPriority w:val="99"/>
    <w:rsid w:val="00AB4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lock Text"/>
    <w:basedOn w:val="a"/>
    <w:rsid w:val="00AB4A3D"/>
    <w:pPr>
      <w:spacing w:after="0" w:line="240" w:lineRule="auto"/>
      <w:ind w:left="-180" w:right="175" w:firstLine="888"/>
      <w:jc w:val="both"/>
    </w:pPr>
    <w:rPr>
      <w:rFonts w:ascii="Times New Roman" w:eastAsia="Times New Roman" w:hAnsi="Times New Roman" w:cs="Times New Roman"/>
      <w:sz w:val="24"/>
      <w:szCs w:val="28"/>
      <w:lang w:eastAsia="ru-RU"/>
    </w:rPr>
  </w:style>
  <w:style w:type="table" w:styleId="af0">
    <w:name w:val="Table Grid"/>
    <w:basedOn w:val="a1"/>
    <w:uiPriority w:val="59"/>
    <w:rsid w:val="00AB4A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AB4A3D"/>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AB4A3D"/>
    <w:rPr>
      <w:rFonts w:ascii="Tahoma" w:eastAsia="Times New Roman" w:hAnsi="Tahoma" w:cs="Tahoma"/>
      <w:sz w:val="16"/>
      <w:szCs w:val="16"/>
      <w:lang w:eastAsia="ru-RU"/>
    </w:rPr>
  </w:style>
  <w:style w:type="paragraph" w:styleId="af3">
    <w:name w:val="No Spacing"/>
    <w:uiPriority w:val="1"/>
    <w:qFormat/>
    <w:rsid w:val="00AB4A3D"/>
    <w:pPr>
      <w:spacing w:after="0" w:line="240" w:lineRule="auto"/>
    </w:pPr>
    <w:rPr>
      <w:rFonts w:ascii="Calibri" w:eastAsia="Calibri" w:hAnsi="Calibri" w:cs="Times New Roman"/>
    </w:rPr>
  </w:style>
  <w:style w:type="paragraph" w:customStyle="1" w:styleId="211">
    <w:name w:val="Основной текст 211"/>
    <w:basedOn w:val="a"/>
    <w:rsid w:val="00AB4A3D"/>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25">
    <w:name w:val="Основной текст (2)_"/>
    <w:link w:val="26"/>
    <w:locked/>
    <w:rsid w:val="00AB4A3D"/>
    <w:rPr>
      <w:sz w:val="28"/>
      <w:szCs w:val="28"/>
      <w:shd w:val="clear" w:color="auto" w:fill="FFFFFF"/>
    </w:rPr>
  </w:style>
  <w:style w:type="paragraph" w:customStyle="1" w:styleId="26">
    <w:name w:val="Основной текст (2)"/>
    <w:basedOn w:val="a"/>
    <w:link w:val="25"/>
    <w:rsid w:val="00AB4A3D"/>
    <w:pPr>
      <w:shd w:val="clear" w:color="auto" w:fill="FFFFFF"/>
      <w:spacing w:after="0" w:line="240" w:lineRule="atLeast"/>
    </w:pPr>
    <w:rPr>
      <w:sz w:val="28"/>
      <w:szCs w:val="28"/>
      <w:shd w:val="clear" w:color="auto" w:fill="FFFFFF"/>
    </w:rPr>
  </w:style>
  <w:style w:type="paragraph" w:styleId="af4">
    <w:name w:val="List Paragraph"/>
    <w:basedOn w:val="a"/>
    <w:qFormat/>
    <w:rsid w:val="00AB4A3D"/>
    <w:pPr>
      <w:ind w:left="720"/>
      <w:contextualSpacing/>
    </w:pPr>
    <w:rPr>
      <w:rFonts w:ascii="Calibri" w:eastAsia="Calibri" w:hAnsi="Calibri" w:cs="Times New Roman"/>
    </w:rPr>
  </w:style>
  <w:style w:type="character" w:styleId="af5">
    <w:name w:val="Hyperlink"/>
    <w:uiPriority w:val="99"/>
    <w:unhideWhenUsed/>
    <w:rsid w:val="00AB4A3D"/>
    <w:rPr>
      <w:color w:val="0000FF"/>
      <w:u w:val="single"/>
    </w:rPr>
  </w:style>
  <w:style w:type="character" w:styleId="af6">
    <w:name w:val="Strong"/>
    <w:qFormat/>
    <w:rsid w:val="00AB4A3D"/>
    <w:rPr>
      <w:b/>
      <w:bCs/>
    </w:rPr>
  </w:style>
  <w:style w:type="character" w:customStyle="1" w:styleId="af7">
    <w:name w:val="Основной текст_"/>
    <w:link w:val="33"/>
    <w:rsid w:val="00AB4A3D"/>
    <w:rPr>
      <w:sz w:val="25"/>
      <w:szCs w:val="25"/>
      <w:shd w:val="clear" w:color="auto" w:fill="FFFFFF"/>
    </w:rPr>
  </w:style>
  <w:style w:type="paragraph" w:customStyle="1" w:styleId="33">
    <w:name w:val="Основной текст3"/>
    <w:basedOn w:val="a"/>
    <w:link w:val="af7"/>
    <w:rsid w:val="00AB4A3D"/>
    <w:pPr>
      <w:shd w:val="clear" w:color="auto" w:fill="FFFFFF"/>
      <w:spacing w:before="540" w:after="0" w:line="0" w:lineRule="atLeast"/>
    </w:pPr>
    <w:rPr>
      <w:sz w:val="25"/>
      <w:szCs w:val="25"/>
    </w:rPr>
  </w:style>
  <w:style w:type="paragraph" w:customStyle="1" w:styleId="ConsPlusNormal">
    <w:name w:val="ConsPlusNormal"/>
    <w:rsid w:val="00AB4A3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pple-converted-space">
    <w:name w:val="apple-converted-space"/>
    <w:basedOn w:val="a0"/>
    <w:rsid w:val="006F5DF9"/>
  </w:style>
  <w:style w:type="table" w:styleId="-1">
    <w:name w:val="Light Shading Accent 1"/>
    <w:basedOn w:val="a1"/>
    <w:uiPriority w:val="60"/>
    <w:rsid w:val="00993AD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
    <w:name w:val="Светлая заливка - Акцент 11"/>
    <w:basedOn w:val="a1"/>
    <w:next w:val="-1"/>
    <w:uiPriority w:val="60"/>
    <w:rsid w:val="008B37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2">
    <w:name w:val="Неразрешенное упоминание1"/>
    <w:basedOn w:val="a0"/>
    <w:uiPriority w:val="99"/>
    <w:semiHidden/>
    <w:unhideWhenUsed/>
    <w:rsid w:val="0028014F"/>
    <w:rPr>
      <w:color w:val="808080"/>
      <w:shd w:val="clear" w:color="auto" w:fill="E6E6E6"/>
    </w:rPr>
  </w:style>
  <w:style w:type="table" w:customStyle="1" w:styleId="-12">
    <w:name w:val="Светлая заливка - Акцент 12"/>
    <w:basedOn w:val="a1"/>
    <w:next w:val="-1"/>
    <w:uiPriority w:val="60"/>
    <w:rsid w:val="00C03531"/>
    <w:pPr>
      <w:spacing w:after="0" w:line="240" w:lineRule="auto"/>
    </w:pPr>
    <w:rPr>
      <w:rFonts w:ascii="Calibri" w:eastAsia="Calibri" w:hAnsi="Calibri"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8">
    <w:name w:val="caption"/>
    <w:basedOn w:val="a"/>
    <w:next w:val="a"/>
    <w:uiPriority w:val="35"/>
    <w:unhideWhenUsed/>
    <w:qFormat/>
    <w:rsid w:val="00F01C08"/>
    <w:pPr>
      <w:spacing w:line="240" w:lineRule="auto"/>
    </w:pPr>
    <w:rPr>
      <w:b/>
      <w:bCs/>
      <w:color w:val="4F81BD" w:themeColor="accent1"/>
      <w:sz w:val="18"/>
      <w:szCs w:val="18"/>
    </w:rPr>
  </w:style>
  <w:style w:type="table" w:customStyle="1" w:styleId="-121">
    <w:name w:val="Светлая заливка - Акцент 121"/>
    <w:basedOn w:val="a1"/>
    <w:next w:val="-1"/>
    <w:uiPriority w:val="60"/>
    <w:rsid w:val="00234919"/>
    <w:pPr>
      <w:spacing w:after="0" w:line="240" w:lineRule="auto"/>
    </w:pPr>
    <w:rPr>
      <w:rFonts w:ascii="Calibri" w:eastAsia="Calibri" w:hAnsi="Calibri"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228bf8a64b8551e1msonormal">
    <w:name w:val="228bf8a64b8551e1msonormal"/>
    <w:basedOn w:val="a"/>
    <w:rsid w:val="004A2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Основной текст4"/>
    <w:basedOn w:val="a"/>
    <w:rsid w:val="00E12837"/>
    <w:pPr>
      <w:shd w:val="clear" w:color="auto" w:fill="FFFFFF"/>
      <w:spacing w:after="0" w:line="319" w:lineRule="exact"/>
      <w:jc w:val="center"/>
    </w:pPr>
    <w:rPr>
      <w:rFonts w:ascii="Times New Roman" w:eastAsia="Times New Roman" w:hAnsi="Times New Roman" w:cs="Times New Roman"/>
      <w:sz w:val="27"/>
      <w:szCs w:val="27"/>
      <w:lang w:val="ru" w:eastAsia="ru-RU"/>
    </w:rPr>
  </w:style>
  <w:style w:type="paragraph" w:customStyle="1" w:styleId="ConsPlusNonformat">
    <w:name w:val="ConsPlusNonformat"/>
    <w:uiPriority w:val="99"/>
    <w:rsid w:val="004A46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552">
      <w:bodyDiv w:val="1"/>
      <w:marLeft w:val="0"/>
      <w:marRight w:val="0"/>
      <w:marTop w:val="0"/>
      <w:marBottom w:val="0"/>
      <w:divBdr>
        <w:top w:val="none" w:sz="0" w:space="0" w:color="auto"/>
        <w:left w:val="none" w:sz="0" w:space="0" w:color="auto"/>
        <w:bottom w:val="none" w:sz="0" w:space="0" w:color="auto"/>
        <w:right w:val="none" w:sz="0" w:space="0" w:color="auto"/>
      </w:divBdr>
    </w:div>
    <w:div w:id="20085950">
      <w:bodyDiv w:val="1"/>
      <w:marLeft w:val="0"/>
      <w:marRight w:val="0"/>
      <w:marTop w:val="0"/>
      <w:marBottom w:val="0"/>
      <w:divBdr>
        <w:top w:val="none" w:sz="0" w:space="0" w:color="auto"/>
        <w:left w:val="none" w:sz="0" w:space="0" w:color="auto"/>
        <w:bottom w:val="none" w:sz="0" w:space="0" w:color="auto"/>
        <w:right w:val="none" w:sz="0" w:space="0" w:color="auto"/>
      </w:divBdr>
    </w:div>
    <w:div w:id="57554450">
      <w:bodyDiv w:val="1"/>
      <w:marLeft w:val="0"/>
      <w:marRight w:val="0"/>
      <w:marTop w:val="0"/>
      <w:marBottom w:val="0"/>
      <w:divBdr>
        <w:top w:val="none" w:sz="0" w:space="0" w:color="auto"/>
        <w:left w:val="none" w:sz="0" w:space="0" w:color="auto"/>
        <w:bottom w:val="none" w:sz="0" w:space="0" w:color="auto"/>
        <w:right w:val="none" w:sz="0" w:space="0" w:color="auto"/>
      </w:divBdr>
    </w:div>
    <w:div w:id="80030164">
      <w:bodyDiv w:val="1"/>
      <w:marLeft w:val="0"/>
      <w:marRight w:val="0"/>
      <w:marTop w:val="0"/>
      <w:marBottom w:val="0"/>
      <w:divBdr>
        <w:top w:val="none" w:sz="0" w:space="0" w:color="auto"/>
        <w:left w:val="none" w:sz="0" w:space="0" w:color="auto"/>
        <w:bottom w:val="none" w:sz="0" w:space="0" w:color="auto"/>
        <w:right w:val="none" w:sz="0" w:space="0" w:color="auto"/>
      </w:divBdr>
    </w:div>
    <w:div w:id="81418164">
      <w:bodyDiv w:val="1"/>
      <w:marLeft w:val="0"/>
      <w:marRight w:val="0"/>
      <w:marTop w:val="0"/>
      <w:marBottom w:val="0"/>
      <w:divBdr>
        <w:top w:val="none" w:sz="0" w:space="0" w:color="auto"/>
        <w:left w:val="none" w:sz="0" w:space="0" w:color="auto"/>
        <w:bottom w:val="none" w:sz="0" w:space="0" w:color="auto"/>
        <w:right w:val="none" w:sz="0" w:space="0" w:color="auto"/>
      </w:divBdr>
    </w:div>
    <w:div w:id="84805995">
      <w:bodyDiv w:val="1"/>
      <w:marLeft w:val="0"/>
      <w:marRight w:val="0"/>
      <w:marTop w:val="0"/>
      <w:marBottom w:val="0"/>
      <w:divBdr>
        <w:top w:val="none" w:sz="0" w:space="0" w:color="auto"/>
        <w:left w:val="none" w:sz="0" w:space="0" w:color="auto"/>
        <w:bottom w:val="none" w:sz="0" w:space="0" w:color="auto"/>
        <w:right w:val="none" w:sz="0" w:space="0" w:color="auto"/>
      </w:divBdr>
    </w:div>
    <w:div w:id="87510420">
      <w:bodyDiv w:val="1"/>
      <w:marLeft w:val="0"/>
      <w:marRight w:val="0"/>
      <w:marTop w:val="0"/>
      <w:marBottom w:val="0"/>
      <w:divBdr>
        <w:top w:val="none" w:sz="0" w:space="0" w:color="auto"/>
        <w:left w:val="none" w:sz="0" w:space="0" w:color="auto"/>
        <w:bottom w:val="none" w:sz="0" w:space="0" w:color="auto"/>
        <w:right w:val="none" w:sz="0" w:space="0" w:color="auto"/>
      </w:divBdr>
    </w:div>
    <w:div w:id="115024280">
      <w:bodyDiv w:val="1"/>
      <w:marLeft w:val="0"/>
      <w:marRight w:val="0"/>
      <w:marTop w:val="0"/>
      <w:marBottom w:val="0"/>
      <w:divBdr>
        <w:top w:val="none" w:sz="0" w:space="0" w:color="auto"/>
        <w:left w:val="none" w:sz="0" w:space="0" w:color="auto"/>
        <w:bottom w:val="none" w:sz="0" w:space="0" w:color="auto"/>
        <w:right w:val="none" w:sz="0" w:space="0" w:color="auto"/>
      </w:divBdr>
    </w:div>
    <w:div w:id="121850701">
      <w:bodyDiv w:val="1"/>
      <w:marLeft w:val="0"/>
      <w:marRight w:val="0"/>
      <w:marTop w:val="0"/>
      <w:marBottom w:val="0"/>
      <w:divBdr>
        <w:top w:val="none" w:sz="0" w:space="0" w:color="auto"/>
        <w:left w:val="none" w:sz="0" w:space="0" w:color="auto"/>
        <w:bottom w:val="none" w:sz="0" w:space="0" w:color="auto"/>
        <w:right w:val="none" w:sz="0" w:space="0" w:color="auto"/>
      </w:divBdr>
    </w:div>
    <w:div w:id="125317541">
      <w:bodyDiv w:val="1"/>
      <w:marLeft w:val="0"/>
      <w:marRight w:val="0"/>
      <w:marTop w:val="0"/>
      <w:marBottom w:val="0"/>
      <w:divBdr>
        <w:top w:val="none" w:sz="0" w:space="0" w:color="auto"/>
        <w:left w:val="none" w:sz="0" w:space="0" w:color="auto"/>
        <w:bottom w:val="none" w:sz="0" w:space="0" w:color="auto"/>
        <w:right w:val="none" w:sz="0" w:space="0" w:color="auto"/>
      </w:divBdr>
    </w:div>
    <w:div w:id="131556376">
      <w:bodyDiv w:val="1"/>
      <w:marLeft w:val="0"/>
      <w:marRight w:val="0"/>
      <w:marTop w:val="0"/>
      <w:marBottom w:val="0"/>
      <w:divBdr>
        <w:top w:val="none" w:sz="0" w:space="0" w:color="auto"/>
        <w:left w:val="none" w:sz="0" w:space="0" w:color="auto"/>
        <w:bottom w:val="none" w:sz="0" w:space="0" w:color="auto"/>
        <w:right w:val="none" w:sz="0" w:space="0" w:color="auto"/>
      </w:divBdr>
    </w:div>
    <w:div w:id="132262088">
      <w:bodyDiv w:val="1"/>
      <w:marLeft w:val="0"/>
      <w:marRight w:val="0"/>
      <w:marTop w:val="0"/>
      <w:marBottom w:val="0"/>
      <w:divBdr>
        <w:top w:val="none" w:sz="0" w:space="0" w:color="auto"/>
        <w:left w:val="none" w:sz="0" w:space="0" w:color="auto"/>
        <w:bottom w:val="none" w:sz="0" w:space="0" w:color="auto"/>
        <w:right w:val="none" w:sz="0" w:space="0" w:color="auto"/>
      </w:divBdr>
    </w:div>
    <w:div w:id="143133884">
      <w:bodyDiv w:val="1"/>
      <w:marLeft w:val="0"/>
      <w:marRight w:val="0"/>
      <w:marTop w:val="0"/>
      <w:marBottom w:val="0"/>
      <w:divBdr>
        <w:top w:val="none" w:sz="0" w:space="0" w:color="auto"/>
        <w:left w:val="none" w:sz="0" w:space="0" w:color="auto"/>
        <w:bottom w:val="none" w:sz="0" w:space="0" w:color="auto"/>
        <w:right w:val="none" w:sz="0" w:space="0" w:color="auto"/>
      </w:divBdr>
    </w:div>
    <w:div w:id="145630259">
      <w:bodyDiv w:val="1"/>
      <w:marLeft w:val="0"/>
      <w:marRight w:val="0"/>
      <w:marTop w:val="0"/>
      <w:marBottom w:val="0"/>
      <w:divBdr>
        <w:top w:val="none" w:sz="0" w:space="0" w:color="auto"/>
        <w:left w:val="none" w:sz="0" w:space="0" w:color="auto"/>
        <w:bottom w:val="none" w:sz="0" w:space="0" w:color="auto"/>
        <w:right w:val="none" w:sz="0" w:space="0" w:color="auto"/>
      </w:divBdr>
    </w:div>
    <w:div w:id="224875702">
      <w:bodyDiv w:val="1"/>
      <w:marLeft w:val="0"/>
      <w:marRight w:val="0"/>
      <w:marTop w:val="0"/>
      <w:marBottom w:val="0"/>
      <w:divBdr>
        <w:top w:val="none" w:sz="0" w:space="0" w:color="auto"/>
        <w:left w:val="none" w:sz="0" w:space="0" w:color="auto"/>
        <w:bottom w:val="none" w:sz="0" w:space="0" w:color="auto"/>
        <w:right w:val="none" w:sz="0" w:space="0" w:color="auto"/>
      </w:divBdr>
    </w:div>
    <w:div w:id="230234259">
      <w:bodyDiv w:val="1"/>
      <w:marLeft w:val="0"/>
      <w:marRight w:val="0"/>
      <w:marTop w:val="0"/>
      <w:marBottom w:val="0"/>
      <w:divBdr>
        <w:top w:val="none" w:sz="0" w:space="0" w:color="auto"/>
        <w:left w:val="none" w:sz="0" w:space="0" w:color="auto"/>
        <w:bottom w:val="none" w:sz="0" w:space="0" w:color="auto"/>
        <w:right w:val="none" w:sz="0" w:space="0" w:color="auto"/>
      </w:divBdr>
    </w:div>
    <w:div w:id="241374296">
      <w:bodyDiv w:val="1"/>
      <w:marLeft w:val="0"/>
      <w:marRight w:val="0"/>
      <w:marTop w:val="0"/>
      <w:marBottom w:val="0"/>
      <w:divBdr>
        <w:top w:val="none" w:sz="0" w:space="0" w:color="auto"/>
        <w:left w:val="none" w:sz="0" w:space="0" w:color="auto"/>
        <w:bottom w:val="none" w:sz="0" w:space="0" w:color="auto"/>
        <w:right w:val="none" w:sz="0" w:space="0" w:color="auto"/>
      </w:divBdr>
    </w:div>
    <w:div w:id="274018792">
      <w:bodyDiv w:val="1"/>
      <w:marLeft w:val="0"/>
      <w:marRight w:val="0"/>
      <w:marTop w:val="0"/>
      <w:marBottom w:val="0"/>
      <w:divBdr>
        <w:top w:val="none" w:sz="0" w:space="0" w:color="auto"/>
        <w:left w:val="none" w:sz="0" w:space="0" w:color="auto"/>
        <w:bottom w:val="none" w:sz="0" w:space="0" w:color="auto"/>
        <w:right w:val="none" w:sz="0" w:space="0" w:color="auto"/>
      </w:divBdr>
    </w:div>
    <w:div w:id="305940298">
      <w:bodyDiv w:val="1"/>
      <w:marLeft w:val="0"/>
      <w:marRight w:val="0"/>
      <w:marTop w:val="0"/>
      <w:marBottom w:val="0"/>
      <w:divBdr>
        <w:top w:val="none" w:sz="0" w:space="0" w:color="auto"/>
        <w:left w:val="none" w:sz="0" w:space="0" w:color="auto"/>
        <w:bottom w:val="none" w:sz="0" w:space="0" w:color="auto"/>
        <w:right w:val="none" w:sz="0" w:space="0" w:color="auto"/>
      </w:divBdr>
    </w:div>
    <w:div w:id="327876829">
      <w:bodyDiv w:val="1"/>
      <w:marLeft w:val="0"/>
      <w:marRight w:val="0"/>
      <w:marTop w:val="0"/>
      <w:marBottom w:val="0"/>
      <w:divBdr>
        <w:top w:val="none" w:sz="0" w:space="0" w:color="auto"/>
        <w:left w:val="none" w:sz="0" w:space="0" w:color="auto"/>
        <w:bottom w:val="none" w:sz="0" w:space="0" w:color="auto"/>
        <w:right w:val="none" w:sz="0" w:space="0" w:color="auto"/>
      </w:divBdr>
    </w:div>
    <w:div w:id="341781089">
      <w:bodyDiv w:val="1"/>
      <w:marLeft w:val="0"/>
      <w:marRight w:val="0"/>
      <w:marTop w:val="0"/>
      <w:marBottom w:val="0"/>
      <w:divBdr>
        <w:top w:val="none" w:sz="0" w:space="0" w:color="auto"/>
        <w:left w:val="none" w:sz="0" w:space="0" w:color="auto"/>
        <w:bottom w:val="none" w:sz="0" w:space="0" w:color="auto"/>
        <w:right w:val="none" w:sz="0" w:space="0" w:color="auto"/>
      </w:divBdr>
    </w:div>
    <w:div w:id="391082587">
      <w:bodyDiv w:val="1"/>
      <w:marLeft w:val="0"/>
      <w:marRight w:val="0"/>
      <w:marTop w:val="0"/>
      <w:marBottom w:val="0"/>
      <w:divBdr>
        <w:top w:val="none" w:sz="0" w:space="0" w:color="auto"/>
        <w:left w:val="none" w:sz="0" w:space="0" w:color="auto"/>
        <w:bottom w:val="none" w:sz="0" w:space="0" w:color="auto"/>
        <w:right w:val="none" w:sz="0" w:space="0" w:color="auto"/>
      </w:divBdr>
    </w:div>
    <w:div w:id="399135408">
      <w:bodyDiv w:val="1"/>
      <w:marLeft w:val="0"/>
      <w:marRight w:val="0"/>
      <w:marTop w:val="0"/>
      <w:marBottom w:val="0"/>
      <w:divBdr>
        <w:top w:val="none" w:sz="0" w:space="0" w:color="auto"/>
        <w:left w:val="none" w:sz="0" w:space="0" w:color="auto"/>
        <w:bottom w:val="none" w:sz="0" w:space="0" w:color="auto"/>
        <w:right w:val="none" w:sz="0" w:space="0" w:color="auto"/>
      </w:divBdr>
    </w:div>
    <w:div w:id="426386571">
      <w:bodyDiv w:val="1"/>
      <w:marLeft w:val="0"/>
      <w:marRight w:val="0"/>
      <w:marTop w:val="0"/>
      <w:marBottom w:val="0"/>
      <w:divBdr>
        <w:top w:val="none" w:sz="0" w:space="0" w:color="auto"/>
        <w:left w:val="none" w:sz="0" w:space="0" w:color="auto"/>
        <w:bottom w:val="none" w:sz="0" w:space="0" w:color="auto"/>
        <w:right w:val="none" w:sz="0" w:space="0" w:color="auto"/>
      </w:divBdr>
    </w:div>
    <w:div w:id="439765623">
      <w:bodyDiv w:val="1"/>
      <w:marLeft w:val="0"/>
      <w:marRight w:val="0"/>
      <w:marTop w:val="0"/>
      <w:marBottom w:val="0"/>
      <w:divBdr>
        <w:top w:val="none" w:sz="0" w:space="0" w:color="auto"/>
        <w:left w:val="none" w:sz="0" w:space="0" w:color="auto"/>
        <w:bottom w:val="none" w:sz="0" w:space="0" w:color="auto"/>
        <w:right w:val="none" w:sz="0" w:space="0" w:color="auto"/>
      </w:divBdr>
    </w:div>
    <w:div w:id="522986911">
      <w:bodyDiv w:val="1"/>
      <w:marLeft w:val="0"/>
      <w:marRight w:val="0"/>
      <w:marTop w:val="0"/>
      <w:marBottom w:val="0"/>
      <w:divBdr>
        <w:top w:val="none" w:sz="0" w:space="0" w:color="auto"/>
        <w:left w:val="none" w:sz="0" w:space="0" w:color="auto"/>
        <w:bottom w:val="none" w:sz="0" w:space="0" w:color="auto"/>
        <w:right w:val="none" w:sz="0" w:space="0" w:color="auto"/>
      </w:divBdr>
    </w:div>
    <w:div w:id="634872070">
      <w:bodyDiv w:val="1"/>
      <w:marLeft w:val="0"/>
      <w:marRight w:val="0"/>
      <w:marTop w:val="0"/>
      <w:marBottom w:val="0"/>
      <w:divBdr>
        <w:top w:val="none" w:sz="0" w:space="0" w:color="auto"/>
        <w:left w:val="none" w:sz="0" w:space="0" w:color="auto"/>
        <w:bottom w:val="none" w:sz="0" w:space="0" w:color="auto"/>
        <w:right w:val="none" w:sz="0" w:space="0" w:color="auto"/>
      </w:divBdr>
    </w:div>
    <w:div w:id="636185384">
      <w:bodyDiv w:val="1"/>
      <w:marLeft w:val="0"/>
      <w:marRight w:val="0"/>
      <w:marTop w:val="0"/>
      <w:marBottom w:val="0"/>
      <w:divBdr>
        <w:top w:val="none" w:sz="0" w:space="0" w:color="auto"/>
        <w:left w:val="none" w:sz="0" w:space="0" w:color="auto"/>
        <w:bottom w:val="none" w:sz="0" w:space="0" w:color="auto"/>
        <w:right w:val="none" w:sz="0" w:space="0" w:color="auto"/>
      </w:divBdr>
    </w:div>
    <w:div w:id="654644522">
      <w:bodyDiv w:val="1"/>
      <w:marLeft w:val="0"/>
      <w:marRight w:val="0"/>
      <w:marTop w:val="0"/>
      <w:marBottom w:val="0"/>
      <w:divBdr>
        <w:top w:val="none" w:sz="0" w:space="0" w:color="auto"/>
        <w:left w:val="none" w:sz="0" w:space="0" w:color="auto"/>
        <w:bottom w:val="none" w:sz="0" w:space="0" w:color="auto"/>
        <w:right w:val="none" w:sz="0" w:space="0" w:color="auto"/>
      </w:divBdr>
    </w:div>
    <w:div w:id="685786616">
      <w:bodyDiv w:val="1"/>
      <w:marLeft w:val="0"/>
      <w:marRight w:val="0"/>
      <w:marTop w:val="0"/>
      <w:marBottom w:val="0"/>
      <w:divBdr>
        <w:top w:val="none" w:sz="0" w:space="0" w:color="auto"/>
        <w:left w:val="none" w:sz="0" w:space="0" w:color="auto"/>
        <w:bottom w:val="none" w:sz="0" w:space="0" w:color="auto"/>
        <w:right w:val="none" w:sz="0" w:space="0" w:color="auto"/>
      </w:divBdr>
    </w:div>
    <w:div w:id="724185264">
      <w:bodyDiv w:val="1"/>
      <w:marLeft w:val="0"/>
      <w:marRight w:val="0"/>
      <w:marTop w:val="0"/>
      <w:marBottom w:val="0"/>
      <w:divBdr>
        <w:top w:val="none" w:sz="0" w:space="0" w:color="auto"/>
        <w:left w:val="none" w:sz="0" w:space="0" w:color="auto"/>
        <w:bottom w:val="none" w:sz="0" w:space="0" w:color="auto"/>
        <w:right w:val="none" w:sz="0" w:space="0" w:color="auto"/>
      </w:divBdr>
    </w:div>
    <w:div w:id="730618559">
      <w:bodyDiv w:val="1"/>
      <w:marLeft w:val="0"/>
      <w:marRight w:val="0"/>
      <w:marTop w:val="0"/>
      <w:marBottom w:val="0"/>
      <w:divBdr>
        <w:top w:val="none" w:sz="0" w:space="0" w:color="auto"/>
        <w:left w:val="none" w:sz="0" w:space="0" w:color="auto"/>
        <w:bottom w:val="none" w:sz="0" w:space="0" w:color="auto"/>
        <w:right w:val="none" w:sz="0" w:space="0" w:color="auto"/>
      </w:divBdr>
    </w:div>
    <w:div w:id="757293547">
      <w:bodyDiv w:val="1"/>
      <w:marLeft w:val="0"/>
      <w:marRight w:val="0"/>
      <w:marTop w:val="0"/>
      <w:marBottom w:val="0"/>
      <w:divBdr>
        <w:top w:val="none" w:sz="0" w:space="0" w:color="auto"/>
        <w:left w:val="none" w:sz="0" w:space="0" w:color="auto"/>
        <w:bottom w:val="none" w:sz="0" w:space="0" w:color="auto"/>
        <w:right w:val="none" w:sz="0" w:space="0" w:color="auto"/>
      </w:divBdr>
    </w:div>
    <w:div w:id="829638644">
      <w:bodyDiv w:val="1"/>
      <w:marLeft w:val="0"/>
      <w:marRight w:val="0"/>
      <w:marTop w:val="0"/>
      <w:marBottom w:val="0"/>
      <w:divBdr>
        <w:top w:val="none" w:sz="0" w:space="0" w:color="auto"/>
        <w:left w:val="none" w:sz="0" w:space="0" w:color="auto"/>
        <w:bottom w:val="none" w:sz="0" w:space="0" w:color="auto"/>
        <w:right w:val="none" w:sz="0" w:space="0" w:color="auto"/>
      </w:divBdr>
    </w:div>
    <w:div w:id="836001447">
      <w:bodyDiv w:val="1"/>
      <w:marLeft w:val="0"/>
      <w:marRight w:val="0"/>
      <w:marTop w:val="0"/>
      <w:marBottom w:val="0"/>
      <w:divBdr>
        <w:top w:val="none" w:sz="0" w:space="0" w:color="auto"/>
        <w:left w:val="none" w:sz="0" w:space="0" w:color="auto"/>
        <w:bottom w:val="none" w:sz="0" w:space="0" w:color="auto"/>
        <w:right w:val="none" w:sz="0" w:space="0" w:color="auto"/>
      </w:divBdr>
    </w:div>
    <w:div w:id="857961663">
      <w:bodyDiv w:val="1"/>
      <w:marLeft w:val="0"/>
      <w:marRight w:val="0"/>
      <w:marTop w:val="0"/>
      <w:marBottom w:val="0"/>
      <w:divBdr>
        <w:top w:val="none" w:sz="0" w:space="0" w:color="auto"/>
        <w:left w:val="none" w:sz="0" w:space="0" w:color="auto"/>
        <w:bottom w:val="none" w:sz="0" w:space="0" w:color="auto"/>
        <w:right w:val="none" w:sz="0" w:space="0" w:color="auto"/>
      </w:divBdr>
    </w:div>
    <w:div w:id="859204201">
      <w:bodyDiv w:val="1"/>
      <w:marLeft w:val="0"/>
      <w:marRight w:val="0"/>
      <w:marTop w:val="0"/>
      <w:marBottom w:val="0"/>
      <w:divBdr>
        <w:top w:val="none" w:sz="0" w:space="0" w:color="auto"/>
        <w:left w:val="none" w:sz="0" w:space="0" w:color="auto"/>
        <w:bottom w:val="none" w:sz="0" w:space="0" w:color="auto"/>
        <w:right w:val="none" w:sz="0" w:space="0" w:color="auto"/>
      </w:divBdr>
    </w:div>
    <w:div w:id="892152877">
      <w:bodyDiv w:val="1"/>
      <w:marLeft w:val="0"/>
      <w:marRight w:val="0"/>
      <w:marTop w:val="0"/>
      <w:marBottom w:val="0"/>
      <w:divBdr>
        <w:top w:val="none" w:sz="0" w:space="0" w:color="auto"/>
        <w:left w:val="none" w:sz="0" w:space="0" w:color="auto"/>
        <w:bottom w:val="none" w:sz="0" w:space="0" w:color="auto"/>
        <w:right w:val="none" w:sz="0" w:space="0" w:color="auto"/>
      </w:divBdr>
    </w:div>
    <w:div w:id="906452490">
      <w:bodyDiv w:val="1"/>
      <w:marLeft w:val="0"/>
      <w:marRight w:val="0"/>
      <w:marTop w:val="0"/>
      <w:marBottom w:val="0"/>
      <w:divBdr>
        <w:top w:val="none" w:sz="0" w:space="0" w:color="auto"/>
        <w:left w:val="none" w:sz="0" w:space="0" w:color="auto"/>
        <w:bottom w:val="none" w:sz="0" w:space="0" w:color="auto"/>
        <w:right w:val="none" w:sz="0" w:space="0" w:color="auto"/>
      </w:divBdr>
    </w:div>
    <w:div w:id="921065086">
      <w:bodyDiv w:val="1"/>
      <w:marLeft w:val="0"/>
      <w:marRight w:val="0"/>
      <w:marTop w:val="0"/>
      <w:marBottom w:val="0"/>
      <w:divBdr>
        <w:top w:val="none" w:sz="0" w:space="0" w:color="auto"/>
        <w:left w:val="none" w:sz="0" w:space="0" w:color="auto"/>
        <w:bottom w:val="none" w:sz="0" w:space="0" w:color="auto"/>
        <w:right w:val="none" w:sz="0" w:space="0" w:color="auto"/>
      </w:divBdr>
    </w:div>
    <w:div w:id="928201796">
      <w:bodyDiv w:val="1"/>
      <w:marLeft w:val="0"/>
      <w:marRight w:val="0"/>
      <w:marTop w:val="0"/>
      <w:marBottom w:val="0"/>
      <w:divBdr>
        <w:top w:val="none" w:sz="0" w:space="0" w:color="auto"/>
        <w:left w:val="none" w:sz="0" w:space="0" w:color="auto"/>
        <w:bottom w:val="none" w:sz="0" w:space="0" w:color="auto"/>
        <w:right w:val="none" w:sz="0" w:space="0" w:color="auto"/>
      </w:divBdr>
    </w:div>
    <w:div w:id="930698899">
      <w:bodyDiv w:val="1"/>
      <w:marLeft w:val="0"/>
      <w:marRight w:val="0"/>
      <w:marTop w:val="0"/>
      <w:marBottom w:val="0"/>
      <w:divBdr>
        <w:top w:val="none" w:sz="0" w:space="0" w:color="auto"/>
        <w:left w:val="none" w:sz="0" w:space="0" w:color="auto"/>
        <w:bottom w:val="none" w:sz="0" w:space="0" w:color="auto"/>
        <w:right w:val="none" w:sz="0" w:space="0" w:color="auto"/>
      </w:divBdr>
    </w:div>
    <w:div w:id="958494228">
      <w:bodyDiv w:val="1"/>
      <w:marLeft w:val="0"/>
      <w:marRight w:val="0"/>
      <w:marTop w:val="0"/>
      <w:marBottom w:val="0"/>
      <w:divBdr>
        <w:top w:val="none" w:sz="0" w:space="0" w:color="auto"/>
        <w:left w:val="none" w:sz="0" w:space="0" w:color="auto"/>
        <w:bottom w:val="none" w:sz="0" w:space="0" w:color="auto"/>
        <w:right w:val="none" w:sz="0" w:space="0" w:color="auto"/>
      </w:divBdr>
    </w:div>
    <w:div w:id="1035039836">
      <w:bodyDiv w:val="1"/>
      <w:marLeft w:val="0"/>
      <w:marRight w:val="0"/>
      <w:marTop w:val="0"/>
      <w:marBottom w:val="0"/>
      <w:divBdr>
        <w:top w:val="none" w:sz="0" w:space="0" w:color="auto"/>
        <w:left w:val="none" w:sz="0" w:space="0" w:color="auto"/>
        <w:bottom w:val="none" w:sz="0" w:space="0" w:color="auto"/>
        <w:right w:val="none" w:sz="0" w:space="0" w:color="auto"/>
      </w:divBdr>
    </w:div>
    <w:div w:id="1048603405">
      <w:bodyDiv w:val="1"/>
      <w:marLeft w:val="0"/>
      <w:marRight w:val="0"/>
      <w:marTop w:val="0"/>
      <w:marBottom w:val="0"/>
      <w:divBdr>
        <w:top w:val="none" w:sz="0" w:space="0" w:color="auto"/>
        <w:left w:val="none" w:sz="0" w:space="0" w:color="auto"/>
        <w:bottom w:val="none" w:sz="0" w:space="0" w:color="auto"/>
        <w:right w:val="none" w:sz="0" w:space="0" w:color="auto"/>
      </w:divBdr>
    </w:div>
    <w:div w:id="1059133610">
      <w:bodyDiv w:val="1"/>
      <w:marLeft w:val="0"/>
      <w:marRight w:val="0"/>
      <w:marTop w:val="0"/>
      <w:marBottom w:val="0"/>
      <w:divBdr>
        <w:top w:val="none" w:sz="0" w:space="0" w:color="auto"/>
        <w:left w:val="none" w:sz="0" w:space="0" w:color="auto"/>
        <w:bottom w:val="none" w:sz="0" w:space="0" w:color="auto"/>
        <w:right w:val="none" w:sz="0" w:space="0" w:color="auto"/>
      </w:divBdr>
    </w:div>
    <w:div w:id="1106849121">
      <w:bodyDiv w:val="1"/>
      <w:marLeft w:val="0"/>
      <w:marRight w:val="0"/>
      <w:marTop w:val="0"/>
      <w:marBottom w:val="0"/>
      <w:divBdr>
        <w:top w:val="none" w:sz="0" w:space="0" w:color="auto"/>
        <w:left w:val="none" w:sz="0" w:space="0" w:color="auto"/>
        <w:bottom w:val="none" w:sz="0" w:space="0" w:color="auto"/>
        <w:right w:val="none" w:sz="0" w:space="0" w:color="auto"/>
      </w:divBdr>
    </w:div>
    <w:div w:id="1125657108">
      <w:bodyDiv w:val="1"/>
      <w:marLeft w:val="0"/>
      <w:marRight w:val="0"/>
      <w:marTop w:val="0"/>
      <w:marBottom w:val="0"/>
      <w:divBdr>
        <w:top w:val="none" w:sz="0" w:space="0" w:color="auto"/>
        <w:left w:val="none" w:sz="0" w:space="0" w:color="auto"/>
        <w:bottom w:val="none" w:sz="0" w:space="0" w:color="auto"/>
        <w:right w:val="none" w:sz="0" w:space="0" w:color="auto"/>
      </w:divBdr>
    </w:div>
    <w:div w:id="1133905006">
      <w:bodyDiv w:val="1"/>
      <w:marLeft w:val="0"/>
      <w:marRight w:val="0"/>
      <w:marTop w:val="0"/>
      <w:marBottom w:val="0"/>
      <w:divBdr>
        <w:top w:val="none" w:sz="0" w:space="0" w:color="auto"/>
        <w:left w:val="none" w:sz="0" w:space="0" w:color="auto"/>
        <w:bottom w:val="none" w:sz="0" w:space="0" w:color="auto"/>
        <w:right w:val="none" w:sz="0" w:space="0" w:color="auto"/>
      </w:divBdr>
    </w:div>
    <w:div w:id="1137796965">
      <w:bodyDiv w:val="1"/>
      <w:marLeft w:val="0"/>
      <w:marRight w:val="0"/>
      <w:marTop w:val="0"/>
      <w:marBottom w:val="0"/>
      <w:divBdr>
        <w:top w:val="none" w:sz="0" w:space="0" w:color="auto"/>
        <w:left w:val="none" w:sz="0" w:space="0" w:color="auto"/>
        <w:bottom w:val="none" w:sz="0" w:space="0" w:color="auto"/>
        <w:right w:val="none" w:sz="0" w:space="0" w:color="auto"/>
      </w:divBdr>
    </w:div>
    <w:div w:id="1156072843">
      <w:bodyDiv w:val="1"/>
      <w:marLeft w:val="0"/>
      <w:marRight w:val="0"/>
      <w:marTop w:val="0"/>
      <w:marBottom w:val="0"/>
      <w:divBdr>
        <w:top w:val="none" w:sz="0" w:space="0" w:color="auto"/>
        <w:left w:val="none" w:sz="0" w:space="0" w:color="auto"/>
        <w:bottom w:val="none" w:sz="0" w:space="0" w:color="auto"/>
        <w:right w:val="none" w:sz="0" w:space="0" w:color="auto"/>
      </w:divBdr>
    </w:div>
    <w:div w:id="1173834257">
      <w:bodyDiv w:val="1"/>
      <w:marLeft w:val="0"/>
      <w:marRight w:val="0"/>
      <w:marTop w:val="0"/>
      <w:marBottom w:val="0"/>
      <w:divBdr>
        <w:top w:val="none" w:sz="0" w:space="0" w:color="auto"/>
        <w:left w:val="none" w:sz="0" w:space="0" w:color="auto"/>
        <w:bottom w:val="none" w:sz="0" w:space="0" w:color="auto"/>
        <w:right w:val="none" w:sz="0" w:space="0" w:color="auto"/>
      </w:divBdr>
    </w:div>
    <w:div w:id="1205483980">
      <w:bodyDiv w:val="1"/>
      <w:marLeft w:val="0"/>
      <w:marRight w:val="0"/>
      <w:marTop w:val="0"/>
      <w:marBottom w:val="0"/>
      <w:divBdr>
        <w:top w:val="none" w:sz="0" w:space="0" w:color="auto"/>
        <w:left w:val="none" w:sz="0" w:space="0" w:color="auto"/>
        <w:bottom w:val="none" w:sz="0" w:space="0" w:color="auto"/>
        <w:right w:val="none" w:sz="0" w:space="0" w:color="auto"/>
      </w:divBdr>
    </w:div>
    <w:div w:id="1221668409">
      <w:bodyDiv w:val="1"/>
      <w:marLeft w:val="0"/>
      <w:marRight w:val="0"/>
      <w:marTop w:val="0"/>
      <w:marBottom w:val="0"/>
      <w:divBdr>
        <w:top w:val="none" w:sz="0" w:space="0" w:color="auto"/>
        <w:left w:val="none" w:sz="0" w:space="0" w:color="auto"/>
        <w:bottom w:val="none" w:sz="0" w:space="0" w:color="auto"/>
        <w:right w:val="none" w:sz="0" w:space="0" w:color="auto"/>
      </w:divBdr>
    </w:div>
    <w:div w:id="1238053205">
      <w:bodyDiv w:val="1"/>
      <w:marLeft w:val="0"/>
      <w:marRight w:val="0"/>
      <w:marTop w:val="0"/>
      <w:marBottom w:val="0"/>
      <w:divBdr>
        <w:top w:val="none" w:sz="0" w:space="0" w:color="auto"/>
        <w:left w:val="none" w:sz="0" w:space="0" w:color="auto"/>
        <w:bottom w:val="none" w:sz="0" w:space="0" w:color="auto"/>
        <w:right w:val="none" w:sz="0" w:space="0" w:color="auto"/>
      </w:divBdr>
    </w:div>
    <w:div w:id="1266427664">
      <w:bodyDiv w:val="1"/>
      <w:marLeft w:val="0"/>
      <w:marRight w:val="0"/>
      <w:marTop w:val="0"/>
      <w:marBottom w:val="0"/>
      <w:divBdr>
        <w:top w:val="none" w:sz="0" w:space="0" w:color="auto"/>
        <w:left w:val="none" w:sz="0" w:space="0" w:color="auto"/>
        <w:bottom w:val="none" w:sz="0" w:space="0" w:color="auto"/>
        <w:right w:val="none" w:sz="0" w:space="0" w:color="auto"/>
      </w:divBdr>
    </w:div>
    <w:div w:id="1405029621">
      <w:bodyDiv w:val="1"/>
      <w:marLeft w:val="0"/>
      <w:marRight w:val="0"/>
      <w:marTop w:val="0"/>
      <w:marBottom w:val="0"/>
      <w:divBdr>
        <w:top w:val="none" w:sz="0" w:space="0" w:color="auto"/>
        <w:left w:val="none" w:sz="0" w:space="0" w:color="auto"/>
        <w:bottom w:val="none" w:sz="0" w:space="0" w:color="auto"/>
        <w:right w:val="none" w:sz="0" w:space="0" w:color="auto"/>
      </w:divBdr>
    </w:div>
    <w:div w:id="1406606676">
      <w:bodyDiv w:val="1"/>
      <w:marLeft w:val="0"/>
      <w:marRight w:val="0"/>
      <w:marTop w:val="0"/>
      <w:marBottom w:val="0"/>
      <w:divBdr>
        <w:top w:val="none" w:sz="0" w:space="0" w:color="auto"/>
        <w:left w:val="none" w:sz="0" w:space="0" w:color="auto"/>
        <w:bottom w:val="none" w:sz="0" w:space="0" w:color="auto"/>
        <w:right w:val="none" w:sz="0" w:space="0" w:color="auto"/>
      </w:divBdr>
    </w:div>
    <w:div w:id="1409762599">
      <w:bodyDiv w:val="1"/>
      <w:marLeft w:val="0"/>
      <w:marRight w:val="0"/>
      <w:marTop w:val="0"/>
      <w:marBottom w:val="0"/>
      <w:divBdr>
        <w:top w:val="none" w:sz="0" w:space="0" w:color="auto"/>
        <w:left w:val="none" w:sz="0" w:space="0" w:color="auto"/>
        <w:bottom w:val="none" w:sz="0" w:space="0" w:color="auto"/>
        <w:right w:val="none" w:sz="0" w:space="0" w:color="auto"/>
      </w:divBdr>
    </w:div>
    <w:div w:id="1431051881">
      <w:bodyDiv w:val="1"/>
      <w:marLeft w:val="0"/>
      <w:marRight w:val="0"/>
      <w:marTop w:val="0"/>
      <w:marBottom w:val="0"/>
      <w:divBdr>
        <w:top w:val="none" w:sz="0" w:space="0" w:color="auto"/>
        <w:left w:val="none" w:sz="0" w:space="0" w:color="auto"/>
        <w:bottom w:val="none" w:sz="0" w:space="0" w:color="auto"/>
        <w:right w:val="none" w:sz="0" w:space="0" w:color="auto"/>
      </w:divBdr>
    </w:div>
    <w:div w:id="1445074861">
      <w:bodyDiv w:val="1"/>
      <w:marLeft w:val="0"/>
      <w:marRight w:val="0"/>
      <w:marTop w:val="0"/>
      <w:marBottom w:val="0"/>
      <w:divBdr>
        <w:top w:val="none" w:sz="0" w:space="0" w:color="auto"/>
        <w:left w:val="none" w:sz="0" w:space="0" w:color="auto"/>
        <w:bottom w:val="none" w:sz="0" w:space="0" w:color="auto"/>
        <w:right w:val="none" w:sz="0" w:space="0" w:color="auto"/>
      </w:divBdr>
    </w:div>
    <w:div w:id="1456172822">
      <w:bodyDiv w:val="1"/>
      <w:marLeft w:val="0"/>
      <w:marRight w:val="0"/>
      <w:marTop w:val="0"/>
      <w:marBottom w:val="0"/>
      <w:divBdr>
        <w:top w:val="none" w:sz="0" w:space="0" w:color="auto"/>
        <w:left w:val="none" w:sz="0" w:space="0" w:color="auto"/>
        <w:bottom w:val="none" w:sz="0" w:space="0" w:color="auto"/>
        <w:right w:val="none" w:sz="0" w:space="0" w:color="auto"/>
      </w:divBdr>
    </w:div>
    <w:div w:id="1541699136">
      <w:bodyDiv w:val="1"/>
      <w:marLeft w:val="0"/>
      <w:marRight w:val="0"/>
      <w:marTop w:val="0"/>
      <w:marBottom w:val="0"/>
      <w:divBdr>
        <w:top w:val="none" w:sz="0" w:space="0" w:color="auto"/>
        <w:left w:val="none" w:sz="0" w:space="0" w:color="auto"/>
        <w:bottom w:val="none" w:sz="0" w:space="0" w:color="auto"/>
        <w:right w:val="none" w:sz="0" w:space="0" w:color="auto"/>
      </w:divBdr>
    </w:div>
    <w:div w:id="1584147186">
      <w:bodyDiv w:val="1"/>
      <w:marLeft w:val="0"/>
      <w:marRight w:val="0"/>
      <w:marTop w:val="0"/>
      <w:marBottom w:val="0"/>
      <w:divBdr>
        <w:top w:val="none" w:sz="0" w:space="0" w:color="auto"/>
        <w:left w:val="none" w:sz="0" w:space="0" w:color="auto"/>
        <w:bottom w:val="none" w:sz="0" w:space="0" w:color="auto"/>
        <w:right w:val="none" w:sz="0" w:space="0" w:color="auto"/>
      </w:divBdr>
    </w:div>
    <w:div w:id="1589118454">
      <w:bodyDiv w:val="1"/>
      <w:marLeft w:val="0"/>
      <w:marRight w:val="0"/>
      <w:marTop w:val="0"/>
      <w:marBottom w:val="0"/>
      <w:divBdr>
        <w:top w:val="none" w:sz="0" w:space="0" w:color="auto"/>
        <w:left w:val="none" w:sz="0" w:space="0" w:color="auto"/>
        <w:bottom w:val="none" w:sz="0" w:space="0" w:color="auto"/>
        <w:right w:val="none" w:sz="0" w:space="0" w:color="auto"/>
      </w:divBdr>
    </w:div>
    <w:div w:id="1590428513">
      <w:bodyDiv w:val="1"/>
      <w:marLeft w:val="0"/>
      <w:marRight w:val="0"/>
      <w:marTop w:val="0"/>
      <w:marBottom w:val="0"/>
      <w:divBdr>
        <w:top w:val="none" w:sz="0" w:space="0" w:color="auto"/>
        <w:left w:val="none" w:sz="0" w:space="0" w:color="auto"/>
        <w:bottom w:val="none" w:sz="0" w:space="0" w:color="auto"/>
        <w:right w:val="none" w:sz="0" w:space="0" w:color="auto"/>
      </w:divBdr>
    </w:div>
    <w:div w:id="1596936172">
      <w:bodyDiv w:val="1"/>
      <w:marLeft w:val="0"/>
      <w:marRight w:val="0"/>
      <w:marTop w:val="0"/>
      <w:marBottom w:val="0"/>
      <w:divBdr>
        <w:top w:val="none" w:sz="0" w:space="0" w:color="auto"/>
        <w:left w:val="none" w:sz="0" w:space="0" w:color="auto"/>
        <w:bottom w:val="none" w:sz="0" w:space="0" w:color="auto"/>
        <w:right w:val="none" w:sz="0" w:space="0" w:color="auto"/>
      </w:divBdr>
    </w:div>
    <w:div w:id="1613397604">
      <w:bodyDiv w:val="1"/>
      <w:marLeft w:val="0"/>
      <w:marRight w:val="0"/>
      <w:marTop w:val="0"/>
      <w:marBottom w:val="0"/>
      <w:divBdr>
        <w:top w:val="none" w:sz="0" w:space="0" w:color="auto"/>
        <w:left w:val="none" w:sz="0" w:space="0" w:color="auto"/>
        <w:bottom w:val="none" w:sz="0" w:space="0" w:color="auto"/>
        <w:right w:val="none" w:sz="0" w:space="0" w:color="auto"/>
      </w:divBdr>
    </w:div>
    <w:div w:id="1680035874">
      <w:bodyDiv w:val="1"/>
      <w:marLeft w:val="0"/>
      <w:marRight w:val="0"/>
      <w:marTop w:val="0"/>
      <w:marBottom w:val="0"/>
      <w:divBdr>
        <w:top w:val="none" w:sz="0" w:space="0" w:color="auto"/>
        <w:left w:val="none" w:sz="0" w:space="0" w:color="auto"/>
        <w:bottom w:val="none" w:sz="0" w:space="0" w:color="auto"/>
        <w:right w:val="none" w:sz="0" w:space="0" w:color="auto"/>
      </w:divBdr>
    </w:div>
    <w:div w:id="1720399937">
      <w:bodyDiv w:val="1"/>
      <w:marLeft w:val="0"/>
      <w:marRight w:val="0"/>
      <w:marTop w:val="0"/>
      <w:marBottom w:val="0"/>
      <w:divBdr>
        <w:top w:val="none" w:sz="0" w:space="0" w:color="auto"/>
        <w:left w:val="none" w:sz="0" w:space="0" w:color="auto"/>
        <w:bottom w:val="none" w:sz="0" w:space="0" w:color="auto"/>
        <w:right w:val="none" w:sz="0" w:space="0" w:color="auto"/>
      </w:divBdr>
    </w:div>
    <w:div w:id="1726951695">
      <w:bodyDiv w:val="1"/>
      <w:marLeft w:val="0"/>
      <w:marRight w:val="0"/>
      <w:marTop w:val="0"/>
      <w:marBottom w:val="0"/>
      <w:divBdr>
        <w:top w:val="none" w:sz="0" w:space="0" w:color="auto"/>
        <w:left w:val="none" w:sz="0" w:space="0" w:color="auto"/>
        <w:bottom w:val="none" w:sz="0" w:space="0" w:color="auto"/>
        <w:right w:val="none" w:sz="0" w:space="0" w:color="auto"/>
      </w:divBdr>
    </w:div>
    <w:div w:id="1738170031">
      <w:bodyDiv w:val="1"/>
      <w:marLeft w:val="0"/>
      <w:marRight w:val="0"/>
      <w:marTop w:val="0"/>
      <w:marBottom w:val="0"/>
      <w:divBdr>
        <w:top w:val="none" w:sz="0" w:space="0" w:color="auto"/>
        <w:left w:val="none" w:sz="0" w:space="0" w:color="auto"/>
        <w:bottom w:val="none" w:sz="0" w:space="0" w:color="auto"/>
        <w:right w:val="none" w:sz="0" w:space="0" w:color="auto"/>
      </w:divBdr>
    </w:div>
    <w:div w:id="1770076257">
      <w:bodyDiv w:val="1"/>
      <w:marLeft w:val="0"/>
      <w:marRight w:val="0"/>
      <w:marTop w:val="0"/>
      <w:marBottom w:val="0"/>
      <w:divBdr>
        <w:top w:val="none" w:sz="0" w:space="0" w:color="auto"/>
        <w:left w:val="none" w:sz="0" w:space="0" w:color="auto"/>
        <w:bottom w:val="none" w:sz="0" w:space="0" w:color="auto"/>
        <w:right w:val="none" w:sz="0" w:space="0" w:color="auto"/>
      </w:divBdr>
    </w:div>
    <w:div w:id="1835297581">
      <w:bodyDiv w:val="1"/>
      <w:marLeft w:val="0"/>
      <w:marRight w:val="0"/>
      <w:marTop w:val="0"/>
      <w:marBottom w:val="0"/>
      <w:divBdr>
        <w:top w:val="none" w:sz="0" w:space="0" w:color="auto"/>
        <w:left w:val="none" w:sz="0" w:space="0" w:color="auto"/>
        <w:bottom w:val="none" w:sz="0" w:space="0" w:color="auto"/>
        <w:right w:val="none" w:sz="0" w:space="0" w:color="auto"/>
      </w:divBdr>
    </w:div>
    <w:div w:id="1916932345">
      <w:bodyDiv w:val="1"/>
      <w:marLeft w:val="0"/>
      <w:marRight w:val="0"/>
      <w:marTop w:val="0"/>
      <w:marBottom w:val="0"/>
      <w:divBdr>
        <w:top w:val="none" w:sz="0" w:space="0" w:color="auto"/>
        <w:left w:val="none" w:sz="0" w:space="0" w:color="auto"/>
        <w:bottom w:val="none" w:sz="0" w:space="0" w:color="auto"/>
        <w:right w:val="none" w:sz="0" w:space="0" w:color="auto"/>
      </w:divBdr>
    </w:div>
    <w:div w:id="2001694276">
      <w:bodyDiv w:val="1"/>
      <w:marLeft w:val="0"/>
      <w:marRight w:val="0"/>
      <w:marTop w:val="0"/>
      <w:marBottom w:val="0"/>
      <w:divBdr>
        <w:top w:val="none" w:sz="0" w:space="0" w:color="auto"/>
        <w:left w:val="none" w:sz="0" w:space="0" w:color="auto"/>
        <w:bottom w:val="none" w:sz="0" w:space="0" w:color="auto"/>
        <w:right w:val="none" w:sz="0" w:space="0" w:color="auto"/>
      </w:divBdr>
    </w:div>
    <w:div w:id="2092190853">
      <w:bodyDiv w:val="1"/>
      <w:marLeft w:val="0"/>
      <w:marRight w:val="0"/>
      <w:marTop w:val="0"/>
      <w:marBottom w:val="0"/>
      <w:divBdr>
        <w:top w:val="none" w:sz="0" w:space="0" w:color="auto"/>
        <w:left w:val="none" w:sz="0" w:space="0" w:color="auto"/>
        <w:bottom w:val="none" w:sz="0" w:space="0" w:color="auto"/>
        <w:right w:val="none" w:sz="0" w:space="0" w:color="auto"/>
      </w:divBdr>
    </w:div>
    <w:div w:id="21155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ktzn_l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k.ru/group/5644206073460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s://t.me/Tb_47" TargetMode="Externa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me/ktzn_lo"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70C0"/>
                </a:solidFill>
                <a:latin typeface="Calibri"/>
                <a:ea typeface="Calibri"/>
                <a:cs typeface="Calibri"/>
              </a:defRPr>
            </a:pPr>
            <a:r>
              <a:rPr lang="ru-RU" sz="1200" b="1" i="0" u="none" strike="noStrike" baseline="0">
                <a:solidFill>
                  <a:srgbClr val="0070C0"/>
                </a:solidFill>
                <a:latin typeface="Calibri"/>
                <a:cs typeface="Calibri"/>
              </a:rPr>
              <a:t>ЧИСЛЕННОСТЬ БЕЗРАБОТНЫХ ГРАЖДАН, </a:t>
            </a:r>
          </a:p>
          <a:p>
            <a:pPr>
              <a:defRPr sz="1200" b="0" i="0" u="none" strike="noStrike" baseline="0">
                <a:solidFill>
                  <a:srgbClr val="0070C0"/>
                </a:solidFill>
                <a:latin typeface="Calibri"/>
                <a:ea typeface="Calibri"/>
                <a:cs typeface="Calibri"/>
              </a:defRPr>
            </a:pPr>
            <a:r>
              <a:rPr lang="ru-RU" sz="1200" b="1" i="0" u="none" strike="noStrike" baseline="0">
                <a:solidFill>
                  <a:srgbClr val="0070C0"/>
                </a:solidFill>
                <a:latin typeface="Calibri"/>
                <a:cs typeface="Calibri"/>
              </a:rPr>
              <a:t>СОСТОЯВШИХ НА УЧЕТЕ В СЛУЖБЕ ЗАНЯТОСТИ НАСЕЛЕНИЯ </a:t>
            </a:r>
          </a:p>
          <a:p>
            <a:pPr>
              <a:defRPr sz="1200" b="0" i="0" u="none" strike="noStrike" baseline="0">
                <a:solidFill>
                  <a:srgbClr val="0070C0"/>
                </a:solidFill>
                <a:latin typeface="Calibri"/>
                <a:ea typeface="Calibri"/>
                <a:cs typeface="Calibri"/>
              </a:defRPr>
            </a:pPr>
            <a:r>
              <a:rPr lang="ru-RU" sz="1200" b="1" i="0" u="none" strike="noStrike" baseline="0">
                <a:solidFill>
                  <a:srgbClr val="0070C0"/>
                </a:solidFill>
                <a:latin typeface="Calibri"/>
                <a:cs typeface="Calibri"/>
              </a:rPr>
              <a:t>ЛЕНИНГРАДСКОЙ ОБЛАСТИ НА НАЧАЛО МЕСЯЦА </a:t>
            </a:r>
          </a:p>
        </c:rich>
      </c:tx>
      <c:layout>
        <c:manualLayout>
          <c:xMode val="edge"/>
          <c:yMode val="edge"/>
          <c:x val="0.20871378622156217"/>
          <c:y val="1.391396980022974E-2"/>
        </c:manualLayout>
      </c:layout>
      <c:overlay val="0"/>
    </c:title>
    <c:autoTitleDeleted val="0"/>
    <c:plotArea>
      <c:layout>
        <c:manualLayout>
          <c:layoutTarget val="inner"/>
          <c:xMode val="edge"/>
          <c:yMode val="edge"/>
          <c:x val="5.1479537375487827E-2"/>
          <c:y val="0.24082599775404487"/>
          <c:w val="0.94852051697756556"/>
          <c:h val="0.56413975111200687"/>
        </c:manualLayout>
      </c:layout>
      <c:lineChart>
        <c:grouping val="standard"/>
        <c:varyColors val="0"/>
        <c:ser>
          <c:idx val="0"/>
          <c:order val="0"/>
          <c:spPr>
            <a:ln>
              <a:solidFill>
                <a:srgbClr val="00B0F0"/>
              </a:solidFill>
            </a:ln>
          </c:spPr>
          <c:marker>
            <c:spPr>
              <a:ln>
                <a:solidFill>
                  <a:srgbClr val="00B0F0"/>
                </a:solidFill>
              </a:ln>
            </c:spPr>
          </c:marker>
          <c:dPt>
            <c:idx val="10"/>
            <c:bubble3D val="0"/>
          </c:dPt>
          <c:dLbls>
            <c:dLbl>
              <c:idx val="0"/>
              <c:layout>
                <c:manualLayout>
                  <c:x val="-4.3890139965924418E-2"/>
                  <c:y val="-7.5989247279958982E-2"/>
                </c:manualLayout>
              </c:layout>
              <c:dLblPos val="r"/>
              <c:showLegendKey val="0"/>
              <c:showVal val="1"/>
              <c:showCatName val="0"/>
              <c:showSerName val="0"/>
              <c:showPercent val="0"/>
              <c:showBubbleSize val="0"/>
            </c:dLbl>
            <c:dLbl>
              <c:idx val="1"/>
              <c:layout>
                <c:manualLayout>
                  <c:x val="-4.2351263764713105E-2"/>
                  <c:y val="-5.636253645903827E-2"/>
                </c:manualLayout>
              </c:layout>
              <c:dLblPos val="r"/>
              <c:showLegendKey val="0"/>
              <c:showVal val="1"/>
              <c:showCatName val="0"/>
              <c:showSerName val="0"/>
              <c:showPercent val="0"/>
              <c:showBubbleSize val="0"/>
            </c:dLbl>
            <c:dLbl>
              <c:idx val="2"/>
              <c:layout>
                <c:manualLayout>
                  <c:x val="-4.5633885560054592E-2"/>
                  <c:y val="-8.3806473432528922E-2"/>
                </c:manualLayout>
              </c:layout>
              <c:dLblPos val="r"/>
              <c:showLegendKey val="0"/>
              <c:showVal val="1"/>
              <c:showCatName val="0"/>
              <c:showSerName val="0"/>
              <c:showPercent val="0"/>
              <c:showBubbleSize val="0"/>
            </c:dLbl>
            <c:dLbl>
              <c:idx val="3"/>
              <c:layout>
                <c:manualLayout>
                  <c:x val="-4.1655747610006011E-2"/>
                  <c:y val="-6.8884653926873471E-2"/>
                </c:manualLayout>
              </c:layout>
              <c:dLblPos val="r"/>
              <c:showLegendKey val="0"/>
              <c:showVal val="1"/>
              <c:showCatName val="0"/>
              <c:showSerName val="0"/>
              <c:showPercent val="0"/>
              <c:showBubbleSize val="0"/>
            </c:dLbl>
            <c:dLbl>
              <c:idx val="4"/>
              <c:layout>
                <c:manualLayout>
                  <c:x val="-3.9732964687567679E-2"/>
                  <c:y val="-6.0146669314341206E-2"/>
                </c:manualLayout>
              </c:layout>
              <c:dLblPos val="r"/>
              <c:showLegendKey val="0"/>
              <c:showVal val="1"/>
              <c:showCatName val="0"/>
              <c:showSerName val="0"/>
              <c:showPercent val="0"/>
              <c:showBubbleSize val="0"/>
            </c:dLbl>
            <c:dLbl>
              <c:idx val="5"/>
              <c:layout>
                <c:manualLayout>
                  <c:x val="-3.248179042527214E-2"/>
                  <c:y val="-7.5639187822541254E-2"/>
                </c:manualLayout>
              </c:layout>
              <c:dLblPos val="r"/>
              <c:showLegendKey val="0"/>
              <c:showVal val="1"/>
              <c:showCatName val="0"/>
              <c:showSerName val="0"/>
              <c:showPercent val="0"/>
              <c:showBubbleSize val="0"/>
            </c:dLbl>
            <c:dLbl>
              <c:idx val="6"/>
              <c:layout>
                <c:manualLayout>
                  <c:x val="-4.3669348923119716E-2"/>
                  <c:y val="-7.2659236712312711E-2"/>
                </c:manualLayout>
              </c:layout>
              <c:dLblPos val="r"/>
              <c:showLegendKey val="0"/>
              <c:showVal val="1"/>
              <c:showCatName val="0"/>
              <c:showSerName val="0"/>
              <c:showPercent val="0"/>
              <c:showBubbleSize val="0"/>
            </c:dLbl>
            <c:dLbl>
              <c:idx val="7"/>
              <c:layout>
                <c:manualLayout>
                  <c:x val="-4.4776228521816154E-2"/>
                  <c:y val="-5.7717329128668053E-2"/>
                </c:manualLayout>
              </c:layout>
              <c:dLblPos val="r"/>
              <c:showLegendKey val="0"/>
              <c:showVal val="1"/>
              <c:showCatName val="0"/>
              <c:showSerName val="0"/>
              <c:showPercent val="0"/>
              <c:showBubbleSize val="0"/>
            </c:dLbl>
            <c:dLbl>
              <c:idx val="8"/>
              <c:layout>
                <c:manualLayout>
                  <c:x val="-4.3279268500916554E-2"/>
                  <c:y val="-4.5530122731570262E-2"/>
                </c:manualLayout>
              </c:layout>
              <c:dLblPos val="r"/>
              <c:showLegendKey val="0"/>
              <c:showVal val="1"/>
              <c:showCatName val="0"/>
              <c:showSerName val="0"/>
              <c:showPercent val="0"/>
              <c:showBubbleSize val="0"/>
            </c:dLbl>
            <c:dLbl>
              <c:idx val="9"/>
              <c:layout>
                <c:manualLayout>
                  <c:x val="-4.1366207629913922E-2"/>
                  <c:y val="-5.585102337267224E-2"/>
                </c:manualLayout>
              </c:layout>
              <c:dLblPos val="r"/>
              <c:showLegendKey val="0"/>
              <c:showVal val="1"/>
              <c:showCatName val="0"/>
              <c:showSerName val="0"/>
              <c:showPercent val="0"/>
              <c:showBubbleSize val="0"/>
            </c:dLbl>
            <c:dLbl>
              <c:idx val="10"/>
              <c:layout>
                <c:manualLayout>
                  <c:x val="-3.6894979475971007E-2"/>
                  <c:y val="-5.2296182692127852E-2"/>
                </c:manualLayout>
              </c:layout>
              <c:dLblPos val="r"/>
              <c:showLegendKey val="0"/>
              <c:showVal val="1"/>
              <c:showCatName val="0"/>
              <c:showSerName val="0"/>
              <c:showPercent val="0"/>
              <c:showBubbleSize val="0"/>
            </c:dLbl>
            <c:dLbl>
              <c:idx val="11"/>
              <c:layout>
                <c:manualLayout>
                  <c:x val="-4.1959389801132542E-2"/>
                  <c:y val="-5.7750302007073512E-2"/>
                </c:manualLayout>
              </c:layout>
              <c:dLblPos val="r"/>
              <c:showLegendKey val="0"/>
              <c:showVal val="1"/>
              <c:showCatName val="0"/>
              <c:showSerName val="0"/>
              <c:showPercent val="0"/>
              <c:showBubbleSize val="0"/>
            </c:dLbl>
            <c:dLbl>
              <c:idx val="12"/>
              <c:layout>
                <c:manualLayout>
                  <c:x val="-3.5186425815042749E-2"/>
                  <c:y val="-5.0134101408345337E-2"/>
                </c:manualLayout>
              </c:layout>
              <c:dLblPos val="r"/>
              <c:showLegendKey val="0"/>
              <c:showVal val="1"/>
              <c:showCatName val="0"/>
              <c:showSerName val="0"/>
              <c:showPercent val="0"/>
              <c:showBubbleSize val="0"/>
            </c:dLbl>
            <c:dLbl>
              <c:idx val="13"/>
              <c:layout>
                <c:manualLayout>
                  <c:x val="-4.163883135645674E-2"/>
                  <c:y val="-4.9044548441412129E-2"/>
                </c:manualLayout>
              </c:layout>
              <c:dLblPos val="r"/>
              <c:showLegendKey val="0"/>
              <c:showVal val="1"/>
              <c:showCatName val="0"/>
              <c:showSerName val="0"/>
              <c:showPercent val="0"/>
              <c:showBubbleSize val="0"/>
            </c:dLbl>
            <c:dLbl>
              <c:idx val="14"/>
              <c:layout>
                <c:manualLayout>
                  <c:x val="-3.9438610849355078E-2"/>
                  <c:y val="-4.3461709324194249E-2"/>
                </c:manualLayout>
              </c:layout>
              <c:dLblPos val="r"/>
              <c:showLegendKey val="0"/>
              <c:showVal val="1"/>
              <c:showCatName val="0"/>
              <c:showSerName val="0"/>
              <c:showPercent val="0"/>
              <c:showBubbleSize val="0"/>
            </c:dLbl>
            <c:dLbl>
              <c:idx val="15"/>
              <c:layout>
                <c:manualLayout>
                  <c:x val="-1.5758276475807936E-3"/>
                  <c:y val="-5.3764588143357744E-2"/>
                </c:manualLayout>
              </c:layout>
              <c:dLblPos val="r"/>
              <c:showLegendKey val="0"/>
              <c:showVal val="1"/>
              <c:showCatName val="0"/>
              <c:showSerName val="0"/>
              <c:showPercent val="0"/>
              <c:showBubbleSize val="0"/>
            </c:dLbl>
            <c:dLbl>
              <c:idx val="16"/>
              <c:layout>
                <c:manualLayout>
                  <c:x val="-7.592124988171545E-3"/>
                  <c:y val="9.9457357571523519E-2"/>
                </c:manualLayout>
              </c:layout>
              <c:dLblPos val="r"/>
              <c:showLegendKey val="0"/>
              <c:showVal val="1"/>
              <c:showCatName val="0"/>
              <c:showSerName val="0"/>
              <c:showPercent val="0"/>
              <c:showBubbleSize val="0"/>
            </c:dLbl>
            <c:dLbl>
              <c:idx val="17"/>
              <c:layout>
                <c:manualLayout>
                  <c:x val="-2.111242261700198E-2"/>
                  <c:y val="0.11674574643049471"/>
                </c:manualLayout>
              </c:layout>
              <c:dLblPos val="r"/>
              <c:showLegendKey val="0"/>
              <c:showVal val="1"/>
              <c:showCatName val="0"/>
              <c:showSerName val="0"/>
              <c:showPercent val="0"/>
              <c:showBubbleSize val="0"/>
            </c:dLbl>
            <c:dLbl>
              <c:idx val="18"/>
              <c:layout>
                <c:manualLayout>
                  <c:x val="-2.6073152146304294E-2"/>
                  <c:y val="8.5424823283411194E-2"/>
                </c:manualLayout>
              </c:layout>
              <c:dLblPos val="r"/>
              <c:showLegendKey val="0"/>
              <c:showVal val="1"/>
              <c:showCatName val="0"/>
              <c:showSerName val="0"/>
              <c:showPercent val="0"/>
              <c:showBubbleSize val="0"/>
            </c:dLbl>
            <c:dLbl>
              <c:idx val="19"/>
              <c:layout>
                <c:manualLayout>
                  <c:x val="-3.0278987403802249E-2"/>
                  <c:y val="5.8922576026970236E-2"/>
                </c:manualLayout>
              </c:layout>
              <c:dLblPos val="r"/>
              <c:showLegendKey val="0"/>
              <c:showVal val="1"/>
              <c:showCatName val="0"/>
              <c:showSerName val="0"/>
              <c:showPercent val="0"/>
              <c:showBubbleSize val="0"/>
            </c:dLbl>
            <c:dLbl>
              <c:idx val="20"/>
              <c:layout>
                <c:manualLayout>
                  <c:x val="-3.0042269205597945E-2"/>
                  <c:y val="8.1818550736020845E-2"/>
                </c:manualLayout>
              </c:layout>
              <c:dLblPos val="r"/>
              <c:showLegendKey val="0"/>
              <c:showVal val="1"/>
              <c:showCatName val="0"/>
              <c:showSerName val="0"/>
              <c:showPercent val="0"/>
              <c:showBubbleSize val="0"/>
            </c:dLbl>
            <c:dLbl>
              <c:idx val="21"/>
              <c:layout>
                <c:manualLayout>
                  <c:x val="-3.0494380135723646E-2"/>
                  <c:y val="6.2701534570952358E-2"/>
                </c:manualLayout>
              </c:layout>
              <c:dLblPos val="r"/>
              <c:showLegendKey val="0"/>
              <c:showVal val="1"/>
              <c:showCatName val="0"/>
              <c:showSerName val="0"/>
              <c:showPercent val="0"/>
              <c:showBubbleSize val="0"/>
            </c:dLbl>
            <c:dLbl>
              <c:idx val="22"/>
              <c:layout>
                <c:manualLayout>
                  <c:x val="-2.9318059860041833E-2"/>
                  <c:y val="6.591183401344905E-2"/>
                </c:manualLayout>
              </c:layout>
              <c:dLblPos val="r"/>
              <c:showLegendKey val="0"/>
              <c:showVal val="1"/>
              <c:showCatName val="0"/>
              <c:showSerName val="0"/>
              <c:showPercent val="0"/>
              <c:showBubbleSize val="0"/>
            </c:dLbl>
            <c:dLbl>
              <c:idx val="23"/>
              <c:layout>
                <c:manualLayout>
                  <c:x val="-2.9500874282230714E-2"/>
                  <c:y val="6.5254784757744697E-2"/>
                </c:manualLayout>
              </c:layout>
              <c:dLblPos val="r"/>
              <c:showLegendKey val="0"/>
              <c:showVal val="1"/>
              <c:showCatName val="0"/>
              <c:showSerName val="0"/>
              <c:showPercent val="0"/>
              <c:showBubbleSize val="0"/>
            </c:dLbl>
            <c:dLbl>
              <c:idx val="24"/>
              <c:layout>
                <c:manualLayout>
                  <c:x val="-2.9433560026137069E-2"/>
                  <c:y val="6.2410943157652742E-2"/>
                </c:manualLayout>
              </c:layout>
              <c:dLblPos val="r"/>
              <c:showLegendKey val="0"/>
              <c:showVal val="1"/>
              <c:showCatName val="0"/>
              <c:showSerName val="0"/>
              <c:showPercent val="0"/>
              <c:showBubbleSize val="0"/>
            </c:dLbl>
            <c:txPr>
              <a:bodyPr/>
              <a:lstStyle/>
              <a:p>
                <a:pPr>
                  <a:defRPr sz="1200" b="1" i="0" u="none" strike="noStrike" baseline="0">
                    <a:solidFill>
                      <a:srgbClr val="00B0F0"/>
                    </a:solidFill>
                    <a:latin typeface="Calibri"/>
                    <a:ea typeface="Calibri"/>
                    <a:cs typeface="Calibri"/>
                  </a:defRPr>
                </a:pPr>
                <a:endParaRPr lang="ru-RU"/>
              </a:p>
            </c:txPr>
            <c:dLblPos val="r"/>
            <c:showLegendKey val="0"/>
            <c:showVal val="1"/>
            <c:showCatName val="0"/>
            <c:showSerName val="0"/>
            <c:showPercent val="0"/>
            <c:showBubbleSize val="0"/>
            <c:showLeaderLines val="0"/>
          </c:dLbls>
          <c:cat>
            <c:numRef>
              <c:f>Sheet1!$A$134:$A$149</c:f>
              <c:numCache>
                <c:formatCode>m/d/yyyy</c:formatCode>
                <c:ptCount val="16"/>
                <c:pt idx="0">
                  <c:v>44927</c:v>
                </c:pt>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numCache>
            </c:numRef>
          </c:cat>
          <c:val>
            <c:numRef>
              <c:f>Sheet1!$B$134:$B$149</c:f>
              <c:numCache>
                <c:formatCode>General</c:formatCode>
                <c:ptCount val="16"/>
                <c:pt idx="0">
                  <c:v>4002</c:v>
                </c:pt>
                <c:pt idx="1">
                  <c:v>3881</c:v>
                </c:pt>
                <c:pt idx="2">
                  <c:v>3956</c:v>
                </c:pt>
                <c:pt idx="3">
                  <c:v>3901</c:v>
                </c:pt>
                <c:pt idx="4">
                  <c:v>3761</c:v>
                </c:pt>
                <c:pt idx="5">
                  <c:v>3417</c:v>
                </c:pt>
                <c:pt idx="6">
                  <c:v>3164</c:v>
                </c:pt>
                <c:pt idx="7">
                  <c:v>3086</c:v>
                </c:pt>
                <c:pt idx="8">
                  <c:v>2983</c:v>
                </c:pt>
                <c:pt idx="9">
                  <c:v>2886</c:v>
                </c:pt>
                <c:pt idx="10">
                  <c:v>2780</c:v>
                </c:pt>
                <c:pt idx="11">
                  <c:v>2681</c:v>
                </c:pt>
                <c:pt idx="12">
                  <c:v>2793</c:v>
                </c:pt>
                <c:pt idx="13">
                  <c:v>2494</c:v>
                </c:pt>
                <c:pt idx="14">
                  <c:v>2487</c:v>
                </c:pt>
                <c:pt idx="15">
                  <c:v>2302</c:v>
                </c:pt>
              </c:numCache>
            </c:numRef>
          </c:val>
          <c:smooth val="1"/>
        </c:ser>
        <c:dLbls>
          <c:showLegendKey val="0"/>
          <c:showVal val="0"/>
          <c:showCatName val="0"/>
          <c:showSerName val="0"/>
          <c:showPercent val="0"/>
          <c:showBubbleSize val="0"/>
        </c:dLbls>
        <c:marker val="1"/>
        <c:smooth val="0"/>
        <c:axId val="96146560"/>
        <c:axId val="96148096"/>
      </c:lineChart>
      <c:dateAx>
        <c:axId val="96146560"/>
        <c:scaling>
          <c:orientation val="minMax"/>
        </c:scaling>
        <c:delete val="0"/>
        <c:axPos val="b"/>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dd/mm/yy" sourceLinked="0"/>
        <c:majorTickMark val="out"/>
        <c:minorTickMark val="none"/>
        <c:tickLblPos val="nextTo"/>
        <c:txPr>
          <a:bodyPr rot="-5400000" vert="horz"/>
          <a:lstStyle/>
          <a:p>
            <a:pPr>
              <a:defRPr sz="1000" b="0" i="0" u="none" strike="noStrike" baseline="0">
                <a:solidFill>
                  <a:schemeClr val="tx2">
                    <a:lumMod val="60000"/>
                    <a:lumOff val="40000"/>
                  </a:schemeClr>
                </a:solidFill>
                <a:latin typeface="Calibri"/>
                <a:ea typeface="Calibri"/>
                <a:cs typeface="Calibri"/>
              </a:defRPr>
            </a:pPr>
            <a:endParaRPr lang="ru-RU"/>
          </a:p>
        </c:txPr>
        <c:crossAx val="96148096"/>
        <c:crosses val="autoZero"/>
        <c:auto val="1"/>
        <c:lblOffset val="100"/>
        <c:baseTimeUnit val="months"/>
        <c:majorUnit val="1"/>
        <c:majorTimeUnit val="months"/>
        <c:minorUnit val="1"/>
        <c:minorTimeUnit val="months"/>
      </c:dateAx>
      <c:valAx>
        <c:axId val="96148096"/>
        <c:scaling>
          <c:orientation val="minMax"/>
          <c:max val="5000"/>
        </c:scaling>
        <c:delete val="0"/>
        <c:axPos val="l"/>
        <c:numFmt formatCode="General" sourceLinked="1"/>
        <c:majorTickMark val="out"/>
        <c:minorTickMark val="none"/>
        <c:tickLblPos val="nextTo"/>
        <c:txPr>
          <a:bodyPr rot="0" vert="horz"/>
          <a:lstStyle/>
          <a:p>
            <a:pPr>
              <a:defRPr sz="800" b="0" i="0" u="none" strike="noStrike" baseline="0">
                <a:solidFill>
                  <a:srgbClr val="0070C0"/>
                </a:solidFill>
                <a:latin typeface="Calibri"/>
                <a:ea typeface="Calibri"/>
                <a:cs typeface="Calibri"/>
              </a:defRPr>
            </a:pPr>
            <a:endParaRPr lang="ru-RU"/>
          </a:p>
        </c:txPr>
        <c:crossAx val="96146560"/>
        <c:crosses val="autoZero"/>
        <c:crossBetween val="between"/>
        <c:majorUnit val="500"/>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70C0"/>
                </a:solidFill>
                <a:latin typeface="Calibri"/>
                <a:ea typeface="Calibri"/>
                <a:cs typeface="Calibri"/>
              </a:defRPr>
            </a:pPr>
            <a:r>
              <a:rPr lang="ru-RU" sz="1200">
                <a:solidFill>
                  <a:srgbClr val="0070C0"/>
                </a:solidFill>
              </a:rPr>
              <a:t>КОЛИЧЕСТВО ВАКАНСИЙ, ЗАЯВЛЕННЫХ ПРЕДПРИЯТИЯМИ В СЛУЖБУ ЗАНЯТОСТИ НАСЕЛЕНИЯ ЛЕНИНГРАДСКОЙ ОБЛАСТИ </a:t>
            </a:r>
          </a:p>
        </c:rich>
      </c:tx>
      <c:layout>
        <c:manualLayout>
          <c:xMode val="edge"/>
          <c:yMode val="edge"/>
          <c:x val="0.11868228382809488"/>
          <c:y val="3.2814474579566447E-2"/>
        </c:manualLayout>
      </c:layout>
      <c:overlay val="0"/>
    </c:title>
    <c:autoTitleDeleted val="0"/>
    <c:plotArea>
      <c:layout>
        <c:manualLayout>
          <c:layoutTarget val="inner"/>
          <c:xMode val="edge"/>
          <c:yMode val="edge"/>
          <c:x val="5.2968183947978927E-2"/>
          <c:y val="0.20280799226675927"/>
          <c:w val="0.94686861755329454"/>
          <c:h val="0.60851485668846594"/>
        </c:manualLayout>
      </c:layout>
      <c:barChart>
        <c:barDir val="col"/>
        <c:grouping val="clustered"/>
        <c:varyColors val="0"/>
        <c:ser>
          <c:idx val="0"/>
          <c:order val="0"/>
          <c:spPr>
            <a:solidFill>
              <a:srgbClr val="00B0F0"/>
            </a:solidFill>
            <a:ln>
              <a:solidFill>
                <a:srgbClr val="00B0F0"/>
              </a:solidFill>
            </a:ln>
          </c:spPr>
          <c:invertIfNegative val="0"/>
          <c:dLbls>
            <c:dLbl>
              <c:idx val="1"/>
              <c:layout>
                <c:manualLayout>
                  <c:x val="1.8141182970828691E-3"/>
                  <c:y val="1.9863974008537441E-2"/>
                </c:manualLayout>
              </c:layout>
              <c:dLblPos val="outEnd"/>
              <c:showLegendKey val="0"/>
              <c:showVal val="1"/>
              <c:showCatName val="0"/>
              <c:showSerName val="0"/>
              <c:showPercent val="0"/>
              <c:showBubbleSize val="0"/>
            </c:dLbl>
            <c:dLbl>
              <c:idx val="2"/>
              <c:layout>
                <c:manualLayout>
                  <c:x val="0"/>
                  <c:y val="1.1918384405122466E-2"/>
                </c:manualLayout>
              </c:layout>
              <c:dLblPos val="outEnd"/>
              <c:showLegendKey val="0"/>
              <c:showVal val="1"/>
              <c:showCatName val="0"/>
              <c:showSerName val="0"/>
              <c:showPercent val="0"/>
              <c:showBubbleSize val="0"/>
            </c:dLbl>
            <c:dLbl>
              <c:idx val="3"/>
              <c:layout>
                <c:manualLayout>
                  <c:x val="0"/>
                  <c:y val="-7.9455896034149407E-3"/>
                </c:manualLayout>
              </c:layout>
              <c:dLblPos val="outEnd"/>
              <c:showLegendKey val="0"/>
              <c:showVal val="1"/>
              <c:showCatName val="0"/>
              <c:showSerName val="0"/>
              <c:showPercent val="0"/>
              <c:showBubbleSize val="0"/>
            </c:dLbl>
            <c:dLbl>
              <c:idx val="6"/>
              <c:layout>
                <c:manualLayout>
                  <c:x val="5.5003817062790391E-3"/>
                  <c:y val="2.5343190703718543E-3"/>
                </c:manualLayout>
              </c:layout>
              <c:dLblPos val="outEnd"/>
              <c:showLegendKey val="0"/>
              <c:showVal val="1"/>
              <c:showCatName val="0"/>
              <c:showSerName val="0"/>
              <c:showPercent val="0"/>
              <c:showBubbleSize val="0"/>
            </c:dLbl>
            <c:dLbl>
              <c:idx val="10"/>
              <c:layout>
                <c:manualLayout>
                  <c:x val="3.6832412523020259E-3"/>
                  <c:y val="7.18562874251497E-3"/>
                </c:manualLayout>
              </c:layout>
              <c:dLblPos val="outEnd"/>
              <c:showLegendKey val="0"/>
              <c:showVal val="1"/>
              <c:showCatName val="0"/>
              <c:showSerName val="0"/>
              <c:showPercent val="0"/>
              <c:showBubbleSize val="0"/>
            </c:dLbl>
            <c:dLbl>
              <c:idx val="11"/>
              <c:layout>
                <c:manualLayout>
                  <c:x val="5.5029040456743925E-3"/>
                  <c:y val="0"/>
                </c:manualLayout>
              </c:layout>
              <c:dLblPos val="outEnd"/>
              <c:showLegendKey val="0"/>
              <c:showVal val="1"/>
              <c:showCatName val="0"/>
              <c:showSerName val="0"/>
              <c:showPercent val="0"/>
              <c:showBubbleSize val="0"/>
            </c:dLbl>
            <c:dLbl>
              <c:idx val="13"/>
              <c:layout>
                <c:manualLayout>
                  <c:x val="2.5926178812641005E-3"/>
                  <c:y val="4.4029202231521966E-3"/>
                </c:manualLayout>
              </c:layout>
              <c:dLblPos val="outEnd"/>
              <c:showLegendKey val="0"/>
              <c:showVal val="1"/>
              <c:showCatName val="0"/>
              <c:showSerName val="0"/>
              <c:showPercent val="0"/>
              <c:showBubbleSize val="0"/>
            </c:dLbl>
            <c:dLbl>
              <c:idx val="14"/>
              <c:layout>
                <c:manualLayout>
                  <c:x val="3.6282365941657383E-3"/>
                  <c:y val="-3.9727948017074886E-3"/>
                </c:manualLayout>
              </c:layout>
              <c:dLblPos val="outEnd"/>
              <c:showLegendKey val="0"/>
              <c:showVal val="1"/>
              <c:showCatName val="0"/>
              <c:showSerName val="0"/>
              <c:showPercent val="0"/>
              <c:showBubbleSize val="0"/>
            </c:dLbl>
            <c:dLbl>
              <c:idx val="15"/>
              <c:layout>
                <c:manualLayout>
                  <c:x val="0"/>
                  <c:y val="-3.5755153215367395E-2"/>
                </c:manualLayout>
              </c:layout>
              <c:dLblPos val="outEnd"/>
              <c:showLegendKey val="0"/>
              <c:showVal val="1"/>
              <c:showCatName val="0"/>
              <c:showSerName val="0"/>
              <c:showPercent val="0"/>
              <c:showBubbleSize val="0"/>
            </c:dLbl>
            <c:txPr>
              <a:bodyPr/>
              <a:lstStyle/>
              <a:p>
                <a:pPr>
                  <a:defRPr sz="1200" b="1" i="0" u="none" strike="noStrike" baseline="0">
                    <a:solidFill>
                      <a:srgbClr val="0070C0"/>
                    </a:solidFill>
                    <a:latin typeface="Calibri"/>
                    <a:ea typeface="Calibri"/>
                    <a:cs typeface="Calibri"/>
                  </a:defRPr>
                </a:pPr>
                <a:endParaRPr lang="ru-RU"/>
              </a:p>
            </c:txPr>
            <c:dLblPos val="outEnd"/>
            <c:showLegendKey val="0"/>
            <c:showVal val="1"/>
            <c:showCatName val="0"/>
            <c:showSerName val="0"/>
            <c:showPercent val="0"/>
            <c:showBubbleSize val="0"/>
            <c:showLeaderLines val="0"/>
          </c:dLbls>
          <c:cat>
            <c:numRef>
              <c:f>Лист1!$A$133:$A$148</c:f>
              <c:numCache>
                <c:formatCode>dd/mm/yy;@</c:formatCode>
                <c:ptCount val="16"/>
                <c:pt idx="0">
                  <c:v>44927</c:v>
                </c:pt>
                <c:pt idx="1">
                  <c:v>44958</c:v>
                </c:pt>
                <c:pt idx="2">
                  <c:v>44986</c:v>
                </c:pt>
                <c:pt idx="3">
                  <c:v>45017</c:v>
                </c:pt>
                <c:pt idx="4">
                  <c:v>45047</c:v>
                </c:pt>
                <c:pt idx="5">
                  <c:v>45078</c:v>
                </c:pt>
                <c:pt idx="6">
                  <c:v>45108</c:v>
                </c:pt>
                <c:pt idx="7">
                  <c:v>45139</c:v>
                </c:pt>
                <c:pt idx="8">
                  <c:v>45170</c:v>
                </c:pt>
                <c:pt idx="9">
                  <c:v>45200</c:v>
                </c:pt>
                <c:pt idx="10">
                  <c:v>45231</c:v>
                </c:pt>
                <c:pt idx="11">
                  <c:v>45261</c:v>
                </c:pt>
                <c:pt idx="12">
                  <c:v>45292</c:v>
                </c:pt>
                <c:pt idx="13">
                  <c:v>45323</c:v>
                </c:pt>
                <c:pt idx="14">
                  <c:v>45352</c:v>
                </c:pt>
                <c:pt idx="15">
                  <c:v>45383</c:v>
                </c:pt>
              </c:numCache>
            </c:numRef>
          </c:cat>
          <c:val>
            <c:numRef>
              <c:f>Лист1!$B$133:$B$148</c:f>
              <c:numCache>
                <c:formatCode>General</c:formatCode>
                <c:ptCount val="16"/>
                <c:pt idx="0">
                  <c:v>43586</c:v>
                </c:pt>
                <c:pt idx="1">
                  <c:v>38681</c:v>
                </c:pt>
                <c:pt idx="2">
                  <c:v>39839</c:v>
                </c:pt>
                <c:pt idx="3">
                  <c:v>40794</c:v>
                </c:pt>
                <c:pt idx="4">
                  <c:v>45196</c:v>
                </c:pt>
                <c:pt idx="5">
                  <c:v>50016</c:v>
                </c:pt>
                <c:pt idx="6">
                  <c:v>52430</c:v>
                </c:pt>
                <c:pt idx="7">
                  <c:v>47855</c:v>
                </c:pt>
                <c:pt idx="8">
                  <c:v>44964</c:v>
                </c:pt>
                <c:pt idx="9">
                  <c:v>46929</c:v>
                </c:pt>
                <c:pt idx="10">
                  <c:v>47854</c:v>
                </c:pt>
                <c:pt idx="11">
                  <c:v>50695</c:v>
                </c:pt>
                <c:pt idx="12">
                  <c:v>47497</c:v>
                </c:pt>
                <c:pt idx="13">
                  <c:v>50906</c:v>
                </c:pt>
                <c:pt idx="14">
                  <c:v>51860</c:v>
                </c:pt>
                <c:pt idx="15">
                  <c:v>52304</c:v>
                </c:pt>
              </c:numCache>
            </c:numRef>
          </c:val>
        </c:ser>
        <c:dLbls>
          <c:showLegendKey val="0"/>
          <c:showVal val="0"/>
          <c:showCatName val="0"/>
          <c:showSerName val="0"/>
          <c:showPercent val="0"/>
          <c:showBubbleSize val="0"/>
        </c:dLbls>
        <c:gapWidth val="50"/>
        <c:axId val="20769792"/>
        <c:axId val="20972288"/>
      </c:barChart>
      <c:dateAx>
        <c:axId val="20769792"/>
        <c:scaling>
          <c:orientation val="minMax"/>
        </c:scaling>
        <c:delete val="0"/>
        <c:axPos val="b"/>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dd/mm/yy" sourceLinked="0"/>
        <c:majorTickMark val="out"/>
        <c:minorTickMark val="none"/>
        <c:tickLblPos val="nextTo"/>
        <c:txPr>
          <a:bodyPr rot="-5400000" vert="horz"/>
          <a:lstStyle/>
          <a:p>
            <a:pPr>
              <a:defRPr sz="900" b="0" i="0" u="none" strike="noStrike" baseline="0">
                <a:solidFill>
                  <a:srgbClr val="000080"/>
                </a:solidFill>
                <a:latin typeface="Calibri"/>
                <a:ea typeface="Calibri"/>
                <a:cs typeface="Calibri"/>
              </a:defRPr>
            </a:pPr>
            <a:endParaRPr lang="ru-RU"/>
          </a:p>
        </c:txPr>
        <c:crossAx val="20972288"/>
        <c:crosses val="autoZero"/>
        <c:auto val="1"/>
        <c:lblOffset val="100"/>
        <c:baseTimeUnit val="months"/>
        <c:majorUnit val="1"/>
        <c:majorTimeUnit val="months"/>
        <c:minorUnit val="1"/>
        <c:minorTimeUnit val="months"/>
      </c:dateAx>
      <c:valAx>
        <c:axId val="20972288"/>
        <c:scaling>
          <c:orientation val="minMax"/>
          <c:max val="60000"/>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20769792"/>
        <c:crosses val="autoZero"/>
        <c:crossBetween val="between"/>
      </c:valAx>
    </c:plotArea>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0.09991</cdr:y>
    </cdr:from>
    <cdr:to>
      <cdr:x>0.05275</cdr:x>
      <cdr:y>0.16222</cdr:y>
    </cdr:to>
    <cdr:sp macro="" textlink="">
      <cdr:nvSpPr>
        <cdr:cNvPr id="15361" name="Text Box 2049"/>
        <cdr:cNvSpPr txBox="1">
          <a:spLocks xmlns:a="http://schemas.openxmlformats.org/drawingml/2006/main" noChangeArrowheads="1"/>
        </cdr:cNvSpPr>
      </cdr:nvSpPr>
      <cdr:spPr bwMode="auto">
        <a:xfrm xmlns:a="http://schemas.openxmlformats.org/drawingml/2006/main">
          <a:off x="0" y="303378"/>
          <a:ext cx="341226" cy="18920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00" b="0" i="0" u="none" strike="noStrike" baseline="0">
              <a:solidFill>
                <a:schemeClr val="tx2">
                  <a:lumMod val="60000"/>
                  <a:lumOff val="40000"/>
                </a:schemeClr>
              </a:solidFill>
              <a:latin typeface="Arial Cyr"/>
              <a:cs typeface="Arial Cyr"/>
            </a:rPr>
            <a:t>Чел.</a:t>
          </a:r>
        </a:p>
      </cdr:txBody>
    </cdr:sp>
  </cdr:relSizeAnchor>
</c:userShapes>
</file>

<file path=word/drawings/drawing2.xml><?xml version="1.0" encoding="utf-8"?>
<c:userShapes xmlns:c="http://schemas.openxmlformats.org/drawingml/2006/chart">
  <cdr:relSizeAnchor xmlns:cdr="http://schemas.openxmlformats.org/drawingml/2006/chartDrawing">
    <cdr:from>
      <cdr:x>0.02763</cdr:x>
      <cdr:y>0.11058</cdr:y>
    </cdr:from>
    <cdr:to>
      <cdr:x>0.06979</cdr:x>
      <cdr:y>0.16097</cdr:y>
    </cdr:to>
    <cdr:sp macro="" textlink="">
      <cdr:nvSpPr>
        <cdr:cNvPr id="7169" name="Text Box 1025"/>
        <cdr:cNvSpPr txBox="1">
          <a:spLocks xmlns:a="http://schemas.openxmlformats.org/drawingml/2006/main" noChangeArrowheads="1"/>
        </cdr:cNvSpPr>
      </cdr:nvSpPr>
      <cdr:spPr bwMode="auto">
        <a:xfrm xmlns:a="http://schemas.openxmlformats.org/drawingml/2006/main">
          <a:off x="191187" y="422128"/>
          <a:ext cx="292494" cy="1925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00" b="0" i="0" u="none" strike="noStrike" baseline="0">
              <a:solidFill>
                <a:srgbClr val="000000"/>
              </a:solidFill>
              <a:latin typeface="Arial Cyr"/>
              <a:cs typeface="Arial Cyr"/>
            </a:rPr>
            <a:t>Ед.</a:t>
          </a: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F61AB-2C99-46A1-A5E1-F9233E39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4129</TotalTime>
  <Pages>24</Pages>
  <Words>10238</Words>
  <Characters>58357</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 Романова</dc:creator>
  <cp:lastModifiedBy>Коробкова Екатерина Александровна</cp:lastModifiedBy>
  <cp:revision>348</cp:revision>
  <cp:lastPrinted>2024-04-22T06:34:00Z</cp:lastPrinted>
  <dcterms:created xsi:type="dcterms:W3CDTF">2023-07-18T14:18:00Z</dcterms:created>
  <dcterms:modified xsi:type="dcterms:W3CDTF">2024-04-22T14:35:00Z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1716421197</vt:i4>
  </property>
</Properties>
</file>