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1DA" w:rsidRDefault="007B31DA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7B31DA" w:rsidRDefault="007B31DA">
      <w:pPr>
        <w:pStyle w:val="ConsPlusNormal"/>
        <w:outlineLvl w:val="0"/>
      </w:pPr>
    </w:p>
    <w:p w:rsidR="007B31DA" w:rsidRDefault="007B31DA">
      <w:pPr>
        <w:pStyle w:val="ConsPlusTitle"/>
        <w:jc w:val="center"/>
        <w:outlineLvl w:val="0"/>
      </w:pPr>
      <w:r>
        <w:t>КОМИТЕТ ПО ТРУДУ И ЗАНЯТОСТИ НАСЕЛЕНИЯ</w:t>
      </w:r>
    </w:p>
    <w:p w:rsidR="007B31DA" w:rsidRDefault="007B31DA">
      <w:pPr>
        <w:pStyle w:val="ConsPlusTitle"/>
        <w:jc w:val="center"/>
      </w:pPr>
      <w:r>
        <w:t>ЛЕНИНГРАДСКОЙ ОБЛАСТИ</w:t>
      </w:r>
    </w:p>
    <w:p w:rsidR="007B31DA" w:rsidRDefault="007B31DA">
      <w:pPr>
        <w:pStyle w:val="ConsPlusTitle"/>
        <w:jc w:val="center"/>
      </w:pPr>
    </w:p>
    <w:p w:rsidR="007B31DA" w:rsidRDefault="007B31DA">
      <w:pPr>
        <w:pStyle w:val="ConsPlusTitle"/>
        <w:jc w:val="center"/>
      </w:pPr>
      <w:r>
        <w:t>ПРИКАЗ</w:t>
      </w:r>
    </w:p>
    <w:p w:rsidR="007B31DA" w:rsidRDefault="007B31DA">
      <w:pPr>
        <w:pStyle w:val="ConsPlusTitle"/>
        <w:jc w:val="center"/>
      </w:pPr>
      <w:r>
        <w:t>от 29 декабря 2022 г. N 43</w:t>
      </w:r>
    </w:p>
    <w:p w:rsidR="007B31DA" w:rsidRDefault="007B31DA">
      <w:pPr>
        <w:pStyle w:val="ConsPlusTitle"/>
        <w:jc w:val="center"/>
      </w:pPr>
    </w:p>
    <w:p w:rsidR="007B31DA" w:rsidRDefault="007B31DA">
      <w:pPr>
        <w:pStyle w:val="ConsPlusTitle"/>
        <w:jc w:val="center"/>
      </w:pPr>
      <w:r>
        <w:t xml:space="preserve">ОБ УТВЕРЖДЕНИИ ПОРЯДКА ОСУЩЕСТВЛЕНИЯ </w:t>
      </w:r>
      <w:proofErr w:type="gramStart"/>
      <w:r>
        <w:t>КОНТРОЛЯ ЗА</w:t>
      </w:r>
      <w:proofErr w:type="gramEnd"/>
      <w:r>
        <w:t xml:space="preserve"> ОКАЗАНИЕМ</w:t>
      </w:r>
    </w:p>
    <w:p w:rsidR="007B31DA" w:rsidRDefault="007B31DA">
      <w:pPr>
        <w:pStyle w:val="ConsPlusTitle"/>
        <w:jc w:val="center"/>
      </w:pPr>
      <w:r>
        <w:t>ГОСУДАРСТВЕННОЙ УСЛУГИ В СОЦИАЛЬНОЙ СФЕРЕ В РАМКАХ</w:t>
      </w:r>
    </w:p>
    <w:p w:rsidR="007B31DA" w:rsidRDefault="007B31DA">
      <w:pPr>
        <w:pStyle w:val="ConsPlusTitle"/>
        <w:jc w:val="center"/>
      </w:pPr>
      <w:r>
        <w:t>ИСПОЛНЕНИЯ ГОСУДАРСТВЕННОГО СОЦИАЛЬНОГО ЗАКАЗА</w:t>
      </w:r>
    </w:p>
    <w:p w:rsidR="007B31DA" w:rsidRDefault="007B31DA">
      <w:pPr>
        <w:pStyle w:val="ConsPlusTitle"/>
        <w:jc w:val="center"/>
      </w:pPr>
      <w:r>
        <w:t>В СООТВЕТСТВИИ С СОЦИАЛЬНЫМ СЕРТИФИКАТОМ</w:t>
      </w:r>
    </w:p>
    <w:p w:rsidR="007B31DA" w:rsidRDefault="007B31DA">
      <w:pPr>
        <w:pStyle w:val="ConsPlusNormal"/>
        <w:ind w:firstLine="540"/>
        <w:jc w:val="both"/>
      </w:pPr>
    </w:p>
    <w:p w:rsidR="007B31DA" w:rsidRDefault="007B31DA">
      <w:pPr>
        <w:pStyle w:val="ConsPlusNormal"/>
        <w:ind w:firstLine="540"/>
        <w:jc w:val="both"/>
      </w:pPr>
      <w:proofErr w:type="gramStart"/>
      <w:r>
        <w:t xml:space="preserve">В целях реализации бюджетных полномочий, предусмотренных </w:t>
      </w:r>
      <w:hyperlink r:id="rId6">
        <w:r>
          <w:rPr>
            <w:color w:val="0000FF"/>
          </w:rPr>
          <w:t>статьей 78.4</w:t>
        </w:r>
      </w:hyperlink>
      <w:r>
        <w:t xml:space="preserve"> Бюджетного кодекса Российской Федерации и в соответствии с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13 июля 2020 года N 189-ФЗ "О государственном (муниципальном) социальном заказе на оказание государственных (муниципальных) услуг в социальной сфере", </w:t>
      </w:r>
      <w:hyperlink r:id="rId8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22 апреля 2022 года N 269 "О Порядке формирования государственных социальных заказов на оказание государственных услуг в</w:t>
      </w:r>
      <w:proofErr w:type="gramEnd"/>
      <w:r>
        <w:t xml:space="preserve"> социальной сфере, отнесенных к полномочиям органов исполнительной власти Ленинградской области, форме и сроках формирования отчета об их исполнении" приказываю:</w:t>
      </w:r>
    </w:p>
    <w:p w:rsidR="007B31DA" w:rsidRDefault="007B31DA">
      <w:pPr>
        <w:pStyle w:val="ConsPlusNormal"/>
        <w:ind w:firstLine="540"/>
        <w:jc w:val="both"/>
      </w:pPr>
    </w:p>
    <w:p w:rsidR="007B31DA" w:rsidRDefault="007B31DA">
      <w:pPr>
        <w:pStyle w:val="ConsPlusNormal"/>
        <w:ind w:firstLine="540"/>
        <w:jc w:val="both"/>
      </w:pPr>
      <w:r>
        <w:t xml:space="preserve">1. Утвердить </w:t>
      </w:r>
      <w:hyperlink w:anchor="P32">
        <w:r>
          <w:rPr>
            <w:color w:val="0000FF"/>
          </w:rPr>
          <w:t>Порядок</w:t>
        </w:r>
      </w:hyperlink>
      <w:r>
        <w:t xml:space="preserve"> осуществления контроля </w:t>
      </w:r>
      <w:proofErr w:type="gramStart"/>
      <w:r>
        <w:t>за оказанием государственной услуги в социальной сфере в рамках исполнения государственного социального заказа в соответствии с социальным сертификатом</w:t>
      </w:r>
      <w:proofErr w:type="gramEnd"/>
      <w:r>
        <w:t>.</w:t>
      </w:r>
    </w:p>
    <w:p w:rsidR="007B31DA" w:rsidRDefault="007B31DA">
      <w:pPr>
        <w:pStyle w:val="ConsPlusNormal"/>
        <w:spacing w:before="220"/>
        <w:ind w:firstLine="540"/>
        <w:jc w:val="both"/>
      </w:pPr>
      <w:r>
        <w:t xml:space="preserve">2. Настоящий приказ вступает в силу по истечении 10 дней </w:t>
      </w:r>
      <w:proofErr w:type="gramStart"/>
      <w:r>
        <w:t>с</w:t>
      </w:r>
      <w:proofErr w:type="gramEnd"/>
      <w:r>
        <w:t xml:space="preserve"> даты его официального опубликования.</w:t>
      </w:r>
    </w:p>
    <w:p w:rsidR="007B31DA" w:rsidRDefault="007B31DA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7B31DA" w:rsidRDefault="007B31DA">
      <w:pPr>
        <w:pStyle w:val="ConsPlusNormal"/>
        <w:ind w:firstLine="540"/>
        <w:jc w:val="both"/>
      </w:pPr>
    </w:p>
    <w:p w:rsidR="007B31DA" w:rsidRDefault="007B31DA">
      <w:pPr>
        <w:pStyle w:val="ConsPlusNormal"/>
        <w:jc w:val="right"/>
      </w:pPr>
      <w:r>
        <w:t>Первый заместитель</w:t>
      </w:r>
    </w:p>
    <w:p w:rsidR="007B31DA" w:rsidRDefault="007B31DA">
      <w:pPr>
        <w:pStyle w:val="ConsPlusNormal"/>
        <w:jc w:val="right"/>
      </w:pPr>
      <w:r>
        <w:t>председателя комитета</w:t>
      </w:r>
    </w:p>
    <w:p w:rsidR="007B31DA" w:rsidRDefault="007B31DA">
      <w:pPr>
        <w:pStyle w:val="ConsPlusNormal"/>
        <w:jc w:val="right"/>
      </w:pPr>
      <w:r>
        <w:t>Т.М.Котов</w:t>
      </w:r>
    </w:p>
    <w:p w:rsidR="007B31DA" w:rsidRDefault="007B31DA">
      <w:pPr>
        <w:pStyle w:val="ConsPlusNormal"/>
        <w:ind w:firstLine="540"/>
        <w:jc w:val="both"/>
      </w:pPr>
    </w:p>
    <w:p w:rsidR="007B31DA" w:rsidRDefault="007B31DA">
      <w:pPr>
        <w:pStyle w:val="ConsPlusNormal"/>
        <w:ind w:firstLine="540"/>
        <w:jc w:val="both"/>
      </w:pPr>
    </w:p>
    <w:p w:rsidR="007B31DA" w:rsidRDefault="007B31DA">
      <w:pPr>
        <w:pStyle w:val="ConsPlusNormal"/>
        <w:ind w:firstLine="540"/>
        <w:jc w:val="both"/>
      </w:pPr>
    </w:p>
    <w:p w:rsidR="007B31DA" w:rsidRDefault="007B31DA">
      <w:pPr>
        <w:pStyle w:val="ConsPlusNormal"/>
        <w:ind w:firstLine="540"/>
        <w:jc w:val="both"/>
      </w:pPr>
    </w:p>
    <w:p w:rsidR="007B31DA" w:rsidRDefault="007B31DA">
      <w:pPr>
        <w:pStyle w:val="ConsPlusNormal"/>
        <w:ind w:firstLine="540"/>
        <w:jc w:val="both"/>
      </w:pPr>
    </w:p>
    <w:p w:rsidR="007B31DA" w:rsidRDefault="007B31DA">
      <w:pPr>
        <w:pStyle w:val="ConsPlusNormal"/>
        <w:jc w:val="right"/>
        <w:outlineLvl w:val="0"/>
      </w:pPr>
      <w:r>
        <w:t>ПРИЛОЖЕНИЕ</w:t>
      </w:r>
    </w:p>
    <w:p w:rsidR="007B31DA" w:rsidRDefault="007B31DA">
      <w:pPr>
        <w:pStyle w:val="ConsPlusNormal"/>
        <w:jc w:val="right"/>
      </w:pPr>
      <w:r>
        <w:t>к приказу комитета</w:t>
      </w:r>
    </w:p>
    <w:p w:rsidR="007B31DA" w:rsidRDefault="007B31DA">
      <w:pPr>
        <w:pStyle w:val="ConsPlusNormal"/>
        <w:jc w:val="right"/>
      </w:pPr>
      <w:r>
        <w:t>по труду и занятости населения</w:t>
      </w:r>
    </w:p>
    <w:p w:rsidR="007B31DA" w:rsidRDefault="007B31DA">
      <w:pPr>
        <w:pStyle w:val="ConsPlusNormal"/>
        <w:jc w:val="right"/>
      </w:pPr>
      <w:r>
        <w:t>Ленинградской области</w:t>
      </w:r>
    </w:p>
    <w:p w:rsidR="007B31DA" w:rsidRDefault="007B31DA">
      <w:pPr>
        <w:pStyle w:val="ConsPlusNormal"/>
        <w:jc w:val="right"/>
      </w:pPr>
      <w:r>
        <w:t>от 29.12.2022 N 43</w:t>
      </w:r>
    </w:p>
    <w:p w:rsidR="007B31DA" w:rsidRDefault="007B31DA">
      <w:pPr>
        <w:pStyle w:val="ConsPlusNormal"/>
        <w:ind w:firstLine="540"/>
        <w:jc w:val="both"/>
      </w:pPr>
    </w:p>
    <w:p w:rsidR="007B31DA" w:rsidRDefault="007B31DA">
      <w:pPr>
        <w:pStyle w:val="ConsPlusTitle"/>
        <w:jc w:val="center"/>
      </w:pPr>
      <w:bookmarkStart w:id="0" w:name="P32"/>
      <w:bookmarkEnd w:id="0"/>
      <w:r>
        <w:t>ПОРЯДОК</w:t>
      </w:r>
    </w:p>
    <w:p w:rsidR="007B31DA" w:rsidRDefault="007B31DA">
      <w:pPr>
        <w:pStyle w:val="ConsPlusTitle"/>
        <w:jc w:val="center"/>
      </w:pPr>
      <w:r>
        <w:t xml:space="preserve">ОСУЩЕСТВЛЕНИЯ </w:t>
      </w:r>
      <w:proofErr w:type="gramStart"/>
      <w:r>
        <w:t>КОНТРОЛЯ ЗА</w:t>
      </w:r>
      <w:proofErr w:type="gramEnd"/>
      <w:r>
        <w:t xml:space="preserve"> ОКАЗАНИЕМ ГОСУДАРСТВЕННОЙ УСЛУГИ</w:t>
      </w:r>
    </w:p>
    <w:p w:rsidR="007B31DA" w:rsidRDefault="007B31DA">
      <w:pPr>
        <w:pStyle w:val="ConsPlusTitle"/>
        <w:jc w:val="center"/>
      </w:pPr>
      <w:r>
        <w:t>В СОЦИАЛЬНОЙ СФЕРЕ В РАМКАХ ИСПОЛНЕНИЯ ГОСУДАРСТВЕННОГО</w:t>
      </w:r>
    </w:p>
    <w:p w:rsidR="007B31DA" w:rsidRDefault="007B31DA">
      <w:pPr>
        <w:pStyle w:val="ConsPlusTitle"/>
        <w:jc w:val="center"/>
      </w:pPr>
      <w:r>
        <w:t>СОЦИАЛЬНОГО ЗАКАЗА В СООТВЕТСТВИИ С СОЦИАЛЬНЫМ СЕРТИФИКАТОМ</w:t>
      </w:r>
    </w:p>
    <w:p w:rsidR="007B31DA" w:rsidRDefault="007B31DA">
      <w:pPr>
        <w:pStyle w:val="ConsPlusNormal"/>
        <w:ind w:firstLine="540"/>
        <w:jc w:val="both"/>
      </w:pPr>
    </w:p>
    <w:p w:rsidR="007B31DA" w:rsidRDefault="007B31DA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Порядок осуществления контроля за оказанием государственной услуги в социальной сфере в рамках исполнения государственного социального заказа в соответствии с социальным сертификатом (далее - Порядок) разработан в соответствии со </w:t>
      </w:r>
      <w:hyperlink r:id="rId9">
        <w:r>
          <w:rPr>
            <w:color w:val="0000FF"/>
          </w:rPr>
          <w:t>статьей 78.4</w:t>
        </w:r>
      </w:hyperlink>
      <w:r>
        <w:t xml:space="preserve"> Бюджетного кодекса </w:t>
      </w:r>
      <w:r>
        <w:lastRenderedPageBreak/>
        <w:t xml:space="preserve">Российской Федерации,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13 июля 2020 года N 189-ФЗ "О государственном (муниципальном) социальном заказе на оказание государственных (муниципальных) услуг в социальной сфере", </w:t>
      </w:r>
      <w:hyperlink r:id="rId11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</w:t>
      </w:r>
      <w:proofErr w:type="gramEnd"/>
      <w:r>
        <w:t xml:space="preserve"> </w:t>
      </w:r>
      <w:proofErr w:type="gramStart"/>
      <w:r>
        <w:t>22 апреля 2022 года N 269 "О Порядке формирования государственных социальных заказов на оказание государственных услуг в социальной сфере, отнесенных к полномочиям органов исполнительной власти Ленинградской области, форме и сроках формирования отчета об их исполнении" и устанавливает порядок осуществления контроля за оказанием государственной услуги в социальной сфере в рамках исполнения государственного социального заказа в соответствии с социальным сертификатом (далее - государственная</w:t>
      </w:r>
      <w:proofErr w:type="gramEnd"/>
      <w:r>
        <w:t xml:space="preserve"> услуга) и правомерностью предоставления субсидии в целях финансового возмещения затрат, связанных с оказанием государственной услуги из областного бюджета Ленинградской области (далее - субсидия, контроль соответственно).</w:t>
      </w:r>
    </w:p>
    <w:p w:rsidR="007B31DA" w:rsidRDefault="007B31DA">
      <w:pPr>
        <w:pStyle w:val="ConsPlusNormal"/>
        <w:spacing w:before="220"/>
        <w:ind w:firstLine="540"/>
        <w:jc w:val="both"/>
      </w:pPr>
      <w:bookmarkStart w:id="1" w:name="P38"/>
      <w:bookmarkEnd w:id="1"/>
      <w:r>
        <w:t>2. Предметами контроля являются:</w:t>
      </w:r>
    </w:p>
    <w:p w:rsidR="007B31DA" w:rsidRDefault="007B31DA">
      <w:pPr>
        <w:pStyle w:val="ConsPlusNormal"/>
        <w:spacing w:before="220"/>
        <w:ind w:firstLine="540"/>
        <w:jc w:val="both"/>
      </w:pPr>
      <w:r>
        <w:t>2.1. Соблюдение условий, целей и порядка, установленных при предоставлении субсидии.</w:t>
      </w:r>
    </w:p>
    <w:p w:rsidR="007B31DA" w:rsidRDefault="007B31DA">
      <w:pPr>
        <w:pStyle w:val="ConsPlusNormal"/>
        <w:spacing w:before="220"/>
        <w:ind w:firstLine="540"/>
        <w:jc w:val="both"/>
      </w:pPr>
      <w:r>
        <w:t>2.2. Соблюдение условий соглашений о финансовом возмещении затрат, связанных с оказанием государственной услуги (далее - соглашение).</w:t>
      </w:r>
    </w:p>
    <w:p w:rsidR="007B31DA" w:rsidRDefault="007B31DA">
      <w:pPr>
        <w:pStyle w:val="ConsPlusNormal"/>
        <w:spacing w:before="220"/>
        <w:ind w:firstLine="540"/>
        <w:jc w:val="both"/>
      </w:pPr>
      <w:r>
        <w:t>2.3. Соблюдение требований к условиям, формам и качеству оказания государственной услуги, утвержденных комитетом по труду и занятости населения Ленинградской области.</w:t>
      </w:r>
    </w:p>
    <w:p w:rsidR="007B31DA" w:rsidRDefault="007B31DA">
      <w:pPr>
        <w:pStyle w:val="ConsPlusNormal"/>
        <w:spacing w:before="220"/>
        <w:ind w:firstLine="540"/>
        <w:jc w:val="both"/>
      </w:pPr>
      <w:r>
        <w:t xml:space="preserve">2.4. Достижение исполнителем государственной услуги показателей, характеризующих качество </w:t>
      </w:r>
      <w:proofErr w:type="gramStart"/>
      <w:r>
        <w:t>и(</w:t>
      </w:r>
      <w:proofErr w:type="gramEnd"/>
      <w:r>
        <w:t>или) объем оказания государственной услуги, определенных соглашением.</w:t>
      </w:r>
    </w:p>
    <w:p w:rsidR="007B31DA" w:rsidRDefault="007B31DA">
      <w:pPr>
        <w:pStyle w:val="ConsPlusNormal"/>
        <w:spacing w:before="220"/>
        <w:ind w:firstLine="540"/>
        <w:jc w:val="both"/>
      </w:pPr>
      <w:r>
        <w:t xml:space="preserve">3. Объектами контроля являются исполнители государственной услуги, заключившие соглашение, оказывающие государственную услугу </w:t>
      </w:r>
      <w:proofErr w:type="gramStart"/>
      <w:r>
        <w:t>и(</w:t>
      </w:r>
      <w:proofErr w:type="gramEnd"/>
      <w:r>
        <w:t>или) получившие субсидию.</w:t>
      </w:r>
    </w:p>
    <w:p w:rsidR="007B31DA" w:rsidRDefault="007B31DA">
      <w:pPr>
        <w:pStyle w:val="ConsPlusNormal"/>
        <w:spacing w:before="220"/>
        <w:ind w:firstLine="540"/>
        <w:jc w:val="both"/>
      </w:pPr>
      <w:r>
        <w:t>4. Контроль осуществляется на принципах законности, объективности, независимости, эффективности, а также системности и открытости.</w:t>
      </w:r>
    </w:p>
    <w:p w:rsidR="007B31DA" w:rsidRDefault="007B31DA">
      <w:pPr>
        <w:pStyle w:val="ConsPlusNormal"/>
        <w:spacing w:before="220"/>
        <w:ind w:firstLine="540"/>
        <w:jc w:val="both"/>
      </w:pPr>
      <w:r>
        <w:t>5. Уполномоченными органами на осуществление контроля являются комитет по труду и занятости населения Ленинградской области (далее - Комитет) и Государственное казенное учреждение "Центр занятости населения Ленинградской области" (далее - ГКУ ЦЗН).</w:t>
      </w:r>
    </w:p>
    <w:p w:rsidR="007B31DA" w:rsidRDefault="007B31DA">
      <w:pPr>
        <w:pStyle w:val="ConsPlusNormal"/>
        <w:spacing w:before="220"/>
        <w:ind w:firstLine="540"/>
        <w:jc w:val="both"/>
      </w:pPr>
      <w:r>
        <w:t>6. Контроль осуществляется посредством:</w:t>
      </w:r>
    </w:p>
    <w:p w:rsidR="007B31DA" w:rsidRDefault="007B31DA">
      <w:pPr>
        <w:pStyle w:val="ConsPlusNormal"/>
        <w:spacing w:before="220"/>
        <w:ind w:firstLine="540"/>
        <w:jc w:val="both"/>
      </w:pPr>
      <w:r>
        <w:t>6.1. Проведения плановых и внеплановых проверок (далее - проверка);</w:t>
      </w:r>
    </w:p>
    <w:p w:rsidR="007B31DA" w:rsidRDefault="007B31DA">
      <w:pPr>
        <w:pStyle w:val="ConsPlusNormal"/>
        <w:spacing w:before="220"/>
        <w:ind w:firstLine="540"/>
        <w:jc w:val="both"/>
      </w:pPr>
      <w:r>
        <w:t>6.2. Осуществления мониторинга.</w:t>
      </w:r>
    </w:p>
    <w:p w:rsidR="007B31DA" w:rsidRDefault="007B31DA">
      <w:pPr>
        <w:pStyle w:val="ConsPlusNormal"/>
        <w:spacing w:before="220"/>
        <w:ind w:firstLine="540"/>
        <w:jc w:val="both"/>
      </w:pPr>
      <w:r>
        <w:t xml:space="preserve">7. Проверки подразделяются </w:t>
      </w:r>
      <w:proofErr w:type="gramStart"/>
      <w:r>
        <w:t>на</w:t>
      </w:r>
      <w:proofErr w:type="gramEnd"/>
      <w:r>
        <w:t>:</w:t>
      </w:r>
    </w:p>
    <w:p w:rsidR="007B31DA" w:rsidRDefault="007B31DA">
      <w:pPr>
        <w:pStyle w:val="ConsPlusNormal"/>
        <w:spacing w:before="220"/>
        <w:ind w:firstLine="540"/>
        <w:jc w:val="both"/>
      </w:pPr>
      <w:r>
        <w:t>камеральные проверки, под которыми понимаются проверки, проводимые по месту нахождения уполномоченных органов на основании отчетов об исполнении соглашений, представленных исполнителями государственных услуг, а также иных документов, представленных по запросу уполномоченного органа;</w:t>
      </w:r>
    </w:p>
    <w:p w:rsidR="007B31DA" w:rsidRDefault="007B31DA">
      <w:pPr>
        <w:pStyle w:val="ConsPlusNormal"/>
        <w:spacing w:before="220"/>
        <w:ind w:firstLine="540"/>
        <w:jc w:val="both"/>
      </w:pPr>
      <w:r>
        <w:t>выездные проверки, под которыми понимаются проверки, проводимые по месту нахождения исполнителя государственных услуг.</w:t>
      </w:r>
    </w:p>
    <w:p w:rsidR="007B31DA" w:rsidRDefault="007B31DA">
      <w:pPr>
        <w:pStyle w:val="ConsPlusNormal"/>
        <w:spacing w:before="220"/>
        <w:ind w:firstLine="540"/>
        <w:jc w:val="both"/>
      </w:pPr>
      <w:r>
        <w:t>8. Срок проведения проверки определяется правовым актом уполномоченного органа и должен составлять не более 15 рабочих дней со дня начала проверки.</w:t>
      </w:r>
    </w:p>
    <w:p w:rsidR="007B31DA" w:rsidRDefault="007B31DA">
      <w:pPr>
        <w:pStyle w:val="ConsPlusNormal"/>
        <w:spacing w:before="220"/>
        <w:ind w:firstLine="540"/>
        <w:jc w:val="both"/>
      </w:pPr>
      <w:r>
        <w:t xml:space="preserve">По решению руководителя (заместителя руководителя) уполномоченного органа срок проведения проверки может быть продлен не более чем на 10 рабочих дней в следующих </w:t>
      </w:r>
      <w:r>
        <w:lastRenderedPageBreak/>
        <w:t>случаях:</w:t>
      </w:r>
    </w:p>
    <w:p w:rsidR="007B31DA" w:rsidRDefault="007B31DA">
      <w:pPr>
        <w:pStyle w:val="ConsPlusNormal"/>
        <w:spacing w:before="220"/>
        <w:ind w:firstLine="540"/>
        <w:jc w:val="both"/>
      </w:pPr>
      <w:r>
        <w:t>непредставление в рамках контрольных мероприятий запрашиваемой информации, документов и материалов;</w:t>
      </w:r>
    </w:p>
    <w:p w:rsidR="007B31DA" w:rsidRDefault="007B31DA">
      <w:pPr>
        <w:pStyle w:val="ConsPlusNormal"/>
        <w:spacing w:before="220"/>
        <w:ind w:firstLine="540"/>
        <w:jc w:val="both"/>
      </w:pPr>
      <w:r>
        <w:t xml:space="preserve">получение в ходе проведения проверки от правоохранительных, контролирующих органов либо из иных источников информации, свидетельствующей о наличии в деятельности </w:t>
      </w:r>
      <w:proofErr w:type="gramStart"/>
      <w:r>
        <w:t>объекта контроля нарушений законодательства Российской Федерации</w:t>
      </w:r>
      <w:proofErr w:type="gramEnd"/>
      <w:r>
        <w:t xml:space="preserve"> и требующей дополнительного изучения.</w:t>
      </w:r>
    </w:p>
    <w:p w:rsidR="007B31DA" w:rsidRDefault="007B31DA">
      <w:pPr>
        <w:pStyle w:val="ConsPlusNormal"/>
        <w:spacing w:before="220"/>
        <w:ind w:firstLine="540"/>
        <w:jc w:val="both"/>
      </w:pPr>
      <w:bookmarkStart w:id="2" w:name="P56"/>
      <w:bookmarkEnd w:id="2"/>
      <w:r>
        <w:t>9. Плановые проверки проводятся Комитетом в отношении исполнителей государственных услуг, получивших субсидию, в соответствии с утвержденным Комитетом планом проведения плановых проверок на соответствующий финансовый год, но не чаще одного раза в два года в отношении одного исполнителя государственных услуг.</w:t>
      </w:r>
    </w:p>
    <w:p w:rsidR="007B31DA" w:rsidRDefault="007B31DA">
      <w:pPr>
        <w:pStyle w:val="ConsPlusNormal"/>
        <w:spacing w:before="220"/>
        <w:ind w:firstLine="540"/>
        <w:jc w:val="both"/>
      </w:pPr>
      <w:r>
        <w:t>План проведения плановых проверок утверждается до 31 декабря года, предшествующего году проведения плановых проверок, на соответствующий финансовый год и до 31 января года, в котором планируется проведение плановых проверок, размещается на официальном сайте Комитета в сети "Интернет".</w:t>
      </w:r>
    </w:p>
    <w:p w:rsidR="007B31DA" w:rsidRDefault="007B31DA">
      <w:pPr>
        <w:pStyle w:val="ConsPlusNormal"/>
        <w:spacing w:before="220"/>
        <w:ind w:firstLine="540"/>
        <w:jc w:val="both"/>
      </w:pPr>
      <w:r>
        <w:t xml:space="preserve">Уведомление исполнителя государственных услуг о проведении плановой проверки осуществляется не позднее чем за три рабочих дня до начала ее проведения посредством направления исполнителю государственной услуги уведомления о проведении плановой проверки в соответствии с планом проведения плановых проверок на соответствующий финансовый год заказным почтовым отправлением с уведомлением о вручении </w:t>
      </w:r>
      <w:proofErr w:type="gramStart"/>
      <w:r>
        <w:t>и(</w:t>
      </w:r>
      <w:proofErr w:type="gramEnd"/>
      <w:r>
        <w:t>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государственных услуг или иным доступным способом (далее - почтовым отправлением).</w:t>
      </w:r>
    </w:p>
    <w:p w:rsidR="007B31DA" w:rsidRDefault="007B31DA">
      <w:pPr>
        <w:pStyle w:val="ConsPlusNormal"/>
        <w:spacing w:before="220"/>
        <w:ind w:firstLine="540"/>
        <w:jc w:val="both"/>
      </w:pPr>
      <w:bookmarkStart w:id="3" w:name="P59"/>
      <w:bookmarkEnd w:id="3"/>
      <w:r>
        <w:t>10. Внеплановые проверки проводятся на основании распоряжений уполномоченных органов в следующих случаях:</w:t>
      </w:r>
    </w:p>
    <w:p w:rsidR="007B31DA" w:rsidRDefault="007B31DA">
      <w:pPr>
        <w:pStyle w:val="ConsPlusNormal"/>
        <w:spacing w:before="220"/>
        <w:ind w:firstLine="540"/>
        <w:jc w:val="both"/>
      </w:pPr>
      <w:r>
        <w:t>наличие обращений и требований контрольно-надзорных и правоохранительных органов Российской Федерации;</w:t>
      </w:r>
    </w:p>
    <w:p w:rsidR="007B31DA" w:rsidRDefault="007B31DA">
      <w:pPr>
        <w:pStyle w:val="ConsPlusNormal"/>
        <w:spacing w:before="220"/>
        <w:ind w:firstLine="540"/>
        <w:jc w:val="both"/>
      </w:pPr>
      <w:r>
        <w:t>поступление в уполномоченные органы заявления потребителя государственной услуги о неоказании или ненадлежащем оказании государственной услуги исполнителем государственной услуги.</w:t>
      </w:r>
    </w:p>
    <w:p w:rsidR="007B31DA" w:rsidRDefault="007B31DA">
      <w:pPr>
        <w:pStyle w:val="ConsPlusNormal"/>
        <w:spacing w:before="220"/>
        <w:ind w:firstLine="540"/>
        <w:jc w:val="both"/>
      </w:pPr>
      <w:r>
        <w:t>Уполномоченный орган уведомляет исполнителя государственной услуги о проведении внеплановой проверки в день подписания распоряжения уполномоченного органа о проведении внеплановой проверки посредством направления копии распоряжения уполномоченного органа исполнителю государственной услуги почтовым отправлением.</w:t>
      </w:r>
    </w:p>
    <w:p w:rsidR="007B31DA" w:rsidRDefault="007B31DA">
      <w:pPr>
        <w:pStyle w:val="ConsPlusNormal"/>
        <w:spacing w:before="220"/>
        <w:ind w:firstLine="540"/>
        <w:jc w:val="both"/>
      </w:pPr>
      <w:r>
        <w:t xml:space="preserve">11. Уведомление, указанное в </w:t>
      </w:r>
      <w:hyperlink w:anchor="P56">
        <w:r>
          <w:rPr>
            <w:color w:val="0000FF"/>
          </w:rPr>
          <w:t>пунктах 9</w:t>
        </w:r>
      </w:hyperlink>
      <w:r>
        <w:t xml:space="preserve">, </w:t>
      </w:r>
      <w:hyperlink w:anchor="P59">
        <w:r>
          <w:rPr>
            <w:color w:val="0000FF"/>
          </w:rPr>
          <w:t>10</w:t>
        </w:r>
      </w:hyperlink>
      <w:r>
        <w:t xml:space="preserve"> настоящего Порядка, должно содержать сроки и форму (камеральная или выездная) проведения проверки.</w:t>
      </w:r>
    </w:p>
    <w:p w:rsidR="007B31DA" w:rsidRDefault="007B31DA">
      <w:pPr>
        <w:pStyle w:val="ConsPlusNormal"/>
        <w:spacing w:before="220"/>
        <w:ind w:firstLine="540"/>
        <w:jc w:val="both"/>
      </w:pPr>
      <w:bookmarkStart w:id="4" w:name="P64"/>
      <w:bookmarkEnd w:id="4"/>
      <w:r>
        <w:t>12. В ходе осуществления проверки уполномоченный орган при необходимости запрашивает у исполнителя государственной услуги документы, подтверждающие:</w:t>
      </w:r>
    </w:p>
    <w:p w:rsidR="007B31DA" w:rsidRDefault="007B31DA">
      <w:pPr>
        <w:pStyle w:val="ConsPlusNormal"/>
        <w:spacing w:before="220"/>
        <w:ind w:firstLine="540"/>
        <w:jc w:val="both"/>
      </w:pPr>
      <w:r>
        <w:t>соблюдение условий, целей и порядка, установленных при предоставлении субсидии;</w:t>
      </w:r>
    </w:p>
    <w:p w:rsidR="007B31DA" w:rsidRDefault="007B31DA">
      <w:pPr>
        <w:pStyle w:val="ConsPlusNormal"/>
        <w:spacing w:before="220"/>
        <w:ind w:firstLine="540"/>
        <w:jc w:val="both"/>
      </w:pPr>
      <w:r>
        <w:t>соблюдение условий соглашений;</w:t>
      </w:r>
    </w:p>
    <w:p w:rsidR="007B31DA" w:rsidRDefault="007B31DA">
      <w:pPr>
        <w:pStyle w:val="ConsPlusNormal"/>
        <w:spacing w:before="220"/>
        <w:ind w:firstLine="540"/>
        <w:jc w:val="both"/>
      </w:pPr>
      <w:r>
        <w:t xml:space="preserve">соблюдение требований к условиям, формам и качеству оказания государственной услуги, </w:t>
      </w:r>
      <w:r>
        <w:lastRenderedPageBreak/>
        <w:t>утвержденных Комитетом;</w:t>
      </w:r>
    </w:p>
    <w:p w:rsidR="007B31DA" w:rsidRDefault="007B31DA">
      <w:pPr>
        <w:pStyle w:val="ConsPlusNormal"/>
        <w:spacing w:before="220"/>
        <w:ind w:firstLine="540"/>
        <w:jc w:val="both"/>
      </w:pPr>
      <w:r>
        <w:t xml:space="preserve">достижение исполнителями государственных услуг показателей, характеризующих качество </w:t>
      </w:r>
      <w:proofErr w:type="gramStart"/>
      <w:r>
        <w:t>и(</w:t>
      </w:r>
      <w:proofErr w:type="gramEnd"/>
      <w:r>
        <w:t>или) объем оказания государственной услуги, определенных соглашением.</w:t>
      </w:r>
    </w:p>
    <w:p w:rsidR="007B31DA" w:rsidRDefault="007B31DA">
      <w:pPr>
        <w:pStyle w:val="ConsPlusNormal"/>
        <w:spacing w:before="220"/>
        <w:ind w:firstLine="540"/>
        <w:jc w:val="both"/>
      </w:pPr>
      <w:r>
        <w:t>Запрос должен содержать перечень документов, которые необходимо представить для достижения целей проводимой проверки, а также сроки представления запрашиваемых документов.</w:t>
      </w:r>
    </w:p>
    <w:p w:rsidR="007B31DA" w:rsidRDefault="007B31DA">
      <w:pPr>
        <w:pStyle w:val="ConsPlusNormal"/>
        <w:spacing w:before="220"/>
        <w:ind w:firstLine="540"/>
        <w:jc w:val="both"/>
      </w:pPr>
      <w:r>
        <w:t>Запрос направляется почтовым отправлением.</w:t>
      </w:r>
    </w:p>
    <w:p w:rsidR="007B31DA" w:rsidRDefault="007B31DA">
      <w:pPr>
        <w:pStyle w:val="ConsPlusNormal"/>
        <w:spacing w:before="220"/>
        <w:ind w:firstLine="540"/>
        <w:jc w:val="both"/>
      </w:pPr>
      <w:r>
        <w:t>Срок для представления запрашиваемых документов не может быть менее трех рабочих дней.</w:t>
      </w:r>
    </w:p>
    <w:p w:rsidR="007B31DA" w:rsidRDefault="007B31DA">
      <w:pPr>
        <w:pStyle w:val="ConsPlusNormal"/>
        <w:spacing w:before="220"/>
        <w:ind w:firstLine="540"/>
        <w:jc w:val="both"/>
      </w:pPr>
      <w:r>
        <w:t xml:space="preserve">В течение всего срока проведения проверки уполномоченным органом могут запрашиваться дополнительные сведения </w:t>
      </w:r>
      <w:proofErr w:type="gramStart"/>
      <w:r>
        <w:t>и(</w:t>
      </w:r>
      <w:proofErr w:type="gramEnd"/>
      <w:r>
        <w:t>или) материалы, необходимые для достижения целей проводимой проверки, в том числе у третьих лиц, органов и организаций.</w:t>
      </w:r>
    </w:p>
    <w:p w:rsidR="007B31DA" w:rsidRDefault="007B31DA">
      <w:pPr>
        <w:pStyle w:val="ConsPlusNormal"/>
        <w:spacing w:before="220"/>
        <w:ind w:firstLine="540"/>
        <w:jc w:val="both"/>
      </w:pPr>
      <w:r>
        <w:t>По требованию уполномоченного органа исполнитель государственной услуги обязан представлять все запрашиваемые ими документы (надлежаще заверенные копии).</w:t>
      </w:r>
    </w:p>
    <w:p w:rsidR="007B31DA" w:rsidRDefault="007B31DA">
      <w:pPr>
        <w:pStyle w:val="ConsPlusNormal"/>
        <w:spacing w:before="220"/>
        <w:ind w:firstLine="540"/>
        <w:jc w:val="both"/>
      </w:pPr>
      <w:r>
        <w:t>Документы представляются в сроки и в порядке, которые предусмотрены в запросе.</w:t>
      </w:r>
    </w:p>
    <w:p w:rsidR="007B31DA" w:rsidRDefault="007B31DA">
      <w:pPr>
        <w:pStyle w:val="ConsPlusNormal"/>
        <w:spacing w:before="220"/>
        <w:ind w:firstLine="540"/>
        <w:jc w:val="both"/>
      </w:pPr>
      <w:r>
        <w:t>Ответственность за достоверность представляемых уполномоченной организации документов и сведений в рамках обязательств по соглашению возлагается на исполнителя государственной услуги.</w:t>
      </w:r>
    </w:p>
    <w:p w:rsidR="007B31DA" w:rsidRDefault="007B31DA">
      <w:pPr>
        <w:pStyle w:val="ConsPlusNormal"/>
        <w:spacing w:before="220"/>
        <w:ind w:firstLine="540"/>
        <w:jc w:val="both"/>
      </w:pPr>
      <w:r>
        <w:t xml:space="preserve">13. Результаты проведения проверки отражаются в акте проверки и подтверждаются документами (копиями документов на бумажных носителях </w:t>
      </w:r>
      <w:proofErr w:type="gramStart"/>
      <w:r>
        <w:t>и(</w:t>
      </w:r>
      <w:proofErr w:type="gramEnd"/>
      <w:r>
        <w:t>или) в электронном виде), объяснениями (пояснениями) должностных лиц исполнителя государственной услуги, а также другими материалами.</w:t>
      </w:r>
    </w:p>
    <w:p w:rsidR="007B31DA" w:rsidRDefault="007B31DA">
      <w:pPr>
        <w:pStyle w:val="ConsPlusNormal"/>
        <w:spacing w:before="220"/>
        <w:ind w:firstLine="540"/>
        <w:jc w:val="both"/>
      </w:pPr>
      <w:r>
        <w:t>Указанные документы (копии) и материалы прилагаются к акту проверки.</w:t>
      </w:r>
    </w:p>
    <w:p w:rsidR="007B31DA" w:rsidRDefault="007B31DA">
      <w:pPr>
        <w:pStyle w:val="ConsPlusNormal"/>
        <w:spacing w:before="220"/>
        <w:ind w:firstLine="540"/>
        <w:jc w:val="both"/>
      </w:pPr>
      <w:r>
        <w:t>В зависимости от формы проведения проверки в акте проверки указывается место проведения проверки.</w:t>
      </w:r>
    </w:p>
    <w:p w:rsidR="007B31DA" w:rsidRDefault="007B31DA">
      <w:pPr>
        <w:pStyle w:val="ConsPlusNormal"/>
        <w:spacing w:before="220"/>
        <w:ind w:firstLine="540"/>
        <w:jc w:val="both"/>
      </w:pPr>
      <w:r>
        <w:t>14. В описании каждого нарушения, выявленного в ходе проведения проверки, указываются в том числе:</w:t>
      </w:r>
    </w:p>
    <w:p w:rsidR="007B31DA" w:rsidRDefault="007B31DA">
      <w:pPr>
        <w:pStyle w:val="ConsPlusNormal"/>
        <w:spacing w:before="220"/>
        <w:ind w:firstLine="540"/>
        <w:jc w:val="both"/>
      </w:pPr>
      <w:r>
        <w:t>положения нормативных правовых актов, которые были нарушены;</w:t>
      </w:r>
    </w:p>
    <w:p w:rsidR="007B31DA" w:rsidRDefault="007B31DA">
      <w:pPr>
        <w:pStyle w:val="ConsPlusNormal"/>
        <w:spacing w:before="220"/>
        <w:ind w:firstLine="540"/>
        <w:jc w:val="both"/>
      </w:pPr>
      <w:r>
        <w:t>период, к которому относится выявленное нарушение.</w:t>
      </w:r>
    </w:p>
    <w:p w:rsidR="007B31DA" w:rsidRDefault="007B31DA">
      <w:pPr>
        <w:pStyle w:val="ConsPlusNormal"/>
        <w:spacing w:before="220"/>
        <w:ind w:firstLine="540"/>
        <w:jc w:val="both"/>
      </w:pPr>
      <w:bookmarkStart w:id="5" w:name="P82"/>
      <w:bookmarkEnd w:id="5"/>
      <w:r>
        <w:t xml:space="preserve">15. Акт проверки составляется в двух экземплярах в срок не позднее трех рабочих дней </w:t>
      </w:r>
      <w:proofErr w:type="gramStart"/>
      <w:r>
        <w:t>с даты завершения</w:t>
      </w:r>
      <w:proofErr w:type="gramEnd"/>
      <w:r>
        <w:t xml:space="preserve"> проверки и подписывается всеми лицами, уполномоченными на проведение проверки распоряжением уполномоченного органа о проведении проверки.</w:t>
      </w:r>
    </w:p>
    <w:p w:rsidR="007B31DA" w:rsidRDefault="007B31DA">
      <w:pPr>
        <w:pStyle w:val="ConsPlusNormal"/>
        <w:spacing w:before="220"/>
        <w:ind w:firstLine="540"/>
        <w:jc w:val="both"/>
      </w:pPr>
      <w:r>
        <w:t xml:space="preserve">Один экземпляр акта о проведении проверки, а также документы, направленные в уполномоченный орган объектом контроля на основании запроса и подлежащие возврату, направляются почтовым отправлением в адрес объекта контроля либо вручаются представителю объекта контроля, о чем в </w:t>
      </w:r>
      <w:proofErr w:type="gramStart"/>
      <w:r>
        <w:t>акте</w:t>
      </w:r>
      <w:proofErr w:type="gramEnd"/>
      <w:r>
        <w:t xml:space="preserve"> о проведении проверки делается соответствующая запись в течение пяти рабочих дней с даты завершения проверки.</w:t>
      </w:r>
    </w:p>
    <w:p w:rsidR="007B31DA" w:rsidRDefault="007B31DA">
      <w:pPr>
        <w:pStyle w:val="ConsPlusNormal"/>
        <w:spacing w:before="220"/>
        <w:ind w:firstLine="540"/>
        <w:jc w:val="both"/>
      </w:pPr>
      <w:r>
        <w:t xml:space="preserve">16. Мониторинг соблюдения требований к условиям, формам и качеству оказания государственной услуги, утвержденных Комитетом, осуществляется ГКУ ЦЗН в отношении исполнителей государственной услуги, оказывающих государственную услугу в соответствии с </w:t>
      </w:r>
      <w:r>
        <w:lastRenderedPageBreak/>
        <w:t>социальным сертификатом.</w:t>
      </w:r>
    </w:p>
    <w:p w:rsidR="007B31DA" w:rsidRDefault="007B31DA">
      <w:pPr>
        <w:pStyle w:val="ConsPlusNormal"/>
        <w:spacing w:before="220"/>
        <w:ind w:firstLine="540"/>
        <w:jc w:val="both"/>
      </w:pPr>
      <w:r>
        <w:t xml:space="preserve">Мониторинг осуществляется по правилам, предусмотренным </w:t>
      </w:r>
      <w:hyperlink w:anchor="P64">
        <w:r>
          <w:rPr>
            <w:color w:val="0000FF"/>
          </w:rPr>
          <w:t>пунктами 12</w:t>
        </w:r>
      </w:hyperlink>
      <w:r>
        <w:t xml:space="preserve"> - </w:t>
      </w:r>
      <w:hyperlink w:anchor="P82">
        <w:r>
          <w:rPr>
            <w:color w:val="0000FF"/>
          </w:rPr>
          <w:t>15</w:t>
        </w:r>
      </w:hyperlink>
      <w:r>
        <w:t xml:space="preserve"> настоящего Порядка для проведения проверок, в соответствии с планом проведения мониторинга, формируемым ГКУ ЦЗН один раз в квартал, начиная со второго квартала текущего года исходя из реестра исполнителей государственной услуги, фактически оказывающих государственную услугу.</w:t>
      </w:r>
    </w:p>
    <w:p w:rsidR="007B31DA" w:rsidRDefault="007B31DA">
      <w:pPr>
        <w:pStyle w:val="ConsPlusNormal"/>
        <w:spacing w:before="220"/>
        <w:ind w:firstLine="540"/>
        <w:jc w:val="both"/>
      </w:pPr>
      <w:r>
        <w:t>План проведения мониторинга размещается на официальном сайте Комитета в сети "Интернет" в течение пяти рабочий дней с момента его утверждения.</w:t>
      </w:r>
    </w:p>
    <w:p w:rsidR="007B31DA" w:rsidRDefault="007B31DA">
      <w:pPr>
        <w:pStyle w:val="ConsPlusNormal"/>
        <w:spacing w:before="220"/>
        <w:ind w:firstLine="540"/>
        <w:jc w:val="both"/>
      </w:pPr>
      <w:r>
        <w:t xml:space="preserve">17. В случае установления фактов нарушения исполнителем государственной услуги требований (условий), предусмотренных </w:t>
      </w:r>
      <w:hyperlink w:anchor="P38">
        <w:r>
          <w:rPr>
            <w:color w:val="0000FF"/>
          </w:rPr>
          <w:t>пунктом 2</w:t>
        </w:r>
      </w:hyperlink>
      <w:r>
        <w:t xml:space="preserve"> настоящего Порядка, уполномоченный орган в течение трех рабочих дней с даты подписания акта направляет исполнителю государственной услуги требование об устранении нарушений или требование о возврате средств субсидии в областной бюджет Ленинградской области в течение десяти рабочих дней со дня направления требования </w:t>
      </w:r>
      <w:proofErr w:type="gramStart"/>
      <w:r>
        <w:t>и(</w:t>
      </w:r>
      <w:proofErr w:type="gramEnd"/>
      <w:r>
        <w:t>или) уведомление о расторжении соглашения.</w:t>
      </w:r>
    </w:p>
    <w:p w:rsidR="007B31DA" w:rsidRDefault="007B31DA">
      <w:pPr>
        <w:pStyle w:val="ConsPlusNormal"/>
        <w:spacing w:before="220"/>
        <w:ind w:firstLine="540"/>
        <w:jc w:val="both"/>
      </w:pPr>
      <w:r>
        <w:t>В требовании об устранении нарушений указывается срок для устранения нарушений, а также срок, в течение которого исполнитель государственной услуги должен сообщить уполномоченному органу об исполнении требования.</w:t>
      </w:r>
    </w:p>
    <w:p w:rsidR="007B31DA" w:rsidRDefault="007B31DA">
      <w:pPr>
        <w:pStyle w:val="ConsPlusNormal"/>
        <w:spacing w:before="220"/>
        <w:ind w:firstLine="540"/>
        <w:jc w:val="both"/>
      </w:pPr>
      <w:r>
        <w:t xml:space="preserve">Уполномоченный орган в течение пяти рабочих дней со дня истечения сроков, установленных в требовании об устранении нарушений, при условии неустранения исполнителем государственной услуги в указанные сроки нарушений направляет исполнителю государственной услуги требование о возврате средств субсидии в областной бюджет Ленинградской области в течение десяти рабочих дней </w:t>
      </w:r>
      <w:proofErr w:type="gramStart"/>
      <w:r>
        <w:t>и(</w:t>
      </w:r>
      <w:proofErr w:type="gramEnd"/>
      <w:r>
        <w:t>или) уведомление о расторжении соглашения.</w:t>
      </w:r>
    </w:p>
    <w:p w:rsidR="007B31DA" w:rsidRDefault="007B31DA">
      <w:pPr>
        <w:pStyle w:val="ConsPlusNormal"/>
        <w:spacing w:before="220"/>
        <w:ind w:firstLine="540"/>
        <w:jc w:val="both"/>
      </w:pPr>
      <w:proofErr w:type="gramStart"/>
      <w:r>
        <w:t>В случае если средства субсидии не возвращены объектом контроля в областной бюджет Ленинградской области в установленные сроки, уполномоченный орган обращается в суд с исковым заявлением о возврате средств субсидий в областной бюджет Ленинградской области.</w:t>
      </w:r>
      <w:proofErr w:type="gramEnd"/>
    </w:p>
    <w:p w:rsidR="007B31DA" w:rsidRDefault="007B31DA">
      <w:pPr>
        <w:pStyle w:val="ConsPlusNormal"/>
      </w:pPr>
    </w:p>
    <w:p w:rsidR="007B31DA" w:rsidRDefault="007B31DA">
      <w:pPr>
        <w:pStyle w:val="ConsPlusNormal"/>
      </w:pPr>
    </w:p>
    <w:p w:rsidR="007B31DA" w:rsidRDefault="007B31D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22C2D" w:rsidRDefault="00A22C2D">
      <w:bookmarkStart w:id="6" w:name="_GoBack"/>
      <w:bookmarkEnd w:id="6"/>
    </w:p>
    <w:sectPr w:rsidR="00A22C2D" w:rsidSect="00FB4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1DA"/>
    <w:rsid w:val="007B31DA"/>
    <w:rsid w:val="00A22C2D"/>
    <w:rsid w:val="00C2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31DA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31DA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B31DA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31DA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31DA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B31DA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256131&amp;dst=10007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4445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0154&amp;dst=6236" TargetMode="External"/><Relationship Id="rId11" Type="http://schemas.openxmlformats.org/officeDocument/2006/relationships/hyperlink" Target="https://login.consultant.ru/link/?req=doc&amp;base=SPB&amp;n=256131&amp;dst=100077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https://login.consultant.ru/link/?req=doc&amp;base=LAW&amp;n=4944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0154&amp;dst=62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1946</Words>
  <Characters>11094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Турченко Маргарита Михайловна</dc:creator>
  <cp:lastModifiedBy>Турченко Маргарита Михайловна</cp:lastModifiedBy>
  <cp:revision>2</cp:revision>
  <dcterms:created xsi:type="dcterms:W3CDTF">2025-12-10T11:59:00Z</dcterms:created>
  <dcterms:modified xsi:type="dcterms:W3CDTF">2025-12-10T11:59:00Z</dcterms:modified>
</cp:coreProperties>
</file>