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FB4" w:rsidRDefault="00076064" w:rsidP="00A81FB4">
      <w:pPr>
        <w:pStyle w:val="ConsPlusNormal"/>
        <w:spacing w:before="240"/>
        <w:ind w:firstLine="540"/>
        <w:jc w:val="both"/>
      </w:pPr>
      <w:r>
        <w:t>Документы работодателей</w:t>
      </w:r>
      <w:r w:rsidR="00A81FB4">
        <w:t xml:space="preserve"> </w:t>
      </w:r>
      <w:r>
        <w:t>для</w:t>
      </w:r>
      <w:r>
        <w:t xml:space="preserve"> участи</w:t>
      </w:r>
      <w:r>
        <w:t>я в отборе</w:t>
      </w:r>
      <w:bookmarkStart w:id="0" w:name="_GoBack"/>
      <w:bookmarkEnd w:id="0"/>
      <w:r>
        <w:t>:</w:t>
      </w:r>
    </w:p>
    <w:p w:rsidR="00A81FB4" w:rsidRDefault="00A81FB4" w:rsidP="00A81FB4">
      <w:pPr>
        <w:pStyle w:val="ConsPlusNormal"/>
        <w:spacing w:before="240"/>
        <w:ind w:firstLine="540"/>
        <w:jc w:val="both"/>
      </w:pPr>
      <w:bookmarkStart w:id="1" w:name="P73"/>
      <w:bookmarkEnd w:id="1"/>
      <w:proofErr w:type="gramStart"/>
      <w:r>
        <w:t xml:space="preserve">а) </w:t>
      </w:r>
      <w:hyperlink w:anchor="P111" w:tooltip="ЗАЯВКА">
        <w:r>
          <w:rPr>
            <w:color w:val="0000FF"/>
          </w:rPr>
          <w:t>заявка</w:t>
        </w:r>
      </w:hyperlink>
      <w:r>
        <w:t xml:space="preserve"> по форме согласно приложению к настоящему Порядку с обоснованием потребности в трудовых ресурсах, необходимости привлечения работников из других субъектов Российской Федерации и обязательством работодателя оказать меру финансовой поддержки работникам, привлекаемым в рамках Программы, за счет собственных средств в размере не менее 75 тысяч рублей на одного работника, привлекаемого из другого субъекта Российской Федерации;</w:t>
      </w:r>
      <w:proofErr w:type="gramEnd"/>
    </w:p>
    <w:p w:rsidR="00A81FB4" w:rsidRDefault="00A81FB4" w:rsidP="00A81FB4">
      <w:pPr>
        <w:pStyle w:val="ConsPlusNormal"/>
        <w:spacing w:before="240"/>
        <w:ind w:firstLine="540"/>
        <w:jc w:val="both"/>
      </w:pPr>
      <w:r>
        <w:t>б) копия доверенности или иного документа, удостоверяющего полномочия лица на осуществление действий от имени и по поручению работодателя (в случае если документы подписываются лицом, не являющимся руководителем юридического лица (индивидуальным предпринимателем);</w:t>
      </w:r>
    </w:p>
    <w:p w:rsidR="00A81FB4" w:rsidRDefault="00A81FB4" w:rsidP="00A81FB4">
      <w:pPr>
        <w:pStyle w:val="ConsPlusNormal"/>
        <w:spacing w:before="240"/>
        <w:ind w:firstLine="540"/>
        <w:jc w:val="both"/>
      </w:pPr>
      <w:r>
        <w:t>в) справка работодателя, подтверждающая отсутствие задолженности по заработной плате на дату подачи заявки;</w:t>
      </w:r>
    </w:p>
    <w:p w:rsidR="00A81FB4" w:rsidRDefault="00A81FB4" w:rsidP="00A81FB4">
      <w:pPr>
        <w:pStyle w:val="ConsPlusNormal"/>
        <w:spacing w:before="240"/>
        <w:ind w:firstLine="540"/>
        <w:jc w:val="both"/>
      </w:pPr>
      <w:r>
        <w:t>г) справка работодателя о том, что в отношении него не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 на дату подачи заявки;</w:t>
      </w:r>
    </w:p>
    <w:p w:rsidR="00A81FB4" w:rsidRDefault="00A81FB4" w:rsidP="00A81FB4">
      <w:pPr>
        <w:pStyle w:val="ConsPlusNormal"/>
        <w:spacing w:before="240"/>
        <w:ind w:firstLine="540"/>
        <w:jc w:val="both"/>
      </w:pPr>
      <w:bookmarkStart w:id="2" w:name="P77"/>
      <w:bookmarkEnd w:id="2"/>
      <w:r>
        <w:t>д) выписка из Единого государственного реестра юридических лиц (Единого государственного реестра индивидуальных предпринимателей), полученная работодателем не более чем за 30 календарных дней до даты подачи в Комитет заявки (представляется по инициативе работодателя).</w:t>
      </w:r>
    </w:p>
    <w:p w:rsidR="00801EBE" w:rsidRDefault="00801EBE"/>
    <w:sectPr w:rsidR="00801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FB4"/>
    <w:rsid w:val="00076064"/>
    <w:rsid w:val="00801EBE"/>
    <w:rsid w:val="00A8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F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F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Валерьевна</dc:creator>
  <cp:lastModifiedBy>Зверева Елена Валерьевна</cp:lastModifiedBy>
  <cp:revision>2</cp:revision>
  <dcterms:created xsi:type="dcterms:W3CDTF">2026-06-09T10:49:00Z</dcterms:created>
  <dcterms:modified xsi:type="dcterms:W3CDTF">2026-06-09T10:54:00Z</dcterms:modified>
</cp:coreProperties>
</file>